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 xml:space="preserve">OPĆINA SUTIVAN,  Trg </w:t>
      </w:r>
      <w:proofErr w:type="spellStart"/>
      <w:r w:rsidRPr="009E5509">
        <w:rPr>
          <w:rFonts w:cs="Arial"/>
        </w:rPr>
        <w:t>dr.Franje</w:t>
      </w:r>
      <w:proofErr w:type="spellEnd"/>
      <w:r w:rsidRPr="009E5509">
        <w:rPr>
          <w:rFonts w:cs="Arial"/>
        </w:rPr>
        <w:t xml:space="preserve">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1AE31F9E" w14:textId="359AB203" w:rsidR="00F27AC2" w:rsidRPr="00F27AC2" w:rsidRDefault="003876B4" w:rsidP="00F27AC2">
      <w:pPr>
        <w:pStyle w:val="Odlomakpopisa"/>
        <w:numPr>
          <w:ilvl w:val="0"/>
          <w:numId w:val="1"/>
        </w:numPr>
        <w:rPr>
          <w:b/>
          <w:bCs/>
        </w:rPr>
      </w:pPr>
      <w:r w:rsidRPr="00F27AC2">
        <w:rPr>
          <w:rFonts w:cs="Arial"/>
          <w:b/>
        </w:rPr>
        <w:t>PREDMET NABAVE:</w:t>
      </w:r>
      <w:r w:rsidRPr="00F27AC2">
        <w:rPr>
          <w:rFonts w:cs="Arial"/>
        </w:rPr>
        <w:t xml:space="preserve"> </w:t>
      </w:r>
      <w:r w:rsidR="00F27AC2" w:rsidRPr="00F27AC2">
        <w:rPr>
          <w:b/>
          <w:bCs/>
        </w:rPr>
        <w:t>nabav</w:t>
      </w:r>
      <w:r w:rsidR="00F27AC2">
        <w:rPr>
          <w:b/>
          <w:bCs/>
        </w:rPr>
        <w:t>a</w:t>
      </w:r>
      <w:r w:rsidR="00F27AC2" w:rsidRPr="00F27AC2">
        <w:rPr>
          <w:b/>
          <w:bCs/>
        </w:rPr>
        <w:t xml:space="preserve"> održavanja javne rasvjete</w:t>
      </w:r>
      <w:r w:rsidR="00F27AC2">
        <w:rPr>
          <w:b/>
          <w:bCs/>
        </w:rPr>
        <w:t xml:space="preserve"> na području Općine Sutivan sukladno priloženom troškovniku</w:t>
      </w:r>
    </w:p>
    <w:p w14:paraId="43BB183B" w14:textId="1640B257" w:rsidR="000211B1" w:rsidRPr="00E30D57" w:rsidRDefault="000211B1" w:rsidP="00F27AC2">
      <w:pPr>
        <w:pStyle w:val="Odlomakpopisa"/>
        <w:spacing w:line="320" w:lineRule="exact"/>
        <w:ind w:left="284"/>
        <w:jc w:val="both"/>
      </w:pP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lastRenderedPageBreak/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2D38265B" w14:textId="7322E582" w:rsidR="00F27AC2" w:rsidRPr="00D10E02" w:rsidRDefault="007604CF" w:rsidP="00F27AC2">
      <w:pPr>
        <w:pStyle w:val="Odlomakpopisa"/>
        <w:numPr>
          <w:ilvl w:val="0"/>
          <w:numId w:val="1"/>
        </w:numPr>
      </w:pPr>
      <w:r w:rsidRPr="00F718BC">
        <w:rPr>
          <w:rFonts w:cs="Arial"/>
          <w:b/>
        </w:rPr>
        <w:t>ROK, UVJETI I NAČIN PLAĆANJA</w:t>
      </w:r>
      <w:r w:rsidR="00F718BC">
        <w:rPr>
          <w:rFonts w:cs="Arial"/>
          <w:b/>
        </w:rPr>
        <w:t xml:space="preserve">: </w:t>
      </w:r>
      <w:r w:rsidR="008E7A71" w:rsidRPr="00F718BC">
        <w:rPr>
          <w:rFonts w:cs="Arial"/>
          <w:b/>
        </w:rPr>
        <w:t xml:space="preserve"> </w:t>
      </w:r>
      <w:bookmarkStart w:id="0" w:name="_Hlk131416147"/>
      <w:r w:rsidR="00F27AC2">
        <w:rPr>
          <w:rStyle w:val="maintexthtml"/>
        </w:rPr>
        <w:t>Plaćanje će se vršiti nakon ispostave računa (po odrađenim situacijama) za iste u roku od 30 dana od zaprimanja e-računa.</w:t>
      </w:r>
    </w:p>
    <w:p w14:paraId="543BB7F3" w14:textId="5E244859" w:rsidR="00F718BC" w:rsidRPr="00A74C3D" w:rsidRDefault="00F718BC" w:rsidP="00F27AC2">
      <w:pPr>
        <w:pStyle w:val="Odlomakpopisa"/>
        <w:ind w:left="284"/>
        <w:rPr>
          <w:rFonts w:cstheme="minorHAnsi"/>
        </w:rPr>
      </w:pP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p w14:paraId="46E7DB91" w14:textId="77777777" w:rsidR="009D6287" w:rsidRDefault="009D6287"/>
    <w:p w14:paraId="540C6B86" w14:textId="77777777" w:rsidR="009D6287" w:rsidRDefault="009D6287"/>
    <w:sectPr w:rsidR="009D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1"/>
  </w:num>
  <w:num w:numId="2" w16cid:durableId="19140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1048A1"/>
    <w:rsid w:val="001E30AE"/>
    <w:rsid w:val="002C1268"/>
    <w:rsid w:val="003876B4"/>
    <w:rsid w:val="003B1AC3"/>
    <w:rsid w:val="003C4B5E"/>
    <w:rsid w:val="00412250"/>
    <w:rsid w:val="00516919"/>
    <w:rsid w:val="00674E4A"/>
    <w:rsid w:val="007234AF"/>
    <w:rsid w:val="007604CF"/>
    <w:rsid w:val="007B713F"/>
    <w:rsid w:val="007E1597"/>
    <w:rsid w:val="00834CDD"/>
    <w:rsid w:val="008E7A71"/>
    <w:rsid w:val="009D6287"/>
    <w:rsid w:val="009F242B"/>
    <w:rsid w:val="009F2913"/>
    <w:rsid w:val="00A133F5"/>
    <w:rsid w:val="00A65F10"/>
    <w:rsid w:val="00A66A0A"/>
    <w:rsid w:val="00C00A49"/>
    <w:rsid w:val="00C141B2"/>
    <w:rsid w:val="00C50FD0"/>
    <w:rsid w:val="00C562EC"/>
    <w:rsid w:val="00D0518D"/>
    <w:rsid w:val="00D2060C"/>
    <w:rsid w:val="00DB339F"/>
    <w:rsid w:val="00E30D57"/>
    <w:rsid w:val="00E52335"/>
    <w:rsid w:val="00EB6645"/>
    <w:rsid w:val="00F27AC2"/>
    <w:rsid w:val="00F718BC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8</cp:revision>
  <dcterms:created xsi:type="dcterms:W3CDTF">2026-02-13T11:29:00Z</dcterms:created>
  <dcterms:modified xsi:type="dcterms:W3CDTF">2026-05-15T12:16:00Z</dcterms:modified>
</cp:coreProperties>
</file>