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EDA46" w14:textId="619594E5" w:rsidR="005372AC" w:rsidRPr="00382084" w:rsidRDefault="00543AAE">
      <w:pPr>
        <w:rPr>
          <w:b/>
          <w:bCs/>
          <w:u w:val="single"/>
        </w:rPr>
      </w:pPr>
      <w:r w:rsidRPr="00382084">
        <w:rPr>
          <w:b/>
          <w:bCs/>
          <w:u w:val="single"/>
        </w:rPr>
        <w:t>BILJEŠKE UZ</w:t>
      </w:r>
      <w:r w:rsidR="008A42EB">
        <w:rPr>
          <w:b/>
          <w:bCs/>
          <w:u w:val="single"/>
        </w:rPr>
        <w:t xml:space="preserve"> III </w:t>
      </w:r>
      <w:r w:rsidRPr="00382084">
        <w:rPr>
          <w:b/>
          <w:bCs/>
          <w:u w:val="single"/>
        </w:rPr>
        <w:t>.IZMJENE I DOPUNE PRORAČUNA</w:t>
      </w:r>
      <w:r w:rsidR="008A42EB">
        <w:rPr>
          <w:b/>
          <w:bCs/>
          <w:u w:val="single"/>
        </w:rPr>
        <w:t xml:space="preserve"> OPĆINE SUTIVAN </w:t>
      </w:r>
      <w:r w:rsidRPr="00382084">
        <w:rPr>
          <w:b/>
          <w:bCs/>
          <w:u w:val="single"/>
        </w:rPr>
        <w:t xml:space="preserve"> ZA 2023.G.</w:t>
      </w:r>
    </w:p>
    <w:p w14:paraId="717DD9DC" w14:textId="77777777" w:rsidR="00543AAE" w:rsidRDefault="00543AAE"/>
    <w:p w14:paraId="39B2F522" w14:textId="3C96AD94" w:rsidR="00543AAE" w:rsidRPr="007F7E7D" w:rsidRDefault="00543AAE">
      <w:pPr>
        <w:rPr>
          <w:b/>
          <w:bCs/>
          <w:u w:val="single"/>
        </w:rPr>
      </w:pPr>
      <w:r w:rsidRPr="007F7E7D">
        <w:rPr>
          <w:b/>
          <w:bCs/>
          <w:u w:val="single"/>
        </w:rPr>
        <w:t xml:space="preserve">PRIHODI </w:t>
      </w:r>
    </w:p>
    <w:p w14:paraId="47A3E4E7" w14:textId="77777777" w:rsidR="00543AAE" w:rsidRDefault="00543AAE"/>
    <w:p w14:paraId="61B5476A" w14:textId="58DB9A63" w:rsidR="00543AAE" w:rsidRDefault="00543AAE">
      <w:r>
        <w:t xml:space="preserve">U </w:t>
      </w:r>
      <w:r w:rsidR="00CA1416">
        <w:t>I</w:t>
      </w:r>
      <w:r>
        <w:t>I</w:t>
      </w:r>
      <w:r w:rsidR="00B312DF">
        <w:t>I</w:t>
      </w:r>
      <w:r>
        <w:t>. Izmjenama i dopunama Proračuna (u daljnjem tekstu Rebalansa) prihodi i primici ,rashodi i izdaci Općine Sutivan za 2023.g.</w:t>
      </w:r>
      <w:r w:rsidR="00B312DF">
        <w:t xml:space="preserve"> smanjeni </w:t>
      </w:r>
      <w:r>
        <w:t xml:space="preserve"> se za </w:t>
      </w:r>
      <w:r w:rsidR="00B312DF">
        <w:t>17.44</w:t>
      </w:r>
      <w:r>
        <w:t xml:space="preserve">% u odnosu na </w:t>
      </w:r>
      <w:r w:rsidR="00CA1416">
        <w:t xml:space="preserve">aktualni, važeći </w:t>
      </w:r>
      <w:r>
        <w:t xml:space="preserve"> plan.</w:t>
      </w:r>
    </w:p>
    <w:p w14:paraId="263CB507" w14:textId="41749190" w:rsidR="00543AAE" w:rsidRDefault="00543AAE">
      <w:r>
        <w:t>Procijenjeni prihodi i primici</w:t>
      </w:r>
      <w:r w:rsidR="00CA1416">
        <w:t xml:space="preserve"> </w:t>
      </w:r>
      <w:r w:rsidR="00B312DF">
        <w:t>III</w:t>
      </w:r>
      <w:r w:rsidR="00CA1416">
        <w:t xml:space="preserve"> rebalansa </w:t>
      </w:r>
      <w:r>
        <w:t xml:space="preserve"> iznose </w:t>
      </w:r>
      <w:bookmarkStart w:id="0" w:name="_Hlk136854070"/>
      <w:r w:rsidR="00B312DF">
        <w:t>2.511.381,31</w:t>
      </w:r>
      <w:r>
        <w:t xml:space="preserve"> Eur</w:t>
      </w:r>
      <w:bookmarkEnd w:id="0"/>
      <w:r w:rsidR="00950D37">
        <w:t>a.</w:t>
      </w:r>
    </w:p>
    <w:p w14:paraId="0EB07B71" w14:textId="77777777" w:rsidR="00B312DF" w:rsidRDefault="00543AAE">
      <w:r>
        <w:t xml:space="preserve">Na </w:t>
      </w:r>
      <w:r w:rsidR="00B312DF">
        <w:t>smanjenje</w:t>
      </w:r>
      <w:r>
        <w:t xml:space="preserve"> planiranih prihoda i primitaka najveći utjecaj ima </w:t>
      </w:r>
      <w:r w:rsidR="00B312DF">
        <w:t>smanjenje</w:t>
      </w:r>
      <w:r>
        <w:t xml:space="preserve"> </w:t>
      </w:r>
      <w:r w:rsidR="00B312DF">
        <w:t>prihoda od pomoći (-314.117,89 Eura) i to kapitalne pomoći proračunu iz drugih proračuna (kapitalne pomoći SDŽ  te kapitalna pomoć ostvarena preko FLAG-a koja će biti realizirana u 2024.g.)</w:t>
      </w:r>
    </w:p>
    <w:p w14:paraId="033444DE" w14:textId="399C198D" w:rsidR="000B34EB" w:rsidRDefault="00B312DF">
      <w:r>
        <w:t>Smanjen je i planirani  iznos od kapitalnih donacija trgova</w:t>
      </w:r>
      <w:r w:rsidR="00E901FC">
        <w:t>čkog društva (planiran za projekt popločavanja )</w:t>
      </w:r>
      <w:r>
        <w:t xml:space="preserve"> koje se u ovom proračunskom razdoblju ipak neće realizirati</w:t>
      </w:r>
      <w:r w:rsidR="00E901FC">
        <w:t xml:space="preserve"> (-80445,00 )te ostali prihodi u ukupnom iznosu od 92.321,61.</w:t>
      </w:r>
    </w:p>
    <w:p w14:paraId="7BA5AC36" w14:textId="77777777" w:rsidR="00E41274" w:rsidRDefault="00E41274"/>
    <w:p w14:paraId="3CB9F995" w14:textId="77777777" w:rsidR="00E41274" w:rsidRDefault="00E41274"/>
    <w:p w14:paraId="6E47DAE1" w14:textId="7779683A" w:rsidR="00E41274" w:rsidRPr="007F7E7D" w:rsidRDefault="00E41274">
      <w:pPr>
        <w:rPr>
          <w:b/>
          <w:bCs/>
          <w:u w:val="single"/>
        </w:rPr>
      </w:pPr>
      <w:r w:rsidRPr="007F7E7D">
        <w:rPr>
          <w:b/>
          <w:bCs/>
          <w:u w:val="single"/>
        </w:rPr>
        <w:t>RASHODI</w:t>
      </w:r>
    </w:p>
    <w:p w14:paraId="4C1FA215" w14:textId="77777777" w:rsidR="00A12F9B" w:rsidRDefault="00A12F9B"/>
    <w:p w14:paraId="5565D85A" w14:textId="6828A962" w:rsidR="00A3301B" w:rsidRDefault="00A3301B">
      <w:r>
        <w:t>Prijedlogom I</w:t>
      </w:r>
      <w:r w:rsidR="00E901FC">
        <w:t>I</w:t>
      </w:r>
      <w:r w:rsidR="003A4A3E">
        <w:t>I</w:t>
      </w:r>
      <w:r>
        <w:t xml:space="preserve">. Izmjena i dopuna proračuna za 2023.g.rashodi i izdaci planirani su u iznosu od </w:t>
      </w:r>
      <w:r w:rsidR="00E901FC">
        <w:t>2.511.380,31</w:t>
      </w:r>
      <w:r w:rsidR="007C4B64" w:rsidRPr="007C4B64">
        <w:t xml:space="preserve"> Eur</w:t>
      </w:r>
      <w:r w:rsidR="00950D37">
        <w:t>a</w:t>
      </w:r>
      <w:r w:rsidR="007C4B64">
        <w:t>. i</w:t>
      </w:r>
      <w:r>
        <w:t xml:space="preserve"> za </w:t>
      </w:r>
      <w:r w:rsidR="00E901FC">
        <w:t>17,44</w:t>
      </w:r>
      <w:r>
        <w:t xml:space="preserve">% su </w:t>
      </w:r>
      <w:r w:rsidR="00E901FC">
        <w:t>manji</w:t>
      </w:r>
      <w:r>
        <w:t xml:space="preserve"> od planiranog </w:t>
      </w:r>
      <w:r w:rsidR="00950D37">
        <w:t xml:space="preserve"> </w:t>
      </w:r>
      <w:r>
        <w:t>Proračuna</w:t>
      </w:r>
      <w:r w:rsidR="003A4A3E">
        <w:t xml:space="preserve"> </w:t>
      </w:r>
      <w:r>
        <w:t>.</w:t>
      </w:r>
      <w:r w:rsidR="003A4A3E">
        <w:t xml:space="preserve">Ukupno </w:t>
      </w:r>
      <w:r w:rsidR="00E901FC">
        <w:t>smanjenje</w:t>
      </w:r>
      <w:r w:rsidR="003A4A3E">
        <w:t xml:space="preserve"> rashoda i izdataka ovim izmjenama i dopunama proračuna iznosi </w:t>
      </w:r>
      <w:r w:rsidR="00E901FC">
        <w:t>489.323,59</w:t>
      </w:r>
      <w:r w:rsidR="003A4A3E">
        <w:t xml:space="preserve"> eura.</w:t>
      </w:r>
    </w:p>
    <w:p w14:paraId="66C9190B" w14:textId="19FB0117" w:rsidR="00901257" w:rsidRDefault="00A3301B">
      <w:r>
        <w:t xml:space="preserve">Na </w:t>
      </w:r>
      <w:r w:rsidR="00E901FC">
        <w:t>smanjenje</w:t>
      </w:r>
      <w:r>
        <w:t xml:space="preserve"> planiranih rashoda i izdataka najveći </w:t>
      </w:r>
      <w:r w:rsidR="002E1A8F">
        <w:t xml:space="preserve">utjecaj ima </w:t>
      </w:r>
      <w:r w:rsidR="00E901FC">
        <w:t xml:space="preserve">smanjen ,odnosno </w:t>
      </w:r>
      <w:r w:rsidR="00901257">
        <w:t>nemogućnost ostvarenja planiranih prihoda (smanjen priljev istih).Samim time primorani smo bili odustati od realizacije „projekata“ ali su isti planirani u Proračunu za 2024.g.</w:t>
      </w:r>
    </w:p>
    <w:p w14:paraId="793EC0B9" w14:textId="43D8E793" w:rsidR="005D43DB" w:rsidRDefault="00901257">
      <w:r>
        <w:t>Skupina 31 (rashodi za zaposlene) smanjeni su u ukupnom iznosu od 25.557,68 Eura</w:t>
      </w:r>
    </w:p>
    <w:p w14:paraId="657BD2A2" w14:textId="63017995" w:rsidR="00901257" w:rsidRDefault="00901257">
      <w:r>
        <w:t>Al su materijalni rashodi skupina 32 time povećani za iznos od 29.658,00 Eura</w:t>
      </w:r>
    </w:p>
    <w:p w14:paraId="4A9CFBD4" w14:textId="1FEBAE80" w:rsidR="00901257" w:rsidRDefault="00901257">
      <w:r>
        <w:t>Skupina 34 -financijski rashodi povećani su za iznos od 7.201,00 Euro</w:t>
      </w:r>
    </w:p>
    <w:p w14:paraId="1768CD0C" w14:textId="11F215BF" w:rsidR="00901257" w:rsidRDefault="00901257">
      <w:r>
        <w:t xml:space="preserve">Izdaci za financijsku imovinu i otplatu zajmova (5)smanjeni su u iznosu od 350.955,88 Eura </w:t>
      </w:r>
    </w:p>
    <w:p w14:paraId="17FE6ACE" w14:textId="152714CD" w:rsidR="00901257" w:rsidRDefault="00901257">
      <w:r>
        <w:t xml:space="preserve">Ovaj iznos odnosi se na povrat kratkoročnog zaduženja </w:t>
      </w:r>
      <w:r w:rsidR="00E203FC">
        <w:t>koji će biti realiziran u 2024.g. (primitkom ukupnih sredstava preko FLAG-a) te povrat sredstava PZC-u koje je prolongirano za 2024.g odnosno 2025.g.(132.723,00) i Državni zajam čiji je povrat prolongiran do 2027.g.(53.089,13)</w:t>
      </w:r>
    </w:p>
    <w:p w14:paraId="419BC917" w14:textId="77777777" w:rsidR="005C4A27" w:rsidRDefault="005C4A27"/>
    <w:p w14:paraId="56C49671" w14:textId="0BFB0C53" w:rsidR="005C4A27" w:rsidRDefault="005C4A27">
      <w:r>
        <w:t>Povećani su i rashodi za „pomoć umirovljenicima „ za iznos od 7.000,00 Eura (Odluka o povećanju isplate naknade umirovljenicima tzv.</w:t>
      </w:r>
      <w:r w:rsidR="0021211E">
        <w:t xml:space="preserve"> </w:t>
      </w:r>
      <w:r>
        <w:t>božićnice.</w:t>
      </w:r>
    </w:p>
    <w:p w14:paraId="09F01BBD" w14:textId="391495E2" w:rsidR="005C4A27" w:rsidRDefault="005C4A27">
      <w:r>
        <w:t xml:space="preserve">Povećan je iznos za sufinanciranje TZO Sutivan kao i </w:t>
      </w:r>
      <w:r w:rsidR="0021211E">
        <w:t xml:space="preserve">„ </w:t>
      </w:r>
      <w:proofErr w:type="spellStart"/>
      <w:r>
        <w:t>Stivanskog</w:t>
      </w:r>
      <w:proofErr w:type="spellEnd"/>
      <w:r>
        <w:t xml:space="preserve"> lita</w:t>
      </w:r>
      <w:r w:rsidR="0021211E">
        <w:t>“</w:t>
      </w:r>
      <w:r>
        <w:t xml:space="preserve"> u ukupnom iznosu od 70.000,00 Eura</w:t>
      </w:r>
    </w:p>
    <w:p w14:paraId="6C1551A4" w14:textId="6E3145DE" w:rsidR="00A46221" w:rsidRDefault="005C4A27" w:rsidP="00E645CA">
      <w:r>
        <w:t>I pomoć Crvenom križu Supetar odlukom je povećana za 3.762,00</w:t>
      </w:r>
    </w:p>
    <w:p w14:paraId="348FADBD" w14:textId="77777777" w:rsidR="00A46221" w:rsidRDefault="00A46221" w:rsidP="00E645CA"/>
    <w:p w14:paraId="001951B2" w14:textId="77777777" w:rsidR="00A46221" w:rsidRDefault="00A77106" w:rsidP="00A77106">
      <w:r w:rsidRPr="008F3883">
        <w:rPr>
          <w:b/>
          <w:bCs/>
        </w:rPr>
        <w:t>Skupina 41</w:t>
      </w:r>
      <w:r w:rsidR="00A32154">
        <w:rPr>
          <w:b/>
          <w:bCs/>
        </w:rPr>
        <w:t>2</w:t>
      </w:r>
      <w:r w:rsidR="007F7E7D">
        <w:rPr>
          <w:b/>
          <w:bCs/>
        </w:rPr>
        <w:t>-</w:t>
      </w:r>
      <w:r w:rsidR="00A32154">
        <w:rPr>
          <w:b/>
          <w:bCs/>
        </w:rPr>
        <w:t xml:space="preserve">Unaprjeđenje prostora- </w:t>
      </w:r>
      <w:r w:rsidR="00A32154" w:rsidRPr="00A32154">
        <w:t>rashodi</w:t>
      </w:r>
      <w:r w:rsidR="00A32154">
        <w:rPr>
          <w:b/>
          <w:bCs/>
        </w:rPr>
        <w:t xml:space="preserve"> </w:t>
      </w:r>
      <w:r w:rsidR="007F7E7D">
        <w:t xml:space="preserve"> su</w:t>
      </w:r>
      <w:r w:rsidR="00A32154">
        <w:t xml:space="preserve"> smanjeni u ukupnom</w:t>
      </w:r>
      <w:r w:rsidR="007F7E7D">
        <w:t xml:space="preserve"> iznosu od </w:t>
      </w:r>
      <w:r w:rsidR="00A46221">
        <w:t>14.175,00</w:t>
      </w:r>
      <w:r w:rsidR="007F7E7D">
        <w:t xml:space="preserve"> Eura</w:t>
      </w:r>
      <w:r w:rsidR="00A32154">
        <w:t>.</w:t>
      </w:r>
    </w:p>
    <w:p w14:paraId="2C3290F5" w14:textId="6E682633" w:rsidR="00F01BE3" w:rsidRDefault="008648F2" w:rsidP="00A77106">
      <w:r>
        <w:t xml:space="preserve"> </w:t>
      </w:r>
      <w:r w:rsidR="00A32154">
        <w:t>U ov</w:t>
      </w:r>
      <w:r>
        <w:t>o</w:t>
      </w:r>
      <w:r w:rsidR="00A32154">
        <w:t>m razdoblju odustaje se od proj</w:t>
      </w:r>
      <w:r w:rsidR="00950D37">
        <w:t xml:space="preserve">ektno </w:t>
      </w:r>
      <w:r w:rsidR="00A32154">
        <w:t>pl</w:t>
      </w:r>
      <w:r w:rsidR="00950D37">
        <w:t xml:space="preserve">anske </w:t>
      </w:r>
      <w:r>
        <w:t xml:space="preserve"> </w:t>
      </w:r>
      <w:r w:rsidR="00A32154">
        <w:t xml:space="preserve">dokumentacije za </w:t>
      </w:r>
      <w:r>
        <w:t>„</w:t>
      </w:r>
      <w:proofErr w:type="spellStart"/>
      <w:r>
        <w:t>P</w:t>
      </w:r>
      <w:r w:rsidR="00A46221">
        <w:t>arterno</w:t>
      </w:r>
      <w:proofErr w:type="spellEnd"/>
      <w:r w:rsidR="00A46221">
        <w:t xml:space="preserve"> uređenje II pozornice“ kao i projektne  dokumentacije „Pera Istok</w:t>
      </w:r>
      <w:r>
        <w:t>“</w:t>
      </w:r>
      <w:r w:rsidR="00A46221">
        <w:t xml:space="preserve"> ,projektne dokumentacije „</w:t>
      </w:r>
      <w:proofErr w:type="spellStart"/>
      <w:r w:rsidR="00A46221">
        <w:t>Majakovac</w:t>
      </w:r>
      <w:proofErr w:type="spellEnd"/>
      <w:r w:rsidR="00A46221">
        <w:t>“ i UPU Centra</w:t>
      </w:r>
      <w:r>
        <w:t xml:space="preserve"> </w:t>
      </w:r>
      <w:r w:rsidR="00A46221">
        <w:t>.Svi navedeni planirani su u Proračunu za 2024.g.</w:t>
      </w:r>
    </w:p>
    <w:p w14:paraId="6EEB6C3A" w14:textId="5839D14B" w:rsidR="00A46221" w:rsidRDefault="00A46221" w:rsidP="00A77106">
      <w:r>
        <w:t>Povećanje rashoda kroz ovu skupinu odnosi se na projektnu dokumentaciju „Centralni park“ kao i rashoda za „Studiju utjecaja na okoliš“ koja je prethodnim planom nedovoljno planirana te pripremna dokumentacija za „Istočni nogostup Blato“.</w:t>
      </w:r>
    </w:p>
    <w:p w14:paraId="08A7D61F" w14:textId="77777777" w:rsidR="00026A74" w:rsidRDefault="00026A74" w:rsidP="00A77106"/>
    <w:p w14:paraId="4C7553F7" w14:textId="2C5A4AE1" w:rsidR="00F01BE3" w:rsidRDefault="00026A74" w:rsidP="00A77106">
      <w:r>
        <w:rPr>
          <w:b/>
          <w:bCs/>
        </w:rPr>
        <w:t>Tekuće o</w:t>
      </w:r>
      <w:r w:rsidR="00F01BE3" w:rsidRPr="00411774">
        <w:rPr>
          <w:b/>
          <w:bCs/>
        </w:rPr>
        <w:t xml:space="preserve">državanje </w:t>
      </w:r>
      <w:r w:rsidR="00F01BE3">
        <w:t xml:space="preserve"> povećano je u ukupnom iznosu od </w:t>
      </w:r>
      <w:r>
        <w:t xml:space="preserve">81.655,00 </w:t>
      </w:r>
      <w:r w:rsidR="00F01BE3">
        <w:t xml:space="preserve"> a odnosi se na održavanje</w:t>
      </w:r>
      <w:r>
        <w:t xml:space="preserve"> </w:t>
      </w:r>
      <w:r w:rsidR="00F01BE3">
        <w:t>nerazvrstanih cesta</w:t>
      </w:r>
      <w:r>
        <w:t xml:space="preserve"> (28.900,00)</w:t>
      </w:r>
      <w:r w:rsidR="00F01BE3">
        <w:t xml:space="preserve"> </w:t>
      </w:r>
      <w:r>
        <w:t>,parkova (15.000,00),održavanje luke(7.500,00) i održavanje plaža (20.691,00)…</w:t>
      </w:r>
    </w:p>
    <w:p w14:paraId="1630C568" w14:textId="3BB2CD02" w:rsidR="00026A74" w:rsidRDefault="00026A74" w:rsidP="00A77106">
      <w:r>
        <w:t xml:space="preserve">III Izmjenama i dopunama Proračuna Općine Sutivan </w:t>
      </w:r>
      <w:r w:rsidR="00E458A6">
        <w:t xml:space="preserve">planirana su i dva sasvim nova projekta </w:t>
      </w:r>
    </w:p>
    <w:p w14:paraId="367D0D05" w14:textId="78784179" w:rsidR="00E458A6" w:rsidRDefault="00E458A6" w:rsidP="00A77106">
      <w:r>
        <w:t>1.Uređenje sportskog igrališta Bunta u iznosu od 16.875,00 Eura.</w:t>
      </w:r>
    </w:p>
    <w:p w14:paraId="3742F055" w14:textId="539C8856" w:rsidR="00E458A6" w:rsidRDefault="00E458A6" w:rsidP="00A77106">
      <w:r>
        <w:t>2.Blato -šetnica u iznosu od 15.100,00 Eura</w:t>
      </w:r>
    </w:p>
    <w:p w14:paraId="2B9C63EB" w14:textId="588C07BB" w:rsidR="007F7E7D" w:rsidRPr="00C54BA7" w:rsidRDefault="007F7E7D" w:rsidP="00A77106">
      <w:r w:rsidRPr="007F7E7D">
        <w:rPr>
          <w:b/>
          <w:bCs/>
        </w:rPr>
        <w:t>Skupina 42</w:t>
      </w:r>
      <w:r w:rsidR="00AA62FA">
        <w:rPr>
          <w:b/>
          <w:bCs/>
        </w:rPr>
        <w:t xml:space="preserve">- </w:t>
      </w:r>
      <w:r w:rsidR="00AA62FA" w:rsidRPr="00C54BA7">
        <w:t>Izgradnja komunalne infrastrukture</w:t>
      </w:r>
      <w:r w:rsidR="00873970" w:rsidRPr="00C54BA7">
        <w:t xml:space="preserve"> -</w:t>
      </w:r>
      <w:r w:rsidR="00AA62FA" w:rsidRPr="00C54BA7">
        <w:t xml:space="preserve"> ovim izmjenama i dopunama rashodi su smanjeni u ukupnom iznosu od </w:t>
      </w:r>
      <w:r w:rsidR="009778B6">
        <w:t>90.461,84</w:t>
      </w:r>
      <w:r w:rsidR="00AA62FA" w:rsidRPr="00C54BA7">
        <w:t>,00 Eura</w:t>
      </w:r>
    </w:p>
    <w:p w14:paraId="46D8E560" w14:textId="7AF5A31A" w:rsidR="00C54BA7" w:rsidRDefault="00925AC6" w:rsidP="00A77106">
      <w:r>
        <w:t>Od iznosa  projekata koji su ovim III Izmjenama i dopunama proračuna smanjeni nije se odustalo već su planirani u proračunu za 2024.g.</w:t>
      </w:r>
    </w:p>
    <w:p w14:paraId="74583404" w14:textId="09264C25" w:rsidR="00925AC6" w:rsidRDefault="00925AC6" w:rsidP="00A77106">
      <w:r>
        <w:t>To su:</w:t>
      </w:r>
    </w:p>
    <w:p w14:paraId="5171212D" w14:textId="45EF7266" w:rsidR="00925AC6" w:rsidRDefault="00925AC6" w:rsidP="00A77106">
      <w:r>
        <w:t>Ulica Radovana Vidovića -20.000,00</w:t>
      </w:r>
    </w:p>
    <w:p w14:paraId="7EC2A1C3" w14:textId="47805765" w:rsidR="00624954" w:rsidRDefault="00624954" w:rsidP="00A77106">
      <w:r>
        <w:t>Izgradnja puta Istok -10.000,00</w:t>
      </w:r>
    </w:p>
    <w:p w14:paraId="660CAC99" w14:textId="2E86FEC2" w:rsidR="00624954" w:rsidRDefault="00624954" w:rsidP="00A77106">
      <w:r>
        <w:t>Ulica Lučica -4.000,00</w:t>
      </w:r>
    </w:p>
    <w:p w14:paraId="629AA4BB" w14:textId="0F5F288A" w:rsidR="00624954" w:rsidRDefault="00624954" w:rsidP="00A77106">
      <w:r>
        <w:t>Popločavanje rive -26.545,00</w:t>
      </w:r>
    </w:p>
    <w:p w14:paraId="17D9F577" w14:textId="7FA22C41" w:rsidR="00624954" w:rsidRDefault="00624954" w:rsidP="00A77106">
      <w:r>
        <w:t>Radovi ukopa kontejnera -30.580,00</w:t>
      </w:r>
    </w:p>
    <w:p w14:paraId="194A21B6" w14:textId="3379FDA4" w:rsidR="00624954" w:rsidRDefault="00624954" w:rsidP="00A77106">
      <w:r>
        <w:t>Područna škola Sutivan -102.974,00</w:t>
      </w:r>
    </w:p>
    <w:p w14:paraId="44544E75" w14:textId="2A6F71FF" w:rsidR="00624954" w:rsidRDefault="00624954" w:rsidP="00A77106">
      <w:r>
        <w:t>Trg II pozornica -80.000,00</w:t>
      </w:r>
    </w:p>
    <w:p w14:paraId="092FA1C7" w14:textId="77777777" w:rsidR="00624954" w:rsidRDefault="00624954" w:rsidP="00A77106"/>
    <w:p w14:paraId="626E7682" w14:textId="567C28B8" w:rsidR="007F7E7D" w:rsidRDefault="00624954" w:rsidP="00A77106">
      <w:r w:rsidRPr="00624954">
        <w:rPr>
          <w:b/>
          <w:bCs/>
        </w:rPr>
        <w:t>Rashodi za nabavku opreme</w:t>
      </w:r>
      <w:r>
        <w:t xml:space="preserve"> smanjeni su u iznosu od 7.101,41</w:t>
      </w:r>
    </w:p>
    <w:p w14:paraId="640F5628" w14:textId="77777777" w:rsidR="00624954" w:rsidRDefault="00624954" w:rsidP="00A77106"/>
    <w:p w14:paraId="4A66825B" w14:textId="77777777" w:rsidR="00624954" w:rsidRDefault="00624954" w:rsidP="00A77106"/>
    <w:p w14:paraId="77A9B2DD" w14:textId="77777777" w:rsidR="00624954" w:rsidRDefault="00624954" w:rsidP="00A77106"/>
    <w:p w14:paraId="5C014BEB" w14:textId="77777777" w:rsidR="00624954" w:rsidRPr="00624954" w:rsidRDefault="00624954" w:rsidP="00A77106"/>
    <w:p w14:paraId="2CEB5952" w14:textId="77777777" w:rsidR="00624954" w:rsidRDefault="00FF7109" w:rsidP="00A77106">
      <w:pPr>
        <w:rPr>
          <w:b/>
          <w:bCs/>
        </w:rPr>
      </w:pPr>
      <w:bookmarkStart w:id="1" w:name="_Hlk155859224"/>
      <w:r>
        <w:rPr>
          <w:b/>
          <w:bCs/>
        </w:rPr>
        <w:lastRenderedPageBreak/>
        <w:t>Prihodi i primici te rashodi i izdaci proračunsk</w:t>
      </w:r>
      <w:r w:rsidR="00E6084F">
        <w:rPr>
          <w:b/>
          <w:bCs/>
        </w:rPr>
        <w:t xml:space="preserve">og </w:t>
      </w:r>
      <w:r>
        <w:rPr>
          <w:b/>
          <w:bCs/>
        </w:rPr>
        <w:t xml:space="preserve"> korisnika  </w:t>
      </w:r>
      <w:bookmarkEnd w:id="1"/>
      <w:r w:rsidR="00624954">
        <w:rPr>
          <w:b/>
          <w:bCs/>
        </w:rPr>
        <w:t xml:space="preserve">DV </w:t>
      </w:r>
      <w:proofErr w:type="spellStart"/>
      <w:r w:rsidR="00624954">
        <w:rPr>
          <w:b/>
          <w:bCs/>
        </w:rPr>
        <w:t>Babrin</w:t>
      </w:r>
      <w:proofErr w:type="spellEnd"/>
      <w:r w:rsidR="00624954">
        <w:rPr>
          <w:b/>
          <w:bCs/>
        </w:rPr>
        <w:t xml:space="preserve"> povećani su u ukupnom iznosu od 7.642,00 Eura ,odnosno 2.21%</w:t>
      </w:r>
    </w:p>
    <w:p w14:paraId="1AD6EB96" w14:textId="77777777" w:rsidR="00624954" w:rsidRDefault="00624954" w:rsidP="00A77106">
      <w:pPr>
        <w:rPr>
          <w:b/>
          <w:bCs/>
        </w:rPr>
      </w:pPr>
    </w:p>
    <w:p w14:paraId="1F435704" w14:textId="085F5061" w:rsidR="008F3883" w:rsidRPr="008F3883" w:rsidRDefault="00624954" w:rsidP="00A77106">
      <w:pPr>
        <w:rPr>
          <w:b/>
          <w:bCs/>
        </w:rPr>
      </w:pPr>
      <w:r w:rsidRPr="00624954">
        <w:rPr>
          <w:b/>
          <w:bCs/>
        </w:rPr>
        <w:t xml:space="preserve">Prihodi i primici te rashodi i izdaci proračunskog  korisnika  </w:t>
      </w:r>
      <w:r>
        <w:rPr>
          <w:b/>
          <w:bCs/>
        </w:rPr>
        <w:t xml:space="preserve">HNK </w:t>
      </w:r>
      <w:proofErr w:type="spellStart"/>
      <w:r>
        <w:rPr>
          <w:b/>
          <w:bCs/>
        </w:rPr>
        <w:t>A.R.Ivanović</w:t>
      </w:r>
      <w:proofErr w:type="spellEnd"/>
      <w:r>
        <w:rPr>
          <w:b/>
          <w:bCs/>
        </w:rPr>
        <w:t xml:space="preserve"> </w:t>
      </w:r>
      <w:r w:rsidR="00FF7109">
        <w:rPr>
          <w:b/>
          <w:bCs/>
        </w:rPr>
        <w:t xml:space="preserve"> ovim Izmjenama i dopunama Proračuna </w:t>
      </w:r>
      <w:r>
        <w:rPr>
          <w:b/>
          <w:bCs/>
        </w:rPr>
        <w:t>smanjeni su u ukupnom iznosu od 10.209,78 Eura.</w:t>
      </w:r>
    </w:p>
    <w:p w14:paraId="44AB5C7F" w14:textId="77777777" w:rsidR="00A77106" w:rsidRDefault="00A77106" w:rsidP="00C62245">
      <w:pPr>
        <w:ind w:left="708" w:firstLine="342"/>
      </w:pPr>
    </w:p>
    <w:p w14:paraId="7248E382" w14:textId="77777777" w:rsidR="00C62245" w:rsidRDefault="00C62245" w:rsidP="009B0319">
      <w:pPr>
        <w:ind w:left="708" w:firstLine="342"/>
        <w:jc w:val="center"/>
      </w:pPr>
    </w:p>
    <w:p w14:paraId="44924B40" w14:textId="77777777" w:rsidR="009B0319" w:rsidRDefault="009B0319" w:rsidP="009B0319"/>
    <w:p w14:paraId="6293285A" w14:textId="77777777" w:rsidR="009B0319" w:rsidRPr="009B0319" w:rsidRDefault="009B0319"/>
    <w:p w14:paraId="5A0AF329" w14:textId="77777777" w:rsidR="009B0319" w:rsidRPr="00196809" w:rsidRDefault="009B0319"/>
    <w:p w14:paraId="27258F98" w14:textId="77777777" w:rsidR="00196809" w:rsidRPr="009B0319" w:rsidRDefault="00196809">
      <w:pPr>
        <w:rPr>
          <w:b/>
          <w:bCs/>
        </w:rPr>
      </w:pPr>
    </w:p>
    <w:p w14:paraId="656318AC" w14:textId="77777777" w:rsidR="00196809" w:rsidRDefault="00196809"/>
    <w:p w14:paraId="5C7D002D" w14:textId="77777777" w:rsidR="00196809" w:rsidRDefault="00196809"/>
    <w:sectPr w:rsidR="00196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AE"/>
    <w:rsid w:val="00026A74"/>
    <w:rsid w:val="000B34EB"/>
    <w:rsid w:val="00191D16"/>
    <w:rsid w:val="00196809"/>
    <w:rsid w:val="0021211E"/>
    <w:rsid w:val="002E1A8F"/>
    <w:rsid w:val="003126FA"/>
    <w:rsid w:val="00382084"/>
    <w:rsid w:val="003A4A3E"/>
    <w:rsid w:val="003B7429"/>
    <w:rsid w:val="00411774"/>
    <w:rsid w:val="005025BB"/>
    <w:rsid w:val="005372AC"/>
    <w:rsid w:val="00543AAE"/>
    <w:rsid w:val="005B2DA1"/>
    <w:rsid w:val="005C4A27"/>
    <w:rsid w:val="005D43DB"/>
    <w:rsid w:val="00624954"/>
    <w:rsid w:val="0067615F"/>
    <w:rsid w:val="006A5485"/>
    <w:rsid w:val="007124AC"/>
    <w:rsid w:val="00772747"/>
    <w:rsid w:val="007C4B64"/>
    <w:rsid w:val="007F7E7D"/>
    <w:rsid w:val="008648F2"/>
    <w:rsid w:val="00873970"/>
    <w:rsid w:val="00883580"/>
    <w:rsid w:val="008938AC"/>
    <w:rsid w:val="008A42EB"/>
    <w:rsid w:val="008E2A23"/>
    <w:rsid w:val="008F3883"/>
    <w:rsid w:val="00901257"/>
    <w:rsid w:val="00917A81"/>
    <w:rsid w:val="00925AC6"/>
    <w:rsid w:val="00950D37"/>
    <w:rsid w:val="009778B6"/>
    <w:rsid w:val="009B0319"/>
    <w:rsid w:val="009C2A7B"/>
    <w:rsid w:val="009E61F1"/>
    <w:rsid w:val="00A12F9B"/>
    <w:rsid w:val="00A32154"/>
    <w:rsid w:val="00A32529"/>
    <w:rsid w:val="00A3301B"/>
    <w:rsid w:val="00A46221"/>
    <w:rsid w:val="00A77106"/>
    <w:rsid w:val="00AA62FA"/>
    <w:rsid w:val="00AE27E8"/>
    <w:rsid w:val="00B312DF"/>
    <w:rsid w:val="00C04390"/>
    <w:rsid w:val="00C12428"/>
    <w:rsid w:val="00C276C8"/>
    <w:rsid w:val="00C54BA7"/>
    <w:rsid w:val="00C62245"/>
    <w:rsid w:val="00CA1416"/>
    <w:rsid w:val="00CB5543"/>
    <w:rsid w:val="00CE672C"/>
    <w:rsid w:val="00E203FC"/>
    <w:rsid w:val="00E41274"/>
    <w:rsid w:val="00E458A6"/>
    <w:rsid w:val="00E6084F"/>
    <w:rsid w:val="00E645CA"/>
    <w:rsid w:val="00E901FC"/>
    <w:rsid w:val="00F01BE3"/>
    <w:rsid w:val="00F108E7"/>
    <w:rsid w:val="00FB4768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65053"/>
  <w15:chartTrackingRefBased/>
  <w15:docId w15:val="{210758F4-2542-4503-965E-E7AE0BBD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Sutivan Op</cp:lastModifiedBy>
  <cp:revision>9</cp:revision>
  <cp:lastPrinted>2023-06-05T08:38:00Z</cp:lastPrinted>
  <dcterms:created xsi:type="dcterms:W3CDTF">2024-01-11T07:12:00Z</dcterms:created>
  <dcterms:modified xsi:type="dcterms:W3CDTF">2024-01-12T10:39:00Z</dcterms:modified>
</cp:coreProperties>
</file>