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D3" w:rsidRPr="008777D3" w:rsidRDefault="008777D3" w:rsidP="008777D3">
      <w:pPr>
        <w:rPr>
          <w:b/>
          <w:sz w:val="32"/>
          <w:szCs w:val="32"/>
        </w:rPr>
      </w:pPr>
      <w:r w:rsidRPr="008777D3">
        <w:rPr>
          <w:b/>
          <w:sz w:val="32"/>
          <w:szCs w:val="32"/>
        </w:rPr>
        <w:t>BILJEŠKE O FINANCIJSKOM IZVJEŠTAJU PRORAČUNSKOG KORISNIKA  NARODNA KNJIŽNICA A.R.IVANOVIĆ  SUTIVAN , OPĆINE SUTIVAN  ZA RAZDOBLJE OD 01.01.2021.-31.12.2021.G. RAZINA 21</w:t>
      </w:r>
    </w:p>
    <w:p w:rsidR="008777D3" w:rsidRPr="008777D3" w:rsidRDefault="008777D3" w:rsidP="008777D3">
      <w:pPr>
        <w:rPr>
          <w:sz w:val="32"/>
          <w:szCs w:val="32"/>
        </w:rPr>
      </w:pPr>
    </w:p>
    <w:p w:rsidR="008777D3" w:rsidRDefault="008777D3" w:rsidP="008777D3">
      <w:pPr>
        <w:spacing w:line="240" w:lineRule="auto"/>
      </w:pPr>
      <w:r>
        <w:t>RKP :42563</w:t>
      </w:r>
    </w:p>
    <w:p w:rsidR="008777D3" w:rsidRDefault="008777D3" w:rsidP="008777D3">
      <w:pPr>
        <w:spacing w:line="240" w:lineRule="auto"/>
      </w:pPr>
      <w:r>
        <w:t>OIB : 27987351665</w:t>
      </w:r>
    </w:p>
    <w:p w:rsidR="008777D3" w:rsidRDefault="008777D3" w:rsidP="008777D3">
      <w:pPr>
        <w:spacing w:line="240" w:lineRule="auto"/>
      </w:pPr>
      <w:r>
        <w:t>MB: 02171066</w:t>
      </w:r>
    </w:p>
    <w:p w:rsidR="007845CA" w:rsidRDefault="008777D3" w:rsidP="008777D3">
      <w:pPr>
        <w:spacing w:line="240" w:lineRule="auto"/>
      </w:pPr>
      <w:r>
        <w:t>RAZDOBLJE : 2021-12</w:t>
      </w:r>
    </w:p>
    <w:p w:rsidR="008777D3" w:rsidRDefault="008777D3" w:rsidP="008777D3"/>
    <w:p w:rsidR="008777D3" w:rsidRDefault="008777D3" w:rsidP="008777D3">
      <w:pPr>
        <w:spacing w:line="240" w:lineRule="auto"/>
        <w:rPr>
          <w:b/>
          <w:u w:val="single"/>
        </w:rPr>
      </w:pPr>
      <w:r w:rsidRPr="008777D3">
        <w:rPr>
          <w:b/>
          <w:u w:val="single"/>
        </w:rPr>
        <w:t>BILJEŠKE UZ OBRAZAC PR-RAS</w:t>
      </w:r>
    </w:p>
    <w:p w:rsidR="008777D3" w:rsidRDefault="008777D3" w:rsidP="008777D3">
      <w:pPr>
        <w:spacing w:line="240" w:lineRule="auto"/>
      </w:pPr>
      <w:r w:rsidRPr="008777D3">
        <w:t xml:space="preserve">Ukupni prihodi poslovanja </w:t>
      </w:r>
      <w:r>
        <w:t xml:space="preserve"> :394.003</w:t>
      </w:r>
    </w:p>
    <w:p w:rsidR="008777D3" w:rsidRDefault="008777D3" w:rsidP="008777D3">
      <w:pPr>
        <w:spacing w:line="240" w:lineRule="auto"/>
      </w:pPr>
      <w:r>
        <w:t>Ukupni rashodi poslovanja .317.744</w:t>
      </w:r>
    </w:p>
    <w:p w:rsidR="008777D3" w:rsidRDefault="008777D3" w:rsidP="008777D3">
      <w:pPr>
        <w:spacing w:line="240" w:lineRule="auto"/>
      </w:pPr>
      <w:r>
        <w:t>Prihodi poslovanja u 2021.g. veći su u odnosu na 2020.g.za 23% jer je  u 2021.g. primljeno 54.5</w:t>
      </w:r>
      <w:r w:rsidR="00551195">
        <w:t>00 kn pomoći iz Min .kulture i Županijskog proračuna.</w:t>
      </w:r>
      <w:bookmarkStart w:id="0" w:name="_GoBack"/>
      <w:bookmarkEnd w:id="0"/>
    </w:p>
    <w:p w:rsidR="00F47E94" w:rsidRDefault="00F47E94" w:rsidP="008777D3">
      <w:pPr>
        <w:spacing w:line="240" w:lineRule="auto"/>
      </w:pPr>
      <w:r>
        <w:t>Ukupni prihodi iz nadležnog proračuna iznose 334.343 kn</w:t>
      </w:r>
    </w:p>
    <w:p w:rsidR="00F47E94" w:rsidRDefault="00F47E94" w:rsidP="008777D3">
      <w:pPr>
        <w:spacing w:line="240" w:lineRule="auto"/>
      </w:pPr>
      <w:r>
        <w:t xml:space="preserve">Prihodi od članarina za 2021.g. iznose 5.160kn </w:t>
      </w:r>
    </w:p>
    <w:p w:rsidR="00F47E94" w:rsidRDefault="00F47E94" w:rsidP="008777D3">
      <w:pPr>
        <w:spacing w:line="240" w:lineRule="auto"/>
      </w:pPr>
      <w:r>
        <w:t>Ukupni rashodi poslovanja iznose 317.744 od toga 171.713 kn su rashodi za zaposlene.</w:t>
      </w:r>
    </w:p>
    <w:p w:rsidR="00F47E94" w:rsidRDefault="00F47E94" w:rsidP="008777D3">
      <w:pPr>
        <w:spacing w:line="240" w:lineRule="auto"/>
      </w:pPr>
      <w:r>
        <w:t>Materijalni rashodi iznose 145.881</w:t>
      </w:r>
    </w:p>
    <w:p w:rsidR="00F47E94" w:rsidRDefault="00F47E94" w:rsidP="008777D3">
      <w:pPr>
        <w:spacing w:line="240" w:lineRule="auto"/>
      </w:pPr>
      <w:r>
        <w:t>Rashodi za nabavu nefinancijske imovine iznose 38.472</w:t>
      </w:r>
    </w:p>
    <w:p w:rsidR="00F47E94" w:rsidRDefault="00F47E94" w:rsidP="008777D3">
      <w:pPr>
        <w:spacing w:line="240" w:lineRule="auto"/>
      </w:pPr>
      <w:r>
        <w:t>Ukupni višak prihoda i primitaka  za 2021.g. iznosi 37.787,araspoloživ u sljedećem razdoblju 59.497</w:t>
      </w:r>
    </w:p>
    <w:p w:rsidR="00F47E94" w:rsidRDefault="00F47E94" w:rsidP="008777D3">
      <w:pPr>
        <w:spacing w:line="240" w:lineRule="auto"/>
      </w:pPr>
    </w:p>
    <w:p w:rsidR="00F47E94" w:rsidRDefault="00F47E94" w:rsidP="008777D3">
      <w:pPr>
        <w:spacing w:line="240" w:lineRule="auto"/>
        <w:rPr>
          <w:b/>
          <w:u w:val="single"/>
        </w:rPr>
      </w:pPr>
      <w:r w:rsidRPr="00F47E94">
        <w:rPr>
          <w:b/>
          <w:u w:val="single"/>
        </w:rPr>
        <w:t>BILJEŠKE UZ OBRAZAC BIL</w:t>
      </w:r>
    </w:p>
    <w:p w:rsidR="00DE78A4" w:rsidRPr="00DE78A4" w:rsidRDefault="00DE78A4" w:rsidP="008777D3">
      <w:pPr>
        <w:spacing w:line="240" w:lineRule="auto"/>
      </w:pPr>
      <w:r w:rsidRPr="00DE78A4">
        <w:t>Stanje imovine na dan 31.12.2021.g. iznosi 222.385 .Od toga nefinancijska imovina iznosi 161.049 a financijska imovina 61.336</w:t>
      </w:r>
    </w:p>
    <w:p w:rsidR="00DE78A4" w:rsidRDefault="00DE78A4" w:rsidP="008777D3">
      <w:pPr>
        <w:spacing w:line="240" w:lineRule="auto"/>
      </w:pPr>
      <w:r w:rsidRPr="00DE78A4">
        <w:t>Potraživanja za prihode poslovanja od nadležnog proračuna iznose 60.542</w:t>
      </w:r>
    </w:p>
    <w:p w:rsidR="00E64A02" w:rsidRDefault="00E64A02" w:rsidP="008777D3">
      <w:pPr>
        <w:spacing w:line="240" w:lineRule="auto"/>
      </w:pPr>
    </w:p>
    <w:p w:rsidR="00E64A02" w:rsidRDefault="00E64A02" w:rsidP="008777D3">
      <w:pPr>
        <w:spacing w:line="240" w:lineRule="auto"/>
        <w:rPr>
          <w:b/>
          <w:u w:val="single"/>
        </w:rPr>
      </w:pPr>
      <w:r w:rsidRPr="00E64A02">
        <w:rPr>
          <w:b/>
          <w:u w:val="single"/>
        </w:rPr>
        <w:t>BILJEŠKE UZ OBRAZAC OBVEZE</w:t>
      </w:r>
    </w:p>
    <w:p w:rsidR="00E64A02" w:rsidRDefault="00E64A02" w:rsidP="008777D3">
      <w:pPr>
        <w:spacing w:line="240" w:lineRule="auto"/>
      </w:pPr>
      <w:r>
        <w:t>Stanje obveza na dan 01.01.2021 iznosilo je 0 kn</w:t>
      </w:r>
    </w:p>
    <w:p w:rsidR="00E64A02" w:rsidRDefault="00E64A02" w:rsidP="008777D3">
      <w:pPr>
        <w:spacing w:line="240" w:lineRule="auto"/>
      </w:pPr>
      <w:r>
        <w:t>Povećanje obveza za izvještajno razdoblje iznosi 339.379. Od toga obveze za rashode poslovanja iznose 300.908 (168.713 iznose obveze za zaposlene a 132.045 obveze za materijalne rashode).</w:t>
      </w:r>
    </w:p>
    <w:p w:rsidR="00E64A02" w:rsidRDefault="00E64A02" w:rsidP="008777D3">
      <w:pPr>
        <w:spacing w:line="240" w:lineRule="auto"/>
      </w:pPr>
      <w:r>
        <w:t xml:space="preserve">Ukupno podmirene obveze u </w:t>
      </w:r>
      <w:proofErr w:type="spellStart"/>
      <w:r>
        <w:t>izvj</w:t>
      </w:r>
      <w:proofErr w:type="spellEnd"/>
      <w:r>
        <w:t xml:space="preserve"> .razdoblju iznose 337.552</w:t>
      </w:r>
    </w:p>
    <w:p w:rsidR="00E64A02" w:rsidRDefault="00E64A02" w:rsidP="008777D3">
      <w:pPr>
        <w:spacing w:line="240" w:lineRule="auto"/>
      </w:pPr>
      <w:r>
        <w:t xml:space="preserve">Stanje obveza na kraju </w:t>
      </w:r>
      <w:proofErr w:type="spellStart"/>
      <w:r>
        <w:t>izvj</w:t>
      </w:r>
      <w:proofErr w:type="spellEnd"/>
      <w:r>
        <w:t>. razdoblja je 1.827 kn i kao takve su nedospjele</w:t>
      </w:r>
    </w:p>
    <w:p w:rsidR="00E64A02" w:rsidRPr="00E64A02" w:rsidRDefault="00E64A02" w:rsidP="008777D3">
      <w:pPr>
        <w:spacing w:line="240" w:lineRule="auto"/>
      </w:pPr>
    </w:p>
    <w:p w:rsidR="00F47E94" w:rsidRDefault="00E64A02" w:rsidP="008777D3">
      <w:pPr>
        <w:spacing w:line="24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BILJEŠKE UZ OBRAZAC RAS-funkcijski </w:t>
      </w:r>
    </w:p>
    <w:p w:rsidR="00E64A02" w:rsidRDefault="00E64A02" w:rsidP="008777D3">
      <w:pPr>
        <w:spacing w:line="240" w:lineRule="auto"/>
      </w:pPr>
      <w:r w:rsidRPr="00E64A02">
        <w:t>Rashodi u iznosu od 356.215  prema funkcijskoj klasifikaciji svrstani su pod „kultur</w:t>
      </w:r>
      <w:r>
        <w:t>u</w:t>
      </w:r>
      <w:r w:rsidRPr="00E64A02">
        <w:t>“</w:t>
      </w:r>
    </w:p>
    <w:p w:rsidR="00E64A02" w:rsidRDefault="00E64A02" w:rsidP="008777D3">
      <w:pPr>
        <w:spacing w:line="240" w:lineRule="auto"/>
      </w:pPr>
    </w:p>
    <w:p w:rsidR="00E64A02" w:rsidRDefault="00E64A02" w:rsidP="008777D3">
      <w:pPr>
        <w:spacing w:line="240" w:lineRule="auto"/>
        <w:rPr>
          <w:b/>
          <w:u w:val="single"/>
        </w:rPr>
      </w:pPr>
      <w:r w:rsidRPr="00E64A02">
        <w:rPr>
          <w:b/>
          <w:u w:val="single"/>
        </w:rPr>
        <w:t>BILJEŠKE UZ OBRAZAC P-VRIO</w:t>
      </w:r>
    </w:p>
    <w:p w:rsidR="00E64A02" w:rsidRPr="005335DF" w:rsidRDefault="005335DF" w:rsidP="008777D3">
      <w:pPr>
        <w:spacing w:line="240" w:lineRule="auto"/>
      </w:pPr>
      <w:r w:rsidRPr="005335DF">
        <w:t>U 2021.g. nije bilo promjene obujmu imovine ,potraživanja i obveza</w:t>
      </w:r>
      <w:r w:rsidR="00551195">
        <w:t>.</w:t>
      </w:r>
    </w:p>
    <w:p w:rsidR="00E64A02" w:rsidRDefault="00E64A02" w:rsidP="008777D3">
      <w:pPr>
        <w:spacing w:line="240" w:lineRule="auto"/>
        <w:rPr>
          <w:b/>
          <w:u w:val="single"/>
        </w:rPr>
      </w:pPr>
    </w:p>
    <w:p w:rsidR="00E64A02" w:rsidRDefault="00E64A02" w:rsidP="008777D3">
      <w:pPr>
        <w:spacing w:line="240" w:lineRule="auto"/>
        <w:rPr>
          <w:b/>
          <w:u w:val="single"/>
        </w:rPr>
      </w:pPr>
    </w:p>
    <w:p w:rsidR="00E64A02" w:rsidRPr="00E64A02" w:rsidRDefault="00E64A02" w:rsidP="008777D3">
      <w:pPr>
        <w:spacing w:line="240" w:lineRule="auto"/>
      </w:pPr>
    </w:p>
    <w:p w:rsidR="00F47E94" w:rsidRPr="008777D3" w:rsidRDefault="00F47E94" w:rsidP="008777D3">
      <w:pPr>
        <w:spacing w:line="240" w:lineRule="auto"/>
      </w:pPr>
    </w:p>
    <w:sectPr w:rsidR="00F47E94" w:rsidRPr="00877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D3"/>
    <w:rsid w:val="005335DF"/>
    <w:rsid w:val="00551195"/>
    <w:rsid w:val="007845CA"/>
    <w:rsid w:val="008777D3"/>
    <w:rsid w:val="00DE78A4"/>
    <w:rsid w:val="00E64A02"/>
    <w:rsid w:val="00F4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83BDA-C964-4522-A60E-E682F382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Sutivan</dc:creator>
  <cp:keywords/>
  <dc:description/>
  <cp:lastModifiedBy>Opcina Sutivan</cp:lastModifiedBy>
  <cp:revision>3</cp:revision>
  <dcterms:created xsi:type="dcterms:W3CDTF">2022-01-31T09:11:00Z</dcterms:created>
  <dcterms:modified xsi:type="dcterms:W3CDTF">2022-01-31T09:52:00Z</dcterms:modified>
</cp:coreProperties>
</file>