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bookmarkStart w:id="0" w:name="_GoBack"/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  <w:bookmarkEnd w:id="0"/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ED17F0" w:rsidP="00ED4B1F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Prijedlog Odluke o visini paušalnog poreza po krevetu na području Općine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Sutivan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14.01.2019. -24.01.2019. 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>
        <w:t xml:space="preserve">zaključno do </w:t>
      </w:r>
      <w:r w:rsidR="00ED17F0">
        <w:t>24</w:t>
      </w:r>
      <w:r>
        <w:t xml:space="preserve">. </w:t>
      </w:r>
      <w:r w:rsidR="00ED17F0">
        <w:t>siječnja 2019</w:t>
      </w:r>
      <w:r>
        <w:t>. godine.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C03EB"/>
    <w:rsid w:val="00457702"/>
    <w:rsid w:val="004760CB"/>
    <w:rsid w:val="005558E8"/>
    <w:rsid w:val="005B5E5D"/>
    <w:rsid w:val="005C5A3C"/>
    <w:rsid w:val="006E2048"/>
    <w:rsid w:val="00833EA4"/>
    <w:rsid w:val="008646A8"/>
    <w:rsid w:val="00893B13"/>
    <w:rsid w:val="00901B01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2019-01-14T13:39:00Z</dcterms:created>
  <dcterms:modified xsi:type="dcterms:W3CDTF">2019-01-14T13:39:00Z</dcterms:modified>
</cp:coreProperties>
</file>