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Override PartName="/word/diagrams/quickStyle1.xml" ContentType="application/vnd.openxmlformats-officedocument.drawingml.diagramStyle+xml"/>
  <Override PartName="/word/theme/themeOverride4.xml" ContentType="application/vnd.openxmlformats-officedocument.themeOverrid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val="en-US" w:eastAsia="hr-HR"/>
        </w:rPr>
        <w:id w:val="2126417247"/>
        <w:docPartObj>
          <w:docPartGallery w:val="Cover Pages"/>
          <w:docPartUnique/>
        </w:docPartObj>
      </w:sdtPr>
      <w:sdtEndPr>
        <w:rPr>
          <w:rFonts w:asciiTheme="minorHAnsi" w:eastAsiaTheme="minorEastAsia" w:hAnsiTheme="minorHAnsi" w:cstheme="minorBidi"/>
          <w:sz w:val="28"/>
          <w:szCs w:val="22"/>
          <w:lang w:val="hr-HR" w:eastAsia="en-US"/>
        </w:rPr>
      </w:sdtEndPr>
      <w:sdtContent>
        <w:p w:rsidR="0036475F" w:rsidRDefault="00DD776D" w:rsidP="000C0EBB">
          <w:pPr>
            <w:pStyle w:val="Bezproreda"/>
            <w:rPr>
              <w:rFonts w:asciiTheme="majorHAnsi" w:eastAsiaTheme="majorEastAsia" w:hAnsiTheme="majorHAnsi" w:cstheme="majorBidi"/>
              <w:sz w:val="72"/>
              <w:szCs w:val="72"/>
            </w:rPr>
          </w:pPr>
          <w:r w:rsidRPr="00DD776D">
            <w:rPr>
              <w:noProof/>
              <w:lang w:eastAsia="hr-HR"/>
            </w:rPr>
            <w:pict>
              <v:rect id="Pravokutnik 2" o:spid="_x0000_s1026" style="position:absolute;margin-left:0;margin-top:0;width:623.7pt;height:62.25pt;z-index:25165772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" o:allowincell="f" fillcolor="#4bacc6 [3208]" strokecolor="#4f81bd [3204]">
                <w10:wrap anchorx="page" anchory="page"/>
              </v:rect>
            </w:pict>
          </w:r>
          <w:r w:rsidRPr="00DD776D">
            <w:rPr>
              <w:noProof/>
              <w:lang w:eastAsia="hr-HR"/>
            </w:rPr>
            <w:pict>
              <v:rect id="Pravokutnik 5" o:spid="_x0000_s1030" style="position:absolute;margin-left:0;margin-top:0;width:7.15pt;height:882.45pt;z-index:25166694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" o:allowincell="f" strokecolor="#4f81bd [3204]">
                <w10:wrap anchorx="margin" anchory="page"/>
              </v:rect>
            </w:pict>
          </w:r>
          <w:r w:rsidRPr="00DD776D">
            <w:rPr>
              <w:noProof/>
              <w:lang w:eastAsia="hr-HR"/>
            </w:rPr>
            <w:pict>
              <v:rect id="Pravokutnik 4" o:spid="_x0000_s1029" style="position:absolute;margin-left:0;margin-top:0;width:7.15pt;height:882.45pt;z-index:25166387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" o:allowincell="f" strokecolor="#4f81bd [3204]">
                <w10:wrap anchorx="margin" anchory="page"/>
              </v:rect>
            </w:pict>
          </w:r>
          <w:r w:rsidRPr="00DD776D">
            <w:rPr>
              <w:noProof/>
              <w:lang w:eastAsia="hr-HR"/>
            </w:rPr>
            <w:pict>
              <v:rect id="Pravokutnik 3" o:spid="_x0000_s1028" style="position:absolute;margin-left:0;margin-top:0;width:623.7pt;height:62.65pt;z-index:251660800;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" o:allowincell="f" fillcolor="#4bacc6 [3208]" strokecolor="#4f81bd [3204]">
                <w10:wrap anchorx="page" anchory="margin"/>
              </v:rect>
            </w:pict>
          </w:r>
        </w:p>
        <w:sdt>
          <w:sdtPr>
            <w:rPr>
              <w:rFonts w:asciiTheme="majorHAnsi" w:eastAsiaTheme="majorEastAsia" w:hAnsiTheme="majorHAnsi" w:cstheme="majorBidi"/>
              <w:sz w:val="72"/>
              <w:szCs w:val="72"/>
            </w:rPr>
            <w:alias w:val="Naslov"/>
            <w:id w:val="14700071"/>
            <w:placeholder>
              <w:docPart w:val="448D1D095A314C7594F2CDE140F99FC1"/>
            </w:placeholder>
            <w:dataBinding w:prefixMappings="xmlns:ns0='http://schemas.openxmlformats.org/package/2006/metadata/core-properties' xmlns:ns1='http://purl.org/dc/elements/1.1/'" w:xpath="/ns0:coreProperties[1]/ns1:title[1]" w:storeItemID="{6C3C8BC8-F283-45AE-878A-BAB7291924A1}"/>
            <w:text/>
          </w:sdtPr>
          <w:sdtContent>
            <w:p w:rsidR="0036475F" w:rsidRPr="0036475F" w:rsidRDefault="0036475F" w:rsidP="000C0EBB">
              <w:pPr>
                <w:pStyle w:val="Bezproreda"/>
                <w:rPr>
                  <w:rFonts w:asciiTheme="majorHAnsi" w:eastAsiaTheme="majorEastAsia" w:hAnsiTheme="majorHAnsi" w:cstheme="majorBidi"/>
                  <w:sz w:val="72"/>
                  <w:szCs w:val="72"/>
                </w:rPr>
              </w:pPr>
              <w:r>
                <w:rPr>
                  <w:rFonts w:asciiTheme="majorHAnsi" w:eastAsiaTheme="majorEastAsia" w:hAnsiTheme="majorHAnsi" w:cstheme="majorBidi"/>
                  <w:sz w:val="72"/>
                  <w:szCs w:val="72"/>
                </w:rPr>
                <w:t>Stratešk</w:t>
              </w:r>
              <w:r w:rsidR="00223594">
                <w:rPr>
                  <w:rFonts w:asciiTheme="majorHAnsi" w:eastAsiaTheme="majorEastAsia" w:hAnsiTheme="majorHAnsi" w:cstheme="majorBidi"/>
                  <w:sz w:val="72"/>
                  <w:szCs w:val="72"/>
                </w:rPr>
                <w:t xml:space="preserve">i razvojni program Općine </w:t>
              </w:r>
              <w:proofErr w:type="spellStart"/>
              <w:r w:rsidR="00223594">
                <w:rPr>
                  <w:rFonts w:asciiTheme="majorHAnsi" w:eastAsiaTheme="majorEastAsia" w:hAnsiTheme="majorHAnsi" w:cstheme="majorBidi"/>
                  <w:sz w:val="72"/>
                  <w:szCs w:val="72"/>
                </w:rPr>
                <w:t>Sutiva</w:t>
              </w:r>
              <w:r>
                <w:rPr>
                  <w:rFonts w:asciiTheme="majorHAnsi" w:eastAsiaTheme="majorEastAsia" w:hAnsiTheme="majorHAnsi" w:cstheme="majorBidi"/>
                  <w:sz w:val="72"/>
                  <w:szCs w:val="72"/>
                </w:rPr>
                <w:t>n</w:t>
              </w:r>
              <w:proofErr w:type="spellEnd"/>
              <w:r>
                <w:rPr>
                  <w:rFonts w:asciiTheme="majorHAnsi" w:eastAsiaTheme="majorEastAsia" w:hAnsiTheme="majorHAnsi" w:cstheme="majorBidi"/>
                  <w:sz w:val="72"/>
                  <w:szCs w:val="72"/>
                </w:rPr>
                <w:t xml:space="preserve"> za razdoblje od 2015.-2020.</w:t>
              </w:r>
            </w:p>
          </w:sdtContent>
        </w:sdt>
        <w:p w:rsidR="0036475F" w:rsidRDefault="0036475F" w:rsidP="000C0EBB">
          <w:pPr>
            <w:pStyle w:val="Bezproreda"/>
            <w:rPr>
              <w:rFonts w:asciiTheme="majorHAnsi" w:eastAsiaTheme="majorEastAsia" w:hAnsiTheme="majorHAnsi" w:cstheme="majorBidi"/>
              <w:sz w:val="36"/>
              <w:szCs w:val="36"/>
            </w:rPr>
          </w:pPr>
        </w:p>
        <w:sdt>
          <w:sdtPr>
            <w:alias w:val="Datum"/>
            <w:id w:val="14700083"/>
            <w:placeholder>
              <w:docPart w:val="47D58189EFEA40F8A34D79C206C73CDA"/>
            </w:placeholder>
            <w:dataBinding w:prefixMappings="xmlns:ns0='http://schemas.microsoft.com/office/2006/coverPageProps'" w:xpath="/ns0:CoverPageProperties[1]/ns0:PublishDate[1]" w:storeItemID="{55AF091B-3C7A-41E3-B477-F2FDAA23CFDA}"/>
            <w:date w:fullDate="2016-02-11T00:00:00Z">
              <w:dateFormat w:val="d.M.yyyy."/>
              <w:lid w:val="hr-HR"/>
              <w:storeMappedDataAs w:val="dateTime"/>
              <w:calendar w:val="gregorian"/>
            </w:date>
          </w:sdtPr>
          <w:sdtContent>
            <w:p w:rsidR="0036475F" w:rsidRDefault="0036475F" w:rsidP="000C0EBB">
              <w:pPr>
                <w:pStyle w:val="Bezproreda"/>
              </w:pPr>
              <w:r>
                <w:t>11.2.2016.</w:t>
              </w:r>
            </w:p>
          </w:sdtContent>
        </w:sdt>
        <w:sdt>
          <w:sdtPr>
            <w:alias w:val="Tvrtka"/>
            <w:id w:val="14700089"/>
            <w:dataBinding w:prefixMappings="xmlns:ns0='http://schemas.openxmlformats.org/officeDocument/2006/extended-properties'" w:xpath="/ns0:Properties[1]/ns0:Company[1]" w:storeItemID="{6668398D-A668-4E3E-A5EB-62B293D839F1}"/>
            <w:text/>
          </w:sdtPr>
          <w:sdtContent>
            <w:p w:rsidR="0036475F" w:rsidRDefault="00BF5872" w:rsidP="000C0EBB">
              <w:pPr>
                <w:pStyle w:val="Bezproreda"/>
              </w:pPr>
              <w:r>
                <w:t>AKTIVA BRAČ</w:t>
              </w:r>
            </w:p>
          </w:sdtContent>
        </w:sdt>
        <w:p w:rsidR="0036475F" w:rsidRDefault="0036475F" w:rsidP="000C0EBB">
          <w:pPr>
            <w:pStyle w:val="Bezproreda"/>
          </w:pPr>
        </w:p>
        <w:p w:rsidR="0036475F" w:rsidRDefault="0036475F" w:rsidP="000C0EBB">
          <w:pPr>
            <w:spacing w:after="200" w:line="276" w:lineRule="auto"/>
            <w:jc w:val="center"/>
            <w:rPr>
              <w:b/>
              <w:sz w:val="28"/>
            </w:rPr>
          </w:pPr>
        </w:p>
        <w:p w:rsidR="0036475F" w:rsidRDefault="0036475F" w:rsidP="000C0EBB">
          <w:pPr>
            <w:spacing w:after="200" w:line="276" w:lineRule="auto"/>
            <w:jc w:val="center"/>
            <w:rPr>
              <w:sz w:val="28"/>
            </w:rPr>
          </w:pPr>
          <w:r w:rsidRPr="0036475F">
            <w:rPr>
              <w:noProof/>
              <w:lang w:eastAsia="hr-HR"/>
            </w:rPr>
            <w:drawing>
              <wp:inline distT="0" distB="0" distL="0" distR="0">
                <wp:extent cx="1371600" cy="1753052"/>
                <wp:effectExtent l="0" t="0" r="0" b="0"/>
                <wp:docPr id="22" name="Slika 22" descr="https://upload.wikimedia.org/wikipedia/hr/e/e6/Sutivan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hr/e/e6/Sutivan_(grb).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224" cy="1755127"/>
                        </a:xfrm>
                        <a:prstGeom prst="rect">
                          <a:avLst/>
                        </a:prstGeom>
                        <a:noFill/>
                        <a:ln>
                          <a:noFill/>
                        </a:ln>
                      </pic:spPr>
                    </pic:pic>
                  </a:graphicData>
                </a:graphic>
              </wp:inline>
            </w:drawing>
          </w:r>
        </w:p>
        <w:p w:rsidR="0036475F" w:rsidRDefault="0036475F" w:rsidP="000C0EBB">
          <w:pPr>
            <w:spacing w:after="200" w:line="276" w:lineRule="auto"/>
            <w:jc w:val="center"/>
            <w:rPr>
              <w:sz w:val="28"/>
            </w:rPr>
          </w:pPr>
        </w:p>
        <w:p w:rsidR="00DE531F" w:rsidRPr="00B55F31" w:rsidRDefault="0036475F" w:rsidP="000C0EBB">
          <w:pPr>
            <w:spacing w:after="200" w:line="276" w:lineRule="auto"/>
            <w:jc w:val="center"/>
            <w:rPr>
              <w:sz w:val="28"/>
            </w:rPr>
            <w:sectPr w:rsidR="00DE531F" w:rsidRPr="00B55F31" w:rsidSect="00223594">
              <w:footerReference w:type="default" r:id="rId10"/>
              <w:footerReference w:type="first" r:id="rId11"/>
              <w:pgSz w:w="11906" w:h="16838"/>
              <w:pgMar w:top="1418" w:right="1418" w:bottom="1418" w:left="1418" w:header="709" w:footer="709" w:gutter="0"/>
              <w:pgNumType w:start="0"/>
              <w:cols w:space="708"/>
              <w:titlePg/>
              <w:docGrid w:linePitch="360"/>
            </w:sectPr>
          </w:pPr>
          <w:r>
            <w:rPr>
              <w:noProof/>
              <w:lang w:eastAsia="hr-HR"/>
            </w:rPr>
            <w:drawing>
              <wp:inline distT="0" distB="0" distL="0" distR="0">
                <wp:extent cx="4762832" cy="3103057"/>
                <wp:effectExtent l="0" t="0" r="0" b="2540"/>
                <wp:docPr id="24" name="Slika 24" descr="http://www.renipol.net/images/sut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nipol.net/images/sutiva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1096" cy="3101926"/>
                        </a:xfrm>
                        <a:prstGeom prst="rect">
                          <a:avLst/>
                        </a:prstGeom>
                        <a:noFill/>
                        <a:ln>
                          <a:noFill/>
                        </a:ln>
                      </pic:spPr>
                    </pic:pic>
                  </a:graphicData>
                </a:graphic>
              </wp:inline>
            </w:drawing>
          </w:r>
        </w:p>
      </w:sdtContent>
    </w:sdt>
    <w:bookmarkStart w:id="0" w:name="_Toc443058372" w:displacedByCustomXml="prev"/>
    <w:bookmarkStart w:id="1" w:name="_Toc443050319" w:displacedByCustomXml="prev"/>
    <w:bookmarkStart w:id="2" w:name="_Toc440709962" w:displacedByCustomXml="prev"/>
    <w:p w:rsidR="00DE531F" w:rsidRPr="00343DA6" w:rsidRDefault="00343DA6" w:rsidP="000C0EBB">
      <w:pPr>
        <w:rPr>
          <w:color w:val="365F91" w:themeColor="accent1" w:themeShade="BF"/>
          <w:sz w:val="28"/>
          <w:szCs w:val="28"/>
        </w:rPr>
      </w:pPr>
      <w:bookmarkStart w:id="3" w:name="_Toc443061073"/>
      <w:r w:rsidRPr="00343DA6">
        <w:rPr>
          <w:color w:val="365F91" w:themeColor="accent1" w:themeShade="BF"/>
          <w:sz w:val="28"/>
          <w:szCs w:val="28"/>
        </w:rPr>
        <w:lastRenderedPageBreak/>
        <w:t>Sadržaj:</w:t>
      </w:r>
    </w:p>
    <w:bookmarkStart w:id="4" w:name="_Toc443469322"/>
    <w:p w:rsidR="00343DA6" w:rsidRPr="00343DA6" w:rsidRDefault="00DD776D" w:rsidP="000C0EBB">
      <w:pPr>
        <w:pStyle w:val="Sadraj1"/>
        <w:tabs>
          <w:tab w:val="right" w:leader="dot" w:pos="9060"/>
        </w:tabs>
        <w:rPr>
          <w:rFonts w:asciiTheme="minorHAnsi" w:hAnsiTheme="minorHAnsi"/>
          <w:b w:val="0"/>
          <w:bCs w:val="0"/>
          <w:caps w:val="0"/>
          <w:noProof/>
          <w:lang w:eastAsia="hr-HR"/>
        </w:rPr>
      </w:pPr>
      <w:r w:rsidRPr="00DD776D">
        <w:fldChar w:fldCharType="begin"/>
      </w:r>
      <w:r w:rsidR="00343DA6" w:rsidRPr="00343DA6">
        <w:instrText xml:space="preserve"> TOC \o "1-4" \h \z \u </w:instrText>
      </w:r>
      <w:r w:rsidRPr="00DD776D">
        <w:fldChar w:fldCharType="separate"/>
      </w:r>
      <w:hyperlink w:anchor="_Toc443470206" w:history="1">
        <w:r w:rsidR="00343DA6" w:rsidRPr="00343DA6">
          <w:rPr>
            <w:rStyle w:val="Hiperveza"/>
            <w:noProof/>
          </w:rPr>
          <w:t>1.UVOD</w:t>
        </w:r>
        <w:r w:rsidR="00343DA6" w:rsidRPr="00343DA6">
          <w:rPr>
            <w:noProof/>
            <w:webHidden/>
          </w:rPr>
          <w:tab/>
        </w:r>
        <w:r w:rsidRPr="00343DA6">
          <w:rPr>
            <w:noProof/>
            <w:webHidden/>
          </w:rPr>
          <w:fldChar w:fldCharType="begin"/>
        </w:r>
        <w:r w:rsidR="00343DA6" w:rsidRPr="00343DA6">
          <w:rPr>
            <w:noProof/>
            <w:webHidden/>
          </w:rPr>
          <w:instrText xml:space="preserve"> PAGEREF _Toc443470206 \h </w:instrText>
        </w:r>
        <w:r w:rsidRPr="00343DA6">
          <w:rPr>
            <w:noProof/>
            <w:webHidden/>
          </w:rPr>
        </w:r>
        <w:r w:rsidRPr="00343DA6">
          <w:rPr>
            <w:noProof/>
            <w:webHidden/>
          </w:rPr>
          <w:fldChar w:fldCharType="separate"/>
        </w:r>
        <w:r w:rsidR="0040559B">
          <w:rPr>
            <w:noProof/>
            <w:webHidden/>
          </w:rPr>
          <w:t>1</w:t>
        </w:r>
        <w:r w:rsidRPr="00343DA6">
          <w:rPr>
            <w:noProof/>
            <w:webHidden/>
          </w:rPr>
          <w:fldChar w:fldCharType="end"/>
        </w:r>
      </w:hyperlink>
    </w:p>
    <w:p w:rsidR="00343DA6" w:rsidRPr="00343DA6" w:rsidRDefault="00DD776D" w:rsidP="000C0EBB">
      <w:pPr>
        <w:pStyle w:val="Sadraj1"/>
        <w:tabs>
          <w:tab w:val="right" w:leader="dot" w:pos="9060"/>
        </w:tabs>
        <w:rPr>
          <w:rFonts w:asciiTheme="minorHAnsi" w:hAnsiTheme="minorHAnsi"/>
          <w:b w:val="0"/>
          <w:bCs w:val="0"/>
          <w:caps w:val="0"/>
          <w:noProof/>
          <w:lang w:eastAsia="hr-HR"/>
        </w:rPr>
      </w:pPr>
      <w:hyperlink w:anchor="_Toc443470207" w:history="1">
        <w:r w:rsidR="00343DA6" w:rsidRPr="00343DA6">
          <w:rPr>
            <w:rStyle w:val="Hiperveza"/>
            <w:noProof/>
          </w:rPr>
          <w:t>2. ANALIZA STANJA</w:t>
        </w:r>
        <w:r w:rsidR="00343DA6" w:rsidRPr="00343DA6">
          <w:rPr>
            <w:noProof/>
            <w:webHidden/>
          </w:rPr>
          <w:tab/>
        </w:r>
        <w:r w:rsidRPr="00343DA6">
          <w:rPr>
            <w:noProof/>
            <w:webHidden/>
          </w:rPr>
          <w:fldChar w:fldCharType="begin"/>
        </w:r>
        <w:r w:rsidR="00343DA6" w:rsidRPr="00343DA6">
          <w:rPr>
            <w:noProof/>
            <w:webHidden/>
          </w:rPr>
          <w:instrText xml:space="preserve"> PAGEREF _Toc443470207 \h </w:instrText>
        </w:r>
        <w:r w:rsidRPr="00343DA6">
          <w:rPr>
            <w:noProof/>
            <w:webHidden/>
          </w:rPr>
        </w:r>
        <w:r w:rsidRPr="00343DA6">
          <w:rPr>
            <w:noProof/>
            <w:webHidden/>
          </w:rPr>
          <w:fldChar w:fldCharType="separate"/>
        </w:r>
        <w:r w:rsidR="0040559B">
          <w:rPr>
            <w:noProof/>
            <w:webHidden/>
          </w:rPr>
          <w:t>2</w:t>
        </w:r>
        <w:r w:rsidRPr="00343DA6">
          <w:rPr>
            <w:noProof/>
            <w:webHidden/>
          </w:rPr>
          <w:fldChar w:fldCharType="end"/>
        </w:r>
      </w:hyperlink>
    </w:p>
    <w:p w:rsidR="00343DA6" w:rsidRPr="00343DA6" w:rsidRDefault="00DD776D" w:rsidP="000C0EBB">
      <w:pPr>
        <w:pStyle w:val="Sadraj2"/>
        <w:tabs>
          <w:tab w:val="right" w:leader="dot" w:pos="9060"/>
        </w:tabs>
        <w:rPr>
          <w:b w:val="0"/>
          <w:bCs w:val="0"/>
          <w:noProof/>
          <w:sz w:val="24"/>
          <w:szCs w:val="24"/>
          <w:lang w:eastAsia="hr-HR"/>
        </w:rPr>
      </w:pPr>
      <w:hyperlink w:anchor="_Toc443470208" w:history="1">
        <w:r w:rsidR="00343DA6" w:rsidRPr="00343DA6">
          <w:rPr>
            <w:rStyle w:val="Hiperveza"/>
            <w:noProof/>
            <w:sz w:val="24"/>
            <w:szCs w:val="24"/>
          </w:rPr>
          <w:t>2.1. ZAKONODAVNI OKVIR I DOSADAŠNJA PRAKSA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_Toc443470208 \h </w:instrText>
        </w:r>
        <w:r w:rsidRPr="00343DA6">
          <w:rPr>
            <w:noProof/>
            <w:webHidden/>
            <w:sz w:val="24"/>
            <w:szCs w:val="24"/>
          </w:rPr>
        </w:r>
        <w:r w:rsidRPr="00343DA6">
          <w:rPr>
            <w:noProof/>
            <w:webHidden/>
            <w:sz w:val="24"/>
            <w:szCs w:val="24"/>
          </w:rPr>
          <w:fldChar w:fldCharType="separate"/>
        </w:r>
        <w:r w:rsidR="0040559B">
          <w:rPr>
            <w:noProof/>
            <w:webHidden/>
            <w:sz w:val="24"/>
            <w:szCs w:val="24"/>
          </w:rPr>
          <w:t>2</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09" w:history="1">
        <w:r w:rsidR="00343DA6" w:rsidRPr="00343DA6">
          <w:rPr>
            <w:rStyle w:val="Hiperveza"/>
            <w:b/>
            <w:noProof/>
            <w:sz w:val="24"/>
            <w:szCs w:val="24"/>
          </w:rPr>
          <w:t>2.2.2. Opći podatci o Općini</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_Toc443470209 \h </w:instrText>
        </w:r>
        <w:r w:rsidRPr="00343DA6">
          <w:rPr>
            <w:noProof/>
            <w:webHidden/>
            <w:sz w:val="24"/>
            <w:szCs w:val="24"/>
          </w:rPr>
        </w:r>
        <w:r w:rsidRPr="00343DA6">
          <w:rPr>
            <w:noProof/>
            <w:webHidden/>
            <w:sz w:val="24"/>
            <w:szCs w:val="24"/>
          </w:rPr>
          <w:fldChar w:fldCharType="separate"/>
        </w:r>
        <w:r w:rsidR="0040559B">
          <w:rPr>
            <w:noProof/>
            <w:webHidden/>
            <w:sz w:val="24"/>
            <w:szCs w:val="24"/>
          </w:rPr>
          <w:t>2</w:t>
        </w:r>
        <w:r w:rsidRPr="00343DA6">
          <w:rPr>
            <w:noProof/>
            <w:webHidden/>
            <w:sz w:val="24"/>
            <w:szCs w:val="24"/>
          </w:rPr>
          <w:fldChar w:fldCharType="end"/>
        </w:r>
      </w:hyperlink>
    </w:p>
    <w:p w:rsidR="00343DA6" w:rsidRPr="00343DA6" w:rsidRDefault="00DD776D" w:rsidP="000C0EBB">
      <w:pPr>
        <w:pStyle w:val="Sadraj2"/>
        <w:tabs>
          <w:tab w:val="right" w:leader="dot" w:pos="9060"/>
        </w:tabs>
        <w:rPr>
          <w:b w:val="0"/>
          <w:bCs w:val="0"/>
          <w:noProof/>
          <w:sz w:val="24"/>
          <w:szCs w:val="24"/>
          <w:lang w:eastAsia="hr-HR"/>
        </w:rPr>
      </w:pPr>
      <w:hyperlink w:anchor="_Toc443470210" w:history="1">
        <w:r w:rsidR="00343DA6" w:rsidRPr="00343DA6">
          <w:rPr>
            <w:rStyle w:val="Hiperveza"/>
            <w:noProof/>
            <w:sz w:val="24"/>
            <w:szCs w:val="24"/>
          </w:rPr>
          <w:t>2.3. Kapaciteti sustava Općine/Grada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_Toc443470210 \h </w:instrText>
        </w:r>
        <w:r w:rsidRPr="00343DA6">
          <w:rPr>
            <w:noProof/>
            <w:webHidden/>
            <w:sz w:val="24"/>
            <w:szCs w:val="24"/>
          </w:rPr>
        </w:r>
        <w:r w:rsidRPr="00343DA6">
          <w:rPr>
            <w:noProof/>
            <w:webHidden/>
            <w:sz w:val="24"/>
            <w:szCs w:val="24"/>
          </w:rPr>
          <w:fldChar w:fldCharType="separate"/>
        </w:r>
        <w:r w:rsidR="0040559B">
          <w:rPr>
            <w:noProof/>
            <w:webHidden/>
            <w:sz w:val="24"/>
            <w:szCs w:val="24"/>
          </w:rPr>
          <w:t>4</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11" w:history="1">
        <w:r w:rsidR="00343DA6" w:rsidRPr="00343DA6">
          <w:rPr>
            <w:rStyle w:val="Hiperveza"/>
            <w:b/>
            <w:noProof/>
            <w:sz w:val="24"/>
            <w:szCs w:val="24"/>
          </w:rPr>
          <w:t>2.3.1. Ljudski resursi</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_Toc443470211 \h </w:instrText>
        </w:r>
        <w:r w:rsidRPr="00343DA6">
          <w:rPr>
            <w:noProof/>
            <w:webHidden/>
            <w:sz w:val="24"/>
            <w:szCs w:val="24"/>
          </w:rPr>
        </w:r>
        <w:r w:rsidRPr="00343DA6">
          <w:rPr>
            <w:noProof/>
            <w:webHidden/>
            <w:sz w:val="24"/>
            <w:szCs w:val="24"/>
          </w:rPr>
          <w:fldChar w:fldCharType="separate"/>
        </w:r>
        <w:r w:rsidR="0040559B">
          <w:rPr>
            <w:noProof/>
            <w:webHidden/>
            <w:sz w:val="24"/>
            <w:szCs w:val="24"/>
          </w:rPr>
          <w:t>4</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12" w:history="1">
        <w:r w:rsidR="00343DA6" w:rsidRPr="00343DA6">
          <w:rPr>
            <w:rStyle w:val="Hiperveza"/>
            <w:b/>
            <w:noProof/>
            <w:sz w:val="24"/>
            <w:szCs w:val="24"/>
          </w:rPr>
          <w:t>2.3.2. Proračun Općine</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_Toc443470212 \h </w:instrText>
        </w:r>
        <w:r w:rsidRPr="00343DA6">
          <w:rPr>
            <w:noProof/>
            <w:webHidden/>
            <w:sz w:val="24"/>
            <w:szCs w:val="24"/>
          </w:rPr>
        </w:r>
        <w:r w:rsidRPr="00343DA6">
          <w:rPr>
            <w:noProof/>
            <w:webHidden/>
            <w:sz w:val="24"/>
            <w:szCs w:val="24"/>
          </w:rPr>
          <w:fldChar w:fldCharType="separate"/>
        </w:r>
        <w:r w:rsidR="0040559B">
          <w:rPr>
            <w:noProof/>
            <w:webHidden/>
            <w:sz w:val="24"/>
            <w:szCs w:val="24"/>
          </w:rPr>
          <w:t>6</w:t>
        </w:r>
        <w:r w:rsidRPr="00343DA6">
          <w:rPr>
            <w:noProof/>
            <w:webHidden/>
            <w:sz w:val="24"/>
            <w:szCs w:val="24"/>
          </w:rPr>
          <w:fldChar w:fldCharType="end"/>
        </w:r>
      </w:hyperlink>
    </w:p>
    <w:p w:rsidR="00343DA6" w:rsidRPr="00343DA6" w:rsidRDefault="00DD776D" w:rsidP="000C0EBB">
      <w:pPr>
        <w:pStyle w:val="Sadraj4"/>
        <w:tabs>
          <w:tab w:val="right" w:leader="dot" w:pos="9060"/>
        </w:tabs>
        <w:ind w:left="0"/>
        <w:rPr>
          <w:b w:val="0"/>
          <w:noProof/>
          <w:sz w:val="24"/>
          <w:szCs w:val="24"/>
          <w:lang w:eastAsia="hr-HR"/>
        </w:rPr>
      </w:pPr>
      <w:hyperlink w:anchor="_Toc443470213" w:history="1">
        <w:r w:rsidR="00343DA6" w:rsidRPr="00343DA6">
          <w:rPr>
            <w:rStyle w:val="Hiperveza"/>
            <w:noProof/>
            <w:sz w:val="24"/>
            <w:szCs w:val="24"/>
          </w:rPr>
          <w:t>2.3.2.1 Analiza proračunskih prihoda i investicijskog potencijala Općine</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_Toc443470213 \h </w:instrText>
        </w:r>
        <w:r w:rsidRPr="00343DA6">
          <w:rPr>
            <w:noProof/>
            <w:webHidden/>
            <w:sz w:val="24"/>
            <w:szCs w:val="24"/>
          </w:rPr>
        </w:r>
        <w:r w:rsidRPr="00343DA6">
          <w:rPr>
            <w:noProof/>
            <w:webHidden/>
            <w:sz w:val="24"/>
            <w:szCs w:val="24"/>
          </w:rPr>
          <w:fldChar w:fldCharType="separate"/>
        </w:r>
        <w:r w:rsidR="0040559B">
          <w:rPr>
            <w:noProof/>
            <w:webHidden/>
            <w:sz w:val="24"/>
            <w:szCs w:val="24"/>
          </w:rPr>
          <w:t>10</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14" w:history="1">
        <w:r w:rsidR="00343DA6" w:rsidRPr="00343DA6">
          <w:rPr>
            <w:rStyle w:val="Hiperveza"/>
            <w:b/>
            <w:noProof/>
            <w:sz w:val="24"/>
            <w:szCs w:val="24"/>
          </w:rPr>
          <w:t>2.3.3. Imovina i vlasnički udjeli</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_Toc443470214 \h </w:instrText>
        </w:r>
        <w:r w:rsidRPr="00343DA6">
          <w:rPr>
            <w:noProof/>
            <w:webHidden/>
            <w:sz w:val="24"/>
            <w:szCs w:val="24"/>
          </w:rPr>
        </w:r>
        <w:r w:rsidRPr="00343DA6">
          <w:rPr>
            <w:noProof/>
            <w:webHidden/>
            <w:sz w:val="24"/>
            <w:szCs w:val="24"/>
          </w:rPr>
          <w:fldChar w:fldCharType="separate"/>
        </w:r>
        <w:r w:rsidR="0040559B">
          <w:rPr>
            <w:noProof/>
            <w:webHidden/>
            <w:sz w:val="24"/>
            <w:szCs w:val="24"/>
          </w:rPr>
          <w:t>11</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15" w:history="1">
        <w:r w:rsidR="00343DA6" w:rsidRPr="00343DA6">
          <w:rPr>
            <w:rStyle w:val="Hiperveza"/>
            <w:b/>
            <w:noProof/>
            <w:sz w:val="24"/>
            <w:szCs w:val="24"/>
          </w:rPr>
          <w:t>2.3.6. Učinkovitost gradske uprave u provedbi dokumenata prostornog uređenja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_Toc443470215 \h </w:instrText>
        </w:r>
        <w:r w:rsidRPr="00343DA6">
          <w:rPr>
            <w:noProof/>
            <w:webHidden/>
            <w:sz w:val="24"/>
            <w:szCs w:val="24"/>
          </w:rPr>
        </w:r>
        <w:r w:rsidRPr="00343DA6">
          <w:rPr>
            <w:noProof/>
            <w:webHidden/>
            <w:sz w:val="24"/>
            <w:szCs w:val="24"/>
          </w:rPr>
          <w:fldChar w:fldCharType="separate"/>
        </w:r>
        <w:r w:rsidR="0040559B">
          <w:rPr>
            <w:noProof/>
            <w:webHidden/>
            <w:sz w:val="24"/>
            <w:szCs w:val="24"/>
          </w:rPr>
          <w:t>12</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16" w:history="1">
        <w:r w:rsidR="00343DA6" w:rsidRPr="00343DA6">
          <w:rPr>
            <w:rStyle w:val="Hiperveza"/>
            <w:b/>
            <w:noProof/>
            <w:sz w:val="24"/>
            <w:szCs w:val="24"/>
          </w:rPr>
          <w:t>2.3.7. Razvoj mjesne samouprave</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_Toc443470216 \h </w:instrText>
        </w:r>
        <w:r w:rsidRPr="00343DA6">
          <w:rPr>
            <w:noProof/>
            <w:webHidden/>
            <w:sz w:val="24"/>
            <w:szCs w:val="24"/>
          </w:rPr>
        </w:r>
        <w:r w:rsidRPr="00343DA6">
          <w:rPr>
            <w:noProof/>
            <w:webHidden/>
            <w:sz w:val="24"/>
            <w:szCs w:val="24"/>
          </w:rPr>
          <w:fldChar w:fldCharType="separate"/>
        </w:r>
        <w:r w:rsidR="0040559B">
          <w:rPr>
            <w:noProof/>
            <w:webHidden/>
            <w:sz w:val="24"/>
            <w:szCs w:val="24"/>
          </w:rPr>
          <w:t>12</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17" w:history="1">
        <w:r w:rsidR="00343DA6" w:rsidRPr="00343DA6">
          <w:rPr>
            <w:rStyle w:val="Hiperveza"/>
            <w:b/>
            <w:noProof/>
            <w:sz w:val="24"/>
            <w:szCs w:val="24"/>
          </w:rPr>
          <w:t>2.3.8. Komunikacija s građanima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_Toc443470217 \h </w:instrText>
        </w:r>
        <w:r w:rsidRPr="00343DA6">
          <w:rPr>
            <w:noProof/>
            <w:webHidden/>
            <w:sz w:val="24"/>
            <w:szCs w:val="24"/>
          </w:rPr>
        </w:r>
        <w:r w:rsidRPr="00343DA6">
          <w:rPr>
            <w:noProof/>
            <w:webHidden/>
            <w:sz w:val="24"/>
            <w:szCs w:val="24"/>
          </w:rPr>
          <w:fldChar w:fldCharType="separate"/>
        </w:r>
        <w:r w:rsidR="0040559B">
          <w:rPr>
            <w:noProof/>
            <w:webHidden/>
            <w:sz w:val="24"/>
            <w:szCs w:val="24"/>
          </w:rPr>
          <w:t>13</w:t>
        </w:r>
        <w:r w:rsidRPr="00343DA6">
          <w:rPr>
            <w:noProof/>
            <w:webHidden/>
            <w:sz w:val="24"/>
            <w:szCs w:val="24"/>
          </w:rPr>
          <w:fldChar w:fldCharType="end"/>
        </w:r>
      </w:hyperlink>
    </w:p>
    <w:p w:rsidR="00343DA6" w:rsidRPr="00343DA6" w:rsidRDefault="00DD776D" w:rsidP="000C0EBB">
      <w:pPr>
        <w:pStyle w:val="Sadraj4"/>
        <w:tabs>
          <w:tab w:val="right" w:leader="dot" w:pos="9060"/>
        </w:tabs>
        <w:ind w:left="0"/>
        <w:rPr>
          <w:b w:val="0"/>
          <w:noProof/>
          <w:sz w:val="24"/>
          <w:szCs w:val="24"/>
          <w:lang w:eastAsia="hr-HR"/>
        </w:rPr>
      </w:pPr>
      <w:hyperlink w:anchor="_Toc443470218" w:history="1">
        <w:r w:rsidR="00343DA6" w:rsidRPr="00343DA6">
          <w:rPr>
            <w:rStyle w:val="Hiperveza"/>
            <w:noProof/>
            <w:sz w:val="24"/>
            <w:szCs w:val="24"/>
          </w:rPr>
          <w:t>2.3.8.1. Suradnja s civilnim sektorom</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_Toc443470218 \h </w:instrText>
        </w:r>
        <w:r w:rsidRPr="00343DA6">
          <w:rPr>
            <w:noProof/>
            <w:webHidden/>
            <w:sz w:val="24"/>
            <w:szCs w:val="24"/>
          </w:rPr>
        </w:r>
        <w:r w:rsidRPr="00343DA6">
          <w:rPr>
            <w:noProof/>
            <w:webHidden/>
            <w:sz w:val="24"/>
            <w:szCs w:val="24"/>
          </w:rPr>
          <w:fldChar w:fldCharType="separate"/>
        </w:r>
        <w:r w:rsidR="0040559B">
          <w:rPr>
            <w:noProof/>
            <w:webHidden/>
            <w:sz w:val="24"/>
            <w:szCs w:val="24"/>
          </w:rPr>
          <w:t>13</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19" w:history="1">
        <w:r w:rsidR="00343DA6" w:rsidRPr="00343DA6">
          <w:rPr>
            <w:rStyle w:val="Hiperveza"/>
            <w:b/>
            <w:noProof/>
            <w:sz w:val="24"/>
            <w:szCs w:val="24"/>
          </w:rPr>
          <w:t>2.4.1. Stanovništvo</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_Toc443470219 \h </w:instrText>
        </w:r>
        <w:r w:rsidRPr="00343DA6">
          <w:rPr>
            <w:noProof/>
            <w:webHidden/>
            <w:sz w:val="24"/>
            <w:szCs w:val="24"/>
          </w:rPr>
        </w:r>
        <w:r w:rsidRPr="00343DA6">
          <w:rPr>
            <w:noProof/>
            <w:webHidden/>
            <w:sz w:val="24"/>
            <w:szCs w:val="24"/>
          </w:rPr>
          <w:fldChar w:fldCharType="separate"/>
        </w:r>
        <w:r w:rsidR="0040559B">
          <w:rPr>
            <w:noProof/>
            <w:webHidden/>
            <w:sz w:val="24"/>
            <w:szCs w:val="24"/>
          </w:rPr>
          <w:t>14</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20" w:history="1">
        <w:r w:rsidR="00343DA6" w:rsidRPr="00343DA6">
          <w:rPr>
            <w:rStyle w:val="Hiperveza"/>
            <w:noProof/>
            <w:sz w:val="24"/>
            <w:szCs w:val="24"/>
          </w:rPr>
          <w:t>2.4.2. Stanovanje</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_Toc443470220 \h </w:instrText>
        </w:r>
        <w:r w:rsidRPr="00343DA6">
          <w:rPr>
            <w:noProof/>
            <w:webHidden/>
            <w:sz w:val="24"/>
            <w:szCs w:val="24"/>
          </w:rPr>
        </w:r>
        <w:r w:rsidRPr="00343DA6">
          <w:rPr>
            <w:noProof/>
            <w:webHidden/>
            <w:sz w:val="24"/>
            <w:szCs w:val="24"/>
          </w:rPr>
          <w:fldChar w:fldCharType="separate"/>
        </w:r>
        <w:r w:rsidR="0040559B">
          <w:rPr>
            <w:noProof/>
            <w:webHidden/>
            <w:sz w:val="24"/>
            <w:szCs w:val="24"/>
          </w:rPr>
          <w:t>18</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21" w:history="1">
        <w:r w:rsidR="00343DA6" w:rsidRPr="00343DA6">
          <w:rPr>
            <w:rStyle w:val="Hiperveza"/>
            <w:noProof/>
            <w:sz w:val="24"/>
            <w:szCs w:val="24"/>
            <w:shd w:val="clear" w:color="auto" w:fill="FFFFFF"/>
          </w:rPr>
          <w:t>2.4.3. Tržište rada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_Toc443470221 \h </w:instrText>
        </w:r>
        <w:r w:rsidRPr="00343DA6">
          <w:rPr>
            <w:noProof/>
            <w:webHidden/>
            <w:sz w:val="24"/>
            <w:szCs w:val="24"/>
          </w:rPr>
        </w:r>
        <w:r w:rsidRPr="00343DA6">
          <w:rPr>
            <w:noProof/>
            <w:webHidden/>
            <w:sz w:val="24"/>
            <w:szCs w:val="24"/>
          </w:rPr>
          <w:fldChar w:fldCharType="separate"/>
        </w:r>
        <w:r w:rsidR="0040559B">
          <w:rPr>
            <w:noProof/>
            <w:webHidden/>
            <w:sz w:val="24"/>
            <w:szCs w:val="24"/>
          </w:rPr>
          <w:t>19</w:t>
        </w:r>
        <w:r w:rsidRPr="00343DA6">
          <w:rPr>
            <w:noProof/>
            <w:webHidden/>
            <w:sz w:val="24"/>
            <w:szCs w:val="24"/>
          </w:rPr>
          <w:fldChar w:fldCharType="end"/>
        </w:r>
      </w:hyperlink>
    </w:p>
    <w:p w:rsidR="00343DA6" w:rsidRPr="00343DA6" w:rsidRDefault="00DD776D" w:rsidP="000C0EBB">
      <w:pPr>
        <w:pStyle w:val="Sadraj2"/>
        <w:tabs>
          <w:tab w:val="right" w:leader="dot" w:pos="9060"/>
        </w:tabs>
        <w:rPr>
          <w:b w:val="0"/>
          <w:bCs w:val="0"/>
          <w:noProof/>
          <w:sz w:val="24"/>
          <w:szCs w:val="24"/>
          <w:lang w:eastAsia="hr-HR"/>
        </w:rPr>
      </w:pPr>
      <w:hyperlink w:anchor="_Toc443470222" w:history="1">
        <w:r w:rsidR="00343DA6" w:rsidRPr="00343DA6">
          <w:rPr>
            <w:rStyle w:val="Hiperveza"/>
            <w:noProof/>
            <w:sz w:val="24"/>
            <w:szCs w:val="24"/>
          </w:rPr>
          <w:t>2.5.Gospodarstvo</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_Toc443470222 \h </w:instrText>
        </w:r>
        <w:r w:rsidRPr="00343DA6">
          <w:rPr>
            <w:noProof/>
            <w:webHidden/>
            <w:sz w:val="24"/>
            <w:szCs w:val="24"/>
          </w:rPr>
        </w:r>
        <w:r w:rsidRPr="00343DA6">
          <w:rPr>
            <w:noProof/>
            <w:webHidden/>
            <w:sz w:val="24"/>
            <w:szCs w:val="24"/>
          </w:rPr>
          <w:fldChar w:fldCharType="separate"/>
        </w:r>
        <w:r w:rsidR="0040559B">
          <w:rPr>
            <w:noProof/>
            <w:webHidden/>
            <w:sz w:val="24"/>
            <w:szCs w:val="24"/>
          </w:rPr>
          <w:t>20</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23" w:history="1">
        <w:r w:rsidR="00343DA6" w:rsidRPr="00343DA6">
          <w:rPr>
            <w:rStyle w:val="Hiperveza"/>
            <w:b/>
            <w:noProof/>
            <w:sz w:val="24"/>
            <w:szCs w:val="24"/>
          </w:rPr>
          <w:t>2.5.1.Opći pokazatelji</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_Toc443470223 \h </w:instrText>
        </w:r>
        <w:r w:rsidRPr="00343DA6">
          <w:rPr>
            <w:noProof/>
            <w:webHidden/>
            <w:sz w:val="24"/>
            <w:szCs w:val="24"/>
          </w:rPr>
        </w:r>
        <w:r w:rsidRPr="00343DA6">
          <w:rPr>
            <w:noProof/>
            <w:webHidden/>
            <w:sz w:val="24"/>
            <w:szCs w:val="24"/>
          </w:rPr>
          <w:fldChar w:fldCharType="separate"/>
        </w:r>
        <w:r w:rsidR="0040559B">
          <w:rPr>
            <w:noProof/>
            <w:webHidden/>
            <w:sz w:val="24"/>
            <w:szCs w:val="24"/>
          </w:rPr>
          <w:t>20</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24" w:history="1">
        <w:r w:rsidR="00343DA6" w:rsidRPr="00343DA6">
          <w:rPr>
            <w:rStyle w:val="Hiperveza"/>
            <w:b/>
            <w:noProof/>
            <w:sz w:val="24"/>
            <w:szCs w:val="24"/>
          </w:rPr>
          <w:t>2.5.3. Analiza pojedinih sektora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_Toc443470224 \h </w:instrText>
        </w:r>
        <w:r w:rsidRPr="00343DA6">
          <w:rPr>
            <w:noProof/>
            <w:webHidden/>
            <w:sz w:val="24"/>
            <w:szCs w:val="24"/>
          </w:rPr>
        </w:r>
        <w:r w:rsidRPr="00343DA6">
          <w:rPr>
            <w:noProof/>
            <w:webHidden/>
            <w:sz w:val="24"/>
            <w:szCs w:val="24"/>
          </w:rPr>
          <w:fldChar w:fldCharType="separate"/>
        </w:r>
        <w:r w:rsidR="0040559B">
          <w:rPr>
            <w:noProof/>
            <w:webHidden/>
            <w:sz w:val="24"/>
            <w:szCs w:val="24"/>
          </w:rPr>
          <w:t>25</w:t>
        </w:r>
        <w:r w:rsidRPr="00343DA6">
          <w:rPr>
            <w:noProof/>
            <w:webHidden/>
            <w:sz w:val="24"/>
            <w:szCs w:val="24"/>
          </w:rPr>
          <w:fldChar w:fldCharType="end"/>
        </w:r>
      </w:hyperlink>
    </w:p>
    <w:p w:rsidR="00343DA6" w:rsidRPr="00343DA6" w:rsidRDefault="00DD776D" w:rsidP="000C0EBB">
      <w:pPr>
        <w:pStyle w:val="Sadraj4"/>
        <w:tabs>
          <w:tab w:val="right" w:leader="dot" w:pos="9060"/>
        </w:tabs>
        <w:ind w:left="0"/>
        <w:rPr>
          <w:b w:val="0"/>
          <w:noProof/>
          <w:sz w:val="24"/>
          <w:szCs w:val="24"/>
          <w:lang w:eastAsia="hr-HR"/>
        </w:rPr>
      </w:pPr>
      <w:hyperlink w:anchor="_Toc443470225" w:history="1">
        <w:r w:rsidR="00343DA6" w:rsidRPr="00343DA6">
          <w:rPr>
            <w:rStyle w:val="Hiperveza"/>
            <w:noProof/>
            <w:sz w:val="24"/>
            <w:szCs w:val="24"/>
          </w:rPr>
          <w:t>2.5.3.1. Poljoprivreda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_Toc443470225 \h </w:instrText>
        </w:r>
        <w:r w:rsidRPr="00343DA6">
          <w:rPr>
            <w:noProof/>
            <w:webHidden/>
            <w:sz w:val="24"/>
            <w:szCs w:val="24"/>
          </w:rPr>
        </w:r>
        <w:r w:rsidRPr="00343DA6">
          <w:rPr>
            <w:noProof/>
            <w:webHidden/>
            <w:sz w:val="24"/>
            <w:szCs w:val="24"/>
          </w:rPr>
          <w:fldChar w:fldCharType="separate"/>
        </w:r>
        <w:r w:rsidR="0040559B">
          <w:rPr>
            <w:noProof/>
            <w:webHidden/>
            <w:sz w:val="24"/>
            <w:szCs w:val="24"/>
          </w:rPr>
          <w:t>25</w:t>
        </w:r>
        <w:r w:rsidRPr="00343DA6">
          <w:rPr>
            <w:noProof/>
            <w:webHidden/>
            <w:sz w:val="24"/>
            <w:szCs w:val="24"/>
          </w:rPr>
          <w:fldChar w:fldCharType="end"/>
        </w:r>
      </w:hyperlink>
    </w:p>
    <w:p w:rsidR="00343DA6" w:rsidRPr="00343DA6" w:rsidRDefault="00DD776D" w:rsidP="000C0EBB">
      <w:pPr>
        <w:pStyle w:val="Sadraj4"/>
        <w:tabs>
          <w:tab w:val="right" w:leader="dot" w:pos="9060"/>
        </w:tabs>
        <w:ind w:left="0"/>
        <w:rPr>
          <w:b w:val="0"/>
          <w:noProof/>
          <w:sz w:val="24"/>
          <w:szCs w:val="24"/>
          <w:lang w:eastAsia="hr-HR"/>
        </w:rPr>
      </w:pPr>
      <w:hyperlink w:anchor="_Toc443470226" w:history="1">
        <w:r w:rsidR="00343DA6" w:rsidRPr="00343DA6">
          <w:rPr>
            <w:rStyle w:val="Hiperveza"/>
            <w:noProof/>
            <w:sz w:val="24"/>
            <w:szCs w:val="24"/>
          </w:rPr>
          <w:t>2.5.3.2. Turizam</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_Toc443470226 \h </w:instrText>
        </w:r>
        <w:r w:rsidRPr="00343DA6">
          <w:rPr>
            <w:noProof/>
            <w:webHidden/>
            <w:sz w:val="24"/>
            <w:szCs w:val="24"/>
          </w:rPr>
        </w:r>
        <w:r w:rsidRPr="00343DA6">
          <w:rPr>
            <w:noProof/>
            <w:webHidden/>
            <w:sz w:val="24"/>
            <w:szCs w:val="24"/>
          </w:rPr>
          <w:fldChar w:fldCharType="separate"/>
        </w:r>
        <w:r w:rsidR="0040559B">
          <w:rPr>
            <w:noProof/>
            <w:webHidden/>
            <w:sz w:val="24"/>
            <w:szCs w:val="24"/>
          </w:rPr>
          <w:t>27</w:t>
        </w:r>
        <w:r w:rsidRPr="00343DA6">
          <w:rPr>
            <w:noProof/>
            <w:webHidden/>
            <w:sz w:val="24"/>
            <w:szCs w:val="24"/>
          </w:rPr>
          <w:fldChar w:fldCharType="end"/>
        </w:r>
      </w:hyperlink>
    </w:p>
    <w:p w:rsidR="00343DA6" w:rsidRPr="00343DA6" w:rsidRDefault="00DD776D" w:rsidP="000C0EBB">
      <w:pPr>
        <w:pStyle w:val="Sadraj2"/>
        <w:tabs>
          <w:tab w:val="right" w:leader="dot" w:pos="9060"/>
        </w:tabs>
        <w:rPr>
          <w:b w:val="0"/>
          <w:bCs w:val="0"/>
          <w:noProof/>
          <w:sz w:val="24"/>
          <w:szCs w:val="24"/>
          <w:lang w:eastAsia="hr-HR"/>
        </w:rPr>
      </w:pPr>
      <w:hyperlink w:anchor="_Toc443470227" w:history="1">
        <w:r w:rsidR="00343DA6" w:rsidRPr="00343DA6">
          <w:rPr>
            <w:rStyle w:val="Hiperveza"/>
            <w:noProof/>
            <w:sz w:val="24"/>
            <w:szCs w:val="24"/>
          </w:rPr>
          <w:t>2.6. Prostorno planiranje i infrastruktura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_Toc443470227 \h </w:instrText>
        </w:r>
        <w:r w:rsidRPr="00343DA6">
          <w:rPr>
            <w:noProof/>
            <w:webHidden/>
            <w:sz w:val="24"/>
            <w:szCs w:val="24"/>
          </w:rPr>
        </w:r>
        <w:r w:rsidRPr="00343DA6">
          <w:rPr>
            <w:noProof/>
            <w:webHidden/>
            <w:sz w:val="24"/>
            <w:szCs w:val="24"/>
          </w:rPr>
          <w:fldChar w:fldCharType="separate"/>
        </w:r>
        <w:r w:rsidR="0040559B">
          <w:rPr>
            <w:noProof/>
            <w:webHidden/>
            <w:sz w:val="24"/>
            <w:szCs w:val="24"/>
          </w:rPr>
          <w:t>31</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28" w:history="1">
        <w:r w:rsidR="00343DA6" w:rsidRPr="00343DA6">
          <w:rPr>
            <w:rStyle w:val="Hiperveza"/>
            <w:b/>
            <w:noProof/>
            <w:sz w:val="24"/>
            <w:szCs w:val="24"/>
          </w:rPr>
          <w:t>2.6.1. Prostorno planiranje</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_Toc443470228 \h </w:instrText>
        </w:r>
        <w:r w:rsidRPr="00343DA6">
          <w:rPr>
            <w:noProof/>
            <w:webHidden/>
            <w:sz w:val="24"/>
            <w:szCs w:val="24"/>
          </w:rPr>
        </w:r>
        <w:r w:rsidRPr="00343DA6">
          <w:rPr>
            <w:noProof/>
            <w:webHidden/>
            <w:sz w:val="24"/>
            <w:szCs w:val="24"/>
          </w:rPr>
          <w:fldChar w:fldCharType="separate"/>
        </w:r>
        <w:r w:rsidR="0040559B">
          <w:rPr>
            <w:noProof/>
            <w:webHidden/>
            <w:sz w:val="24"/>
            <w:szCs w:val="24"/>
          </w:rPr>
          <w:t>31</w:t>
        </w:r>
        <w:r w:rsidRPr="00343DA6">
          <w:rPr>
            <w:noProof/>
            <w:webHidden/>
            <w:sz w:val="24"/>
            <w:szCs w:val="24"/>
          </w:rPr>
          <w:fldChar w:fldCharType="end"/>
        </w:r>
      </w:hyperlink>
    </w:p>
    <w:p w:rsidR="00343DA6" w:rsidRPr="00343DA6" w:rsidRDefault="00DD776D" w:rsidP="000C0EBB">
      <w:pPr>
        <w:pStyle w:val="Sadraj2"/>
        <w:tabs>
          <w:tab w:val="right" w:leader="dot" w:pos="9060"/>
        </w:tabs>
        <w:rPr>
          <w:b w:val="0"/>
          <w:bCs w:val="0"/>
          <w:noProof/>
          <w:sz w:val="24"/>
          <w:szCs w:val="24"/>
          <w:lang w:eastAsia="hr-HR"/>
        </w:rPr>
      </w:pPr>
      <w:hyperlink w:anchor="_Toc443470229" w:history="1">
        <w:r w:rsidR="00343DA6" w:rsidRPr="00343DA6">
          <w:rPr>
            <w:rStyle w:val="Hiperveza"/>
            <w:noProof/>
            <w:sz w:val="24"/>
            <w:szCs w:val="24"/>
          </w:rPr>
          <w:t>2.6.2. Prometna infrastruktura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_Toc443470229 \h </w:instrText>
        </w:r>
        <w:r w:rsidRPr="00343DA6">
          <w:rPr>
            <w:noProof/>
            <w:webHidden/>
            <w:sz w:val="24"/>
            <w:szCs w:val="24"/>
          </w:rPr>
        </w:r>
        <w:r w:rsidRPr="00343DA6">
          <w:rPr>
            <w:noProof/>
            <w:webHidden/>
            <w:sz w:val="24"/>
            <w:szCs w:val="24"/>
          </w:rPr>
          <w:fldChar w:fldCharType="separate"/>
        </w:r>
        <w:r w:rsidR="0040559B">
          <w:rPr>
            <w:noProof/>
            <w:webHidden/>
            <w:sz w:val="24"/>
            <w:szCs w:val="24"/>
          </w:rPr>
          <w:t>32</w:t>
        </w:r>
        <w:r w:rsidRPr="00343DA6">
          <w:rPr>
            <w:noProof/>
            <w:webHidden/>
            <w:sz w:val="24"/>
            <w:szCs w:val="24"/>
          </w:rPr>
          <w:fldChar w:fldCharType="end"/>
        </w:r>
      </w:hyperlink>
    </w:p>
    <w:p w:rsidR="00343DA6" w:rsidRPr="00343DA6" w:rsidRDefault="00DD776D" w:rsidP="000C0EBB">
      <w:pPr>
        <w:pStyle w:val="Sadraj4"/>
        <w:tabs>
          <w:tab w:val="right" w:leader="dot" w:pos="9060"/>
        </w:tabs>
        <w:ind w:left="0"/>
        <w:rPr>
          <w:b w:val="0"/>
          <w:noProof/>
          <w:sz w:val="24"/>
          <w:szCs w:val="24"/>
          <w:lang w:eastAsia="hr-HR"/>
        </w:rPr>
      </w:pPr>
      <w:hyperlink w:anchor="_Toc443470230" w:history="1">
        <w:r w:rsidR="00343DA6" w:rsidRPr="00343DA6">
          <w:rPr>
            <w:rStyle w:val="Hiperveza"/>
            <w:noProof/>
            <w:sz w:val="24"/>
            <w:szCs w:val="24"/>
          </w:rPr>
          <w:t>2.6.2.1. Cestovni promet</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_Toc443470230 \h </w:instrText>
        </w:r>
        <w:r w:rsidRPr="00343DA6">
          <w:rPr>
            <w:noProof/>
            <w:webHidden/>
            <w:sz w:val="24"/>
            <w:szCs w:val="24"/>
          </w:rPr>
        </w:r>
        <w:r w:rsidRPr="00343DA6">
          <w:rPr>
            <w:noProof/>
            <w:webHidden/>
            <w:sz w:val="24"/>
            <w:szCs w:val="24"/>
          </w:rPr>
          <w:fldChar w:fldCharType="separate"/>
        </w:r>
        <w:r w:rsidR="0040559B">
          <w:rPr>
            <w:noProof/>
            <w:webHidden/>
            <w:sz w:val="24"/>
            <w:szCs w:val="24"/>
          </w:rPr>
          <w:t>32</w:t>
        </w:r>
        <w:r w:rsidRPr="00343DA6">
          <w:rPr>
            <w:noProof/>
            <w:webHidden/>
            <w:sz w:val="24"/>
            <w:szCs w:val="24"/>
          </w:rPr>
          <w:fldChar w:fldCharType="end"/>
        </w:r>
      </w:hyperlink>
    </w:p>
    <w:p w:rsidR="00343DA6" w:rsidRPr="00343DA6" w:rsidRDefault="00DD776D" w:rsidP="000C0EBB">
      <w:pPr>
        <w:pStyle w:val="Sadraj4"/>
        <w:tabs>
          <w:tab w:val="right" w:leader="dot" w:pos="9060"/>
        </w:tabs>
        <w:ind w:left="0"/>
        <w:rPr>
          <w:b w:val="0"/>
          <w:noProof/>
          <w:sz w:val="24"/>
          <w:szCs w:val="24"/>
          <w:lang w:eastAsia="hr-HR"/>
        </w:rPr>
      </w:pPr>
      <w:hyperlink w:anchor="_Toc443470231" w:history="1">
        <w:r w:rsidR="00343DA6" w:rsidRPr="00343DA6">
          <w:rPr>
            <w:rStyle w:val="Hiperveza"/>
            <w:noProof/>
            <w:sz w:val="24"/>
            <w:szCs w:val="24"/>
          </w:rPr>
          <w:t>2.6.2.3. Zračni promet</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_Toc443470231 \h </w:instrText>
        </w:r>
        <w:r w:rsidRPr="00343DA6">
          <w:rPr>
            <w:noProof/>
            <w:webHidden/>
            <w:sz w:val="24"/>
            <w:szCs w:val="24"/>
          </w:rPr>
        </w:r>
        <w:r w:rsidRPr="00343DA6">
          <w:rPr>
            <w:noProof/>
            <w:webHidden/>
            <w:sz w:val="24"/>
            <w:szCs w:val="24"/>
          </w:rPr>
          <w:fldChar w:fldCharType="separate"/>
        </w:r>
        <w:r w:rsidR="0040559B">
          <w:rPr>
            <w:noProof/>
            <w:webHidden/>
            <w:sz w:val="24"/>
            <w:szCs w:val="24"/>
          </w:rPr>
          <w:t>34</w:t>
        </w:r>
        <w:r w:rsidRPr="00343DA6">
          <w:rPr>
            <w:noProof/>
            <w:webHidden/>
            <w:sz w:val="24"/>
            <w:szCs w:val="24"/>
          </w:rPr>
          <w:fldChar w:fldCharType="end"/>
        </w:r>
      </w:hyperlink>
    </w:p>
    <w:p w:rsidR="00343DA6" w:rsidRPr="00343DA6" w:rsidRDefault="00DD776D" w:rsidP="000C0EBB">
      <w:pPr>
        <w:pStyle w:val="Sadraj4"/>
        <w:tabs>
          <w:tab w:val="right" w:leader="dot" w:pos="9060"/>
        </w:tabs>
        <w:ind w:left="0"/>
        <w:rPr>
          <w:b w:val="0"/>
          <w:noProof/>
          <w:sz w:val="24"/>
          <w:szCs w:val="24"/>
          <w:lang w:eastAsia="hr-HR"/>
        </w:rPr>
      </w:pPr>
      <w:hyperlink w:anchor="_Toc443470232" w:history="1">
        <w:r w:rsidR="00343DA6" w:rsidRPr="00343DA6">
          <w:rPr>
            <w:rStyle w:val="Hiperveza"/>
            <w:noProof/>
            <w:sz w:val="24"/>
            <w:szCs w:val="24"/>
          </w:rPr>
          <w:t>2.6.2.4. Javni promet</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_Toc443470232 \h </w:instrText>
        </w:r>
        <w:r w:rsidRPr="00343DA6">
          <w:rPr>
            <w:noProof/>
            <w:webHidden/>
            <w:sz w:val="24"/>
            <w:szCs w:val="24"/>
          </w:rPr>
        </w:r>
        <w:r w:rsidRPr="00343DA6">
          <w:rPr>
            <w:noProof/>
            <w:webHidden/>
            <w:sz w:val="24"/>
            <w:szCs w:val="24"/>
          </w:rPr>
          <w:fldChar w:fldCharType="separate"/>
        </w:r>
        <w:r w:rsidR="0040559B">
          <w:rPr>
            <w:noProof/>
            <w:webHidden/>
            <w:sz w:val="24"/>
            <w:szCs w:val="24"/>
          </w:rPr>
          <w:t>36</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33" w:history="1">
        <w:r w:rsidR="00343DA6" w:rsidRPr="00343DA6">
          <w:rPr>
            <w:rStyle w:val="Hiperveza"/>
            <w:b/>
            <w:noProof/>
            <w:sz w:val="24"/>
            <w:szCs w:val="24"/>
          </w:rPr>
          <w:t>2.6.5. Promet u mirovanju</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_Toc443470233 \h </w:instrText>
        </w:r>
        <w:r w:rsidRPr="00343DA6">
          <w:rPr>
            <w:noProof/>
            <w:webHidden/>
            <w:sz w:val="24"/>
            <w:szCs w:val="24"/>
          </w:rPr>
        </w:r>
        <w:r w:rsidRPr="00343DA6">
          <w:rPr>
            <w:noProof/>
            <w:webHidden/>
            <w:sz w:val="24"/>
            <w:szCs w:val="24"/>
          </w:rPr>
          <w:fldChar w:fldCharType="separate"/>
        </w:r>
        <w:r w:rsidR="0040559B">
          <w:rPr>
            <w:noProof/>
            <w:webHidden/>
            <w:sz w:val="24"/>
            <w:szCs w:val="24"/>
          </w:rPr>
          <w:t>36</w:t>
        </w:r>
        <w:r w:rsidRPr="00343DA6">
          <w:rPr>
            <w:noProof/>
            <w:webHidden/>
            <w:sz w:val="24"/>
            <w:szCs w:val="24"/>
          </w:rPr>
          <w:fldChar w:fldCharType="end"/>
        </w:r>
      </w:hyperlink>
    </w:p>
    <w:p w:rsidR="00343DA6" w:rsidRPr="00343DA6" w:rsidRDefault="00DD776D" w:rsidP="000C0EBB">
      <w:pPr>
        <w:pStyle w:val="Sadraj2"/>
        <w:tabs>
          <w:tab w:val="right" w:leader="dot" w:pos="9060"/>
        </w:tabs>
        <w:rPr>
          <w:b w:val="0"/>
          <w:bCs w:val="0"/>
          <w:noProof/>
          <w:sz w:val="24"/>
          <w:szCs w:val="24"/>
          <w:lang w:eastAsia="hr-HR"/>
        </w:rPr>
      </w:pPr>
      <w:hyperlink w:anchor="_Toc443470234" w:history="1">
        <w:r w:rsidR="00343DA6" w:rsidRPr="00343DA6">
          <w:rPr>
            <w:rStyle w:val="Hiperveza"/>
            <w:noProof/>
            <w:sz w:val="24"/>
            <w:szCs w:val="24"/>
          </w:rPr>
          <w:t>2.7. Prostorno planiranje i infrastruktura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_Toc443470234 \h </w:instrText>
        </w:r>
        <w:r w:rsidRPr="00343DA6">
          <w:rPr>
            <w:noProof/>
            <w:webHidden/>
            <w:sz w:val="24"/>
            <w:szCs w:val="24"/>
          </w:rPr>
        </w:r>
        <w:r w:rsidRPr="00343DA6">
          <w:rPr>
            <w:noProof/>
            <w:webHidden/>
            <w:sz w:val="24"/>
            <w:szCs w:val="24"/>
          </w:rPr>
          <w:fldChar w:fldCharType="separate"/>
        </w:r>
        <w:r w:rsidR="0040559B">
          <w:rPr>
            <w:noProof/>
            <w:webHidden/>
            <w:sz w:val="24"/>
            <w:szCs w:val="24"/>
          </w:rPr>
          <w:t>36</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35" w:history="1">
        <w:r w:rsidR="00343DA6" w:rsidRPr="00343DA6">
          <w:rPr>
            <w:rStyle w:val="Hiperveza"/>
            <w:b/>
            <w:noProof/>
            <w:sz w:val="24"/>
            <w:szCs w:val="24"/>
          </w:rPr>
          <w:t>2.7.3. Vodovod i odvodnja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_Toc443470235 \h </w:instrText>
        </w:r>
        <w:r w:rsidRPr="00343DA6">
          <w:rPr>
            <w:noProof/>
            <w:webHidden/>
            <w:sz w:val="24"/>
            <w:szCs w:val="24"/>
          </w:rPr>
        </w:r>
        <w:r w:rsidRPr="00343DA6">
          <w:rPr>
            <w:noProof/>
            <w:webHidden/>
            <w:sz w:val="24"/>
            <w:szCs w:val="24"/>
          </w:rPr>
          <w:fldChar w:fldCharType="separate"/>
        </w:r>
        <w:r w:rsidR="0040559B">
          <w:rPr>
            <w:noProof/>
            <w:webHidden/>
            <w:sz w:val="24"/>
            <w:szCs w:val="24"/>
          </w:rPr>
          <w:t>37</w:t>
        </w:r>
        <w:r w:rsidRPr="00343DA6">
          <w:rPr>
            <w:noProof/>
            <w:webHidden/>
            <w:sz w:val="24"/>
            <w:szCs w:val="24"/>
          </w:rPr>
          <w:fldChar w:fldCharType="end"/>
        </w:r>
      </w:hyperlink>
    </w:p>
    <w:p w:rsidR="00343DA6" w:rsidRPr="00343DA6" w:rsidRDefault="00DD776D" w:rsidP="000C0EBB">
      <w:pPr>
        <w:pStyle w:val="Sadraj4"/>
        <w:tabs>
          <w:tab w:val="right" w:leader="dot" w:pos="9060"/>
        </w:tabs>
        <w:ind w:left="0"/>
        <w:rPr>
          <w:b w:val="0"/>
          <w:noProof/>
          <w:sz w:val="24"/>
          <w:szCs w:val="24"/>
          <w:lang w:eastAsia="hr-HR"/>
        </w:rPr>
      </w:pPr>
      <w:hyperlink w:anchor="_Toc443470236" w:history="1">
        <w:r w:rsidR="00343DA6" w:rsidRPr="00343DA6">
          <w:rPr>
            <w:rStyle w:val="Hiperveza"/>
            <w:noProof/>
            <w:sz w:val="24"/>
            <w:szCs w:val="24"/>
          </w:rPr>
          <w:t>2.7.3.1. Vodoopskrba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_Toc443470236 \h </w:instrText>
        </w:r>
        <w:r w:rsidRPr="00343DA6">
          <w:rPr>
            <w:noProof/>
            <w:webHidden/>
            <w:sz w:val="24"/>
            <w:szCs w:val="24"/>
          </w:rPr>
        </w:r>
        <w:r w:rsidRPr="00343DA6">
          <w:rPr>
            <w:noProof/>
            <w:webHidden/>
            <w:sz w:val="24"/>
            <w:szCs w:val="24"/>
          </w:rPr>
          <w:fldChar w:fldCharType="separate"/>
        </w:r>
        <w:r w:rsidR="0040559B">
          <w:rPr>
            <w:noProof/>
            <w:webHidden/>
            <w:sz w:val="24"/>
            <w:szCs w:val="24"/>
          </w:rPr>
          <w:t>37</w:t>
        </w:r>
        <w:r w:rsidRPr="00343DA6">
          <w:rPr>
            <w:noProof/>
            <w:webHidden/>
            <w:sz w:val="24"/>
            <w:szCs w:val="24"/>
          </w:rPr>
          <w:fldChar w:fldCharType="end"/>
        </w:r>
      </w:hyperlink>
    </w:p>
    <w:p w:rsidR="00343DA6" w:rsidRPr="00343DA6" w:rsidRDefault="00DD776D" w:rsidP="000C0EBB">
      <w:pPr>
        <w:pStyle w:val="Sadraj4"/>
        <w:tabs>
          <w:tab w:val="right" w:leader="dot" w:pos="9060"/>
        </w:tabs>
        <w:ind w:left="0"/>
        <w:rPr>
          <w:b w:val="0"/>
          <w:noProof/>
          <w:sz w:val="24"/>
          <w:szCs w:val="24"/>
          <w:lang w:eastAsia="hr-HR"/>
        </w:rPr>
      </w:pPr>
      <w:hyperlink w:anchor="_Toc443470237" w:history="1">
        <w:r w:rsidR="00343DA6" w:rsidRPr="00343DA6">
          <w:rPr>
            <w:rStyle w:val="Hiperveza"/>
            <w:noProof/>
            <w:sz w:val="24"/>
            <w:szCs w:val="24"/>
          </w:rPr>
          <w:t>2.7.3.2. Odvodnja i pročišćavanje otpadnih voda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_Toc443470237 \h </w:instrText>
        </w:r>
        <w:r w:rsidRPr="00343DA6">
          <w:rPr>
            <w:noProof/>
            <w:webHidden/>
            <w:sz w:val="24"/>
            <w:szCs w:val="24"/>
          </w:rPr>
        </w:r>
        <w:r w:rsidRPr="00343DA6">
          <w:rPr>
            <w:noProof/>
            <w:webHidden/>
            <w:sz w:val="24"/>
            <w:szCs w:val="24"/>
          </w:rPr>
          <w:fldChar w:fldCharType="separate"/>
        </w:r>
        <w:r w:rsidR="0040559B">
          <w:rPr>
            <w:noProof/>
            <w:webHidden/>
            <w:sz w:val="24"/>
            <w:szCs w:val="24"/>
          </w:rPr>
          <w:t>38</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38" w:history="1">
        <w:r w:rsidR="00343DA6" w:rsidRPr="00343DA6">
          <w:rPr>
            <w:rStyle w:val="Hiperveza"/>
            <w:b/>
            <w:noProof/>
            <w:sz w:val="24"/>
            <w:szCs w:val="24"/>
          </w:rPr>
          <w:t>2.7.4. Zaštita okoliša - Upravljanje i odlaganje otpada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_Toc443470238 \h </w:instrText>
        </w:r>
        <w:r w:rsidRPr="00343DA6">
          <w:rPr>
            <w:noProof/>
            <w:webHidden/>
            <w:sz w:val="24"/>
            <w:szCs w:val="24"/>
          </w:rPr>
        </w:r>
        <w:r w:rsidRPr="00343DA6">
          <w:rPr>
            <w:noProof/>
            <w:webHidden/>
            <w:sz w:val="24"/>
            <w:szCs w:val="24"/>
          </w:rPr>
          <w:fldChar w:fldCharType="separate"/>
        </w:r>
        <w:r w:rsidR="0040559B">
          <w:rPr>
            <w:noProof/>
            <w:webHidden/>
            <w:sz w:val="24"/>
            <w:szCs w:val="24"/>
          </w:rPr>
          <w:t>40</w:t>
        </w:r>
        <w:r w:rsidRPr="00343DA6">
          <w:rPr>
            <w:noProof/>
            <w:webHidden/>
            <w:sz w:val="24"/>
            <w:szCs w:val="24"/>
          </w:rPr>
          <w:fldChar w:fldCharType="end"/>
        </w:r>
      </w:hyperlink>
    </w:p>
    <w:p w:rsidR="00343DA6" w:rsidRPr="00343DA6" w:rsidRDefault="00DD776D" w:rsidP="000C0EBB">
      <w:pPr>
        <w:pStyle w:val="Sadraj4"/>
        <w:tabs>
          <w:tab w:val="right" w:leader="dot" w:pos="9060"/>
        </w:tabs>
        <w:ind w:left="0"/>
        <w:rPr>
          <w:b w:val="0"/>
          <w:noProof/>
          <w:sz w:val="24"/>
          <w:szCs w:val="24"/>
          <w:lang w:eastAsia="hr-HR"/>
        </w:rPr>
      </w:pPr>
      <w:hyperlink w:anchor="_Toc443470239" w:history="1">
        <w:r w:rsidR="00343DA6" w:rsidRPr="00343DA6">
          <w:rPr>
            <w:rStyle w:val="Hiperveza"/>
            <w:noProof/>
            <w:sz w:val="24"/>
            <w:szCs w:val="24"/>
          </w:rPr>
          <w:t>2.7.4.1. Ostali aspekti zaštite okoliša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_Toc443470239 \h </w:instrText>
        </w:r>
        <w:r w:rsidRPr="00343DA6">
          <w:rPr>
            <w:noProof/>
            <w:webHidden/>
            <w:sz w:val="24"/>
            <w:szCs w:val="24"/>
          </w:rPr>
        </w:r>
        <w:r w:rsidRPr="00343DA6">
          <w:rPr>
            <w:noProof/>
            <w:webHidden/>
            <w:sz w:val="24"/>
            <w:szCs w:val="24"/>
          </w:rPr>
          <w:fldChar w:fldCharType="separate"/>
        </w:r>
        <w:r w:rsidR="0040559B">
          <w:rPr>
            <w:noProof/>
            <w:webHidden/>
            <w:sz w:val="24"/>
            <w:szCs w:val="24"/>
          </w:rPr>
          <w:t>43</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40" w:history="1">
        <w:r w:rsidR="00343DA6" w:rsidRPr="00343DA6">
          <w:rPr>
            <w:rStyle w:val="Hiperveza"/>
            <w:b/>
            <w:noProof/>
            <w:sz w:val="24"/>
            <w:szCs w:val="24"/>
          </w:rPr>
          <w:t>2.7.5. Energetski sustavi</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_Toc443470240 \h </w:instrText>
        </w:r>
        <w:r w:rsidRPr="00343DA6">
          <w:rPr>
            <w:noProof/>
            <w:webHidden/>
            <w:sz w:val="24"/>
            <w:szCs w:val="24"/>
          </w:rPr>
        </w:r>
        <w:r w:rsidRPr="00343DA6">
          <w:rPr>
            <w:noProof/>
            <w:webHidden/>
            <w:sz w:val="24"/>
            <w:szCs w:val="24"/>
          </w:rPr>
          <w:fldChar w:fldCharType="separate"/>
        </w:r>
        <w:r w:rsidR="0040559B">
          <w:rPr>
            <w:noProof/>
            <w:webHidden/>
            <w:sz w:val="24"/>
            <w:szCs w:val="24"/>
          </w:rPr>
          <w:t>43</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41" w:history="1">
        <w:r w:rsidR="00343DA6" w:rsidRPr="00343DA6">
          <w:rPr>
            <w:rStyle w:val="Hiperveza"/>
            <w:b/>
            <w:noProof/>
            <w:sz w:val="24"/>
            <w:szCs w:val="24"/>
          </w:rPr>
          <w:t>2.7.6. ICT</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_Toc443470241 \h </w:instrText>
        </w:r>
        <w:r w:rsidRPr="00343DA6">
          <w:rPr>
            <w:noProof/>
            <w:webHidden/>
            <w:sz w:val="24"/>
            <w:szCs w:val="24"/>
          </w:rPr>
        </w:r>
        <w:r w:rsidRPr="00343DA6">
          <w:rPr>
            <w:noProof/>
            <w:webHidden/>
            <w:sz w:val="24"/>
            <w:szCs w:val="24"/>
          </w:rPr>
          <w:fldChar w:fldCharType="separate"/>
        </w:r>
        <w:r w:rsidR="0040559B">
          <w:rPr>
            <w:noProof/>
            <w:webHidden/>
            <w:sz w:val="24"/>
            <w:szCs w:val="24"/>
          </w:rPr>
          <w:t>44</w:t>
        </w:r>
        <w:r w:rsidRPr="00343DA6">
          <w:rPr>
            <w:noProof/>
            <w:webHidden/>
            <w:sz w:val="24"/>
            <w:szCs w:val="24"/>
          </w:rPr>
          <w:fldChar w:fldCharType="end"/>
        </w:r>
      </w:hyperlink>
    </w:p>
    <w:p w:rsidR="00343DA6" w:rsidRPr="00343DA6" w:rsidRDefault="00DD776D" w:rsidP="000C0EBB">
      <w:pPr>
        <w:pStyle w:val="Sadraj2"/>
        <w:tabs>
          <w:tab w:val="right" w:leader="dot" w:pos="9060"/>
        </w:tabs>
        <w:rPr>
          <w:b w:val="0"/>
          <w:bCs w:val="0"/>
          <w:noProof/>
          <w:sz w:val="24"/>
          <w:szCs w:val="24"/>
          <w:lang w:eastAsia="hr-HR"/>
        </w:rPr>
      </w:pPr>
      <w:hyperlink w:anchor="_Toc443470242" w:history="1">
        <w:r w:rsidR="00343DA6" w:rsidRPr="00343DA6">
          <w:rPr>
            <w:rStyle w:val="Hiperveza"/>
            <w:noProof/>
            <w:sz w:val="24"/>
            <w:szCs w:val="24"/>
          </w:rPr>
          <w:t>2.8. Društvena infrastruktura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_Toc443470242 \h </w:instrText>
        </w:r>
        <w:r w:rsidRPr="00343DA6">
          <w:rPr>
            <w:noProof/>
            <w:webHidden/>
            <w:sz w:val="24"/>
            <w:szCs w:val="24"/>
          </w:rPr>
        </w:r>
        <w:r w:rsidRPr="00343DA6">
          <w:rPr>
            <w:noProof/>
            <w:webHidden/>
            <w:sz w:val="24"/>
            <w:szCs w:val="24"/>
          </w:rPr>
          <w:fldChar w:fldCharType="separate"/>
        </w:r>
        <w:r w:rsidR="0040559B">
          <w:rPr>
            <w:noProof/>
            <w:webHidden/>
            <w:sz w:val="24"/>
            <w:szCs w:val="24"/>
          </w:rPr>
          <w:t>45</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43" w:history="1">
        <w:r w:rsidR="00343DA6" w:rsidRPr="00343DA6">
          <w:rPr>
            <w:rStyle w:val="Hiperveza"/>
            <w:b/>
            <w:noProof/>
            <w:sz w:val="24"/>
            <w:szCs w:val="24"/>
          </w:rPr>
          <w:t>2.8.1. Odgoj i školstvo</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_Toc443470243 \h </w:instrText>
        </w:r>
        <w:r w:rsidRPr="00343DA6">
          <w:rPr>
            <w:noProof/>
            <w:webHidden/>
            <w:sz w:val="24"/>
            <w:szCs w:val="24"/>
          </w:rPr>
        </w:r>
        <w:r w:rsidRPr="00343DA6">
          <w:rPr>
            <w:noProof/>
            <w:webHidden/>
            <w:sz w:val="24"/>
            <w:szCs w:val="24"/>
          </w:rPr>
          <w:fldChar w:fldCharType="separate"/>
        </w:r>
        <w:r w:rsidR="0040559B">
          <w:rPr>
            <w:noProof/>
            <w:webHidden/>
            <w:sz w:val="24"/>
            <w:szCs w:val="24"/>
          </w:rPr>
          <w:t>45</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44" w:history="1">
        <w:r w:rsidR="00343DA6" w:rsidRPr="00343DA6">
          <w:rPr>
            <w:rStyle w:val="Hiperveza"/>
            <w:b/>
            <w:noProof/>
            <w:sz w:val="24"/>
            <w:szCs w:val="24"/>
          </w:rPr>
          <w:t>2.8.2. Zdravstvo i socijalna skrb</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_Toc443470244 \h </w:instrText>
        </w:r>
        <w:r w:rsidRPr="00343DA6">
          <w:rPr>
            <w:noProof/>
            <w:webHidden/>
            <w:sz w:val="24"/>
            <w:szCs w:val="24"/>
          </w:rPr>
        </w:r>
        <w:r w:rsidRPr="00343DA6">
          <w:rPr>
            <w:noProof/>
            <w:webHidden/>
            <w:sz w:val="24"/>
            <w:szCs w:val="24"/>
          </w:rPr>
          <w:fldChar w:fldCharType="separate"/>
        </w:r>
        <w:r w:rsidR="0040559B">
          <w:rPr>
            <w:noProof/>
            <w:webHidden/>
            <w:sz w:val="24"/>
            <w:szCs w:val="24"/>
          </w:rPr>
          <w:t>49</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45" w:history="1">
        <w:r w:rsidR="00343DA6" w:rsidRPr="00343DA6">
          <w:rPr>
            <w:rStyle w:val="Hiperveza"/>
            <w:b/>
            <w:noProof/>
            <w:sz w:val="24"/>
            <w:szCs w:val="24"/>
          </w:rPr>
          <w:t>2.8.3. Kultura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_Toc443470245 \h </w:instrText>
        </w:r>
        <w:r w:rsidRPr="00343DA6">
          <w:rPr>
            <w:noProof/>
            <w:webHidden/>
            <w:sz w:val="24"/>
            <w:szCs w:val="24"/>
          </w:rPr>
        </w:r>
        <w:r w:rsidRPr="00343DA6">
          <w:rPr>
            <w:noProof/>
            <w:webHidden/>
            <w:sz w:val="24"/>
            <w:szCs w:val="24"/>
          </w:rPr>
          <w:fldChar w:fldCharType="separate"/>
        </w:r>
        <w:r w:rsidR="0040559B">
          <w:rPr>
            <w:noProof/>
            <w:webHidden/>
            <w:sz w:val="24"/>
            <w:szCs w:val="24"/>
          </w:rPr>
          <w:t>50</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54" w:history="1">
        <w:r w:rsidR="00343DA6" w:rsidRPr="00343DA6">
          <w:rPr>
            <w:rStyle w:val="Hiperveza"/>
            <w:b/>
            <w:noProof/>
            <w:sz w:val="24"/>
            <w:szCs w:val="24"/>
          </w:rPr>
          <w:t>2.7.4. Sport i rekreacija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_Toc443470254 \h </w:instrText>
        </w:r>
        <w:r w:rsidRPr="00343DA6">
          <w:rPr>
            <w:noProof/>
            <w:webHidden/>
            <w:sz w:val="24"/>
            <w:szCs w:val="24"/>
          </w:rPr>
        </w:r>
        <w:r w:rsidRPr="00343DA6">
          <w:rPr>
            <w:noProof/>
            <w:webHidden/>
            <w:sz w:val="24"/>
            <w:szCs w:val="24"/>
          </w:rPr>
          <w:fldChar w:fldCharType="separate"/>
        </w:r>
        <w:r w:rsidR="0040559B">
          <w:rPr>
            <w:noProof/>
            <w:webHidden/>
            <w:sz w:val="24"/>
            <w:szCs w:val="24"/>
          </w:rPr>
          <w:t>57</w:t>
        </w:r>
        <w:r w:rsidRPr="00343DA6">
          <w:rPr>
            <w:noProof/>
            <w:webHidden/>
            <w:sz w:val="24"/>
            <w:szCs w:val="24"/>
          </w:rPr>
          <w:fldChar w:fldCharType="end"/>
        </w:r>
      </w:hyperlink>
    </w:p>
    <w:p w:rsidR="00343DA6" w:rsidRPr="00343DA6" w:rsidRDefault="00DD776D" w:rsidP="000C0EBB">
      <w:pPr>
        <w:pStyle w:val="Sadraj2"/>
        <w:tabs>
          <w:tab w:val="right" w:leader="dot" w:pos="9060"/>
        </w:tabs>
        <w:rPr>
          <w:b w:val="0"/>
          <w:bCs w:val="0"/>
          <w:noProof/>
          <w:sz w:val="24"/>
          <w:szCs w:val="24"/>
          <w:lang w:eastAsia="hr-HR"/>
        </w:rPr>
      </w:pPr>
      <w:hyperlink w:anchor="_Toc443470255" w:history="1">
        <w:r w:rsidR="00343DA6" w:rsidRPr="00343DA6">
          <w:rPr>
            <w:rStyle w:val="Hiperveza"/>
            <w:noProof/>
            <w:sz w:val="24"/>
            <w:szCs w:val="24"/>
          </w:rPr>
          <w:t>SWOT ANALIZA</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_Toc443470255 \h </w:instrText>
        </w:r>
        <w:r w:rsidRPr="00343DA6">
          <w:rPr>
            <w:noProof/>
            <w:webHidden/>
            <w:sz w:val="24"/>
            <w:szCs w:val="24"/>
          </w:rPr>
        </w:r>
        <w:r w:rsidRPr="00343DA6">
          <w:rPr>
            <w:noProof/>
            <w:webHidden/>
            <w:sz w:val="24"/>
            <w:szCs w:val="24"/>
          </w:rPr>
          <w:fldChar w:fldCharType="separate"/>
        </w:r>
        <w:r w:rsidR="0040559B">
          <w:rPr>
            <w:noProof/>
            <w:webHidden/>
            <w:sz w:val="24"/>
            <w:szCs w:val="24"/>
          </w:rPr>
          <w:t>58</w:t>
        </w:r>
        <w:r w:rsidRPr="00343DA6">
          <w:rPr>
            <w:noProof/>
            <w:webHidden/>
            <w:sz w:val="24"/>
            <w:szCs w:val="24"/>
          </w:rPr>
          <w:fldChar w:fldCharType="end"/>
        </w:r>
      </w:hyperlink>
    </w:p>
    <w:p w:rsidR="00343DA6" w:rsidRPr="00343DA6" w:rsidRDefault="00DD776D" w:rsidP="000C0EBB">
      <w:pPr>
        <w:pStyle w:val="Sadraj2"/>
        <w:tabs>
          <w:tab w:val="right" w:leader="dot" w:pos="9060"/>
        </w:tabs>
        <w:rPr>
          <w:b w:val="0"/>
          <w:bCs w:val="0"/>
          <w:noProof/>
          <w:sz w:val="24"/>
          <w:szCs w:val="24"/>
          <w:lang w:eastAsia="hr-HR"/>
        </w:rPr>
      </w:pPr>
      <w:hyperlink w:anchor="_Toc443470256" w:history="1">
        <w:r w:rsidR="00343DA6" w:rsidRPr="00343DA6">
          <w:rPr>
            <w:rStyle w:val="Hiperveza"/>
            <w:noProof/>
            <w:sz w:val="24"/>
            <w:szCs w:val="24"/>
          </w:rPr>
          <w:t>3.1. SWOT analiza -  Kapaciteti sustava Općine</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_Toc443470256 \h </w:instrText>
        </w:r>
        <w:r w:rsidRPr="00343DA6">
          <w:rPr>
            <w:noProof/>
            <w:webHidden/>
            <w:sz w:val="24"/>
            <w:szCs w:val="24"/>
          </w:rPr>
        </w:r>
        <w:r w:rsidRPr="00343DA6">
          <w:rPr>
            <w:noProof/>
            <w:webHidden/>
            <w:sz w:val="24"/>
            <w:szCs w:val="24"/>
          </w:rPr>
          <w:fldChar w:fldCharType="separate"/>
        </w:r>
        <w:r w:rsidR="0040559B">
          <w:rPr>
            <w:noProof/>
            <w:webHidden/>
            <w:sz w:val="24"/>
            <w:szCs w:val="24"/>
          </w:rPr>
          <w:t>58</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57" w:history="1">
        <w:r w:rsidR="00343DA6" w:rsidRPr="00343DA6">
          <w:rPr>
            <w:rStyle w:val="Hiperveza"/>
            <w:b/>
            <w:noProof/>
            <w:sz w:val="24"/>
            <w:szCs w:val="24"/>
          </w:rPr>
          <w:t>2.3. SWOT analiza -  Društvene djelatnosti</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_Toc443470257 \h </w:instrText>
        </w:r>
        <w:r w:rsidRPr="00343DA6">
          <w:rPr>
            <w:noProof/>
            <w:webHidden/>
            <w:sz w:val="24"/>
            <w:szCs w:val="24"/>
          </w:rPr>
        </w:r>
        <w:r w:rsidRPr="00343DA6">
          <w:rPr>
            <w:noProof/>
            <w:webHidden/>
            <w:sz w:val="24"/>
            <w:szCs w:val="24"/>
          </w:rPr>
          <w:fldChar w:fldCharType="separate"/>
        </w:r>
        <w:r w:rsidR="0040559B">
          <w:rPr>
            <w:noProof/>
            <w:webHidden/>
            <w:sz w:val="24"/>
            <w:szCs w:val="24"/>
          </w:rPr>
          <w:t>60</w:t>
        </w:r>
        <w:r w:rsidRPr="00343DA6">
          <w:rPr>
            <w:noProof/>
            <w:webHidden/>
            <w:sz w:val="24"/>
            <w:szCs w:val="24"/>
          </w:rPr>
          <w:fldChar w:fldCharType="end"/>
        </w:r>
      </w:hyperlink>
    </w:p>
    <w:p w:rsidR="00343DA6" w:rsidRPr="00343DA6" w:rsidRDefault="00DD776D" w:rsidP="000C0EBB">
      <w:pPr>
        <w:pStyle w:val="Sadraj3"/>
        <w:tabs>
          <w:tab w:val="right" w:leader="dot" w:pos="9060"/>
        </w:tabs>
        <w:ind w:left="0"/>
        <w:rPr>
          <w:noProof/>
          <w:sz w:val="24"/>
          <w:szCs w:val="24"/>
          <w:lang w:eastAsia="hr-HR"/>
        </w:rPr>
      </w:pPr>
      <w:hyperlink w:anchor="_Toc443470258" w:history="1">
        <w:r w:rsidR="00343DA6" w:rsidRPr="00343DA6">
          <w:rPr>
            <w:rStyle w:val="Hiperveza"/>
            <w:b/>
            <w:noProof/>
            <w:sz w:val="24"/>
            <w:szCs w:val="24"/>
          </w:rPr>
          <w:t>2.4. SWOT analiza -  Gospodarstvo</w:t>
        </w:r>
        <w:r w:rsidR="00343DA6" w:rsidRPr="00343DA6">
          <w:rPr>
            <w:noProof/>
            <w:webHidden/>
            <w:sz w:val="24"/>
            <w:szCs w:val="24"/>
          </w:rPr>
          <w:tab/>
        </w:r>
        <w:r w:rsidRPr="00343DA6">
          <w:rPr>
            <w:noProof/>
            <w:webHidden/>
            <w:sz w:val="24"/>
            <w:szCs w:val="24"/>
          </w:rPr>
          <w:fldChar w:fldCharType="begin"/>
        </w:r>
        <w:r w:rsidR="00343DA6" w:rsidRPr="00343DA6">
          <w:rPr>
            <w:noProof/>
            <w:webHidden/>
            <w:sz w:val="24"/>
            <w:szCs w:val="24"/>
          </w:rPr>
          <w:instrText xml:space="preserve"> PAGEREF _Toc443470258 \h </w:instrText>
        </w:r>
        <w:r w:rsidRPr="00343DA6">
          <w:rPr>
            <w:noProof/>
            <w:webHidden/>
            <w:sz w:val="24"/>
            <w:szCs w:val="24"/>
          </w:rPr>
        </w:r>
        <w:r w:rsidRPr="00343DA6">
          <w:rPr>
            <w:noProof/>
            <w:webHidden/>
            <w:sz w:val="24"/>
            <w:szCs w:val="24"/>
          </w:rPr>
          <w:fldChar w:fldCharType="separate"/>
        </w:r>
        <w:r w:rsidR="0040559B">
          <w:rPr>
            <w:noProof/>
            <w:webHidden/>
            <w:sz w:val="24"/>
            <w:szCs w:val="24"/>
          </w:rPr>
          <w:t>61</w:t>
        </w:r>
        <w:r w:rsidRPr="00343DA6">
          <w:rPr>
            <w:noProof/>
            <w:webHidden/>
            <w:sz w:val="24"/>
            <w:szCs w:val="24"/>
          </w:rPr>
          <w:fldChar w:fldCharType="end"/>
        </w:r>
      </w:hyperlink>
    </w:p>
    <w:p w:rsidR="00B56C2D" w:rsidRDefault="00DD776D" w:rsidP="000C0EBB">
      <w:pPr>
        <w:rPr>
          <w:sz w:val="24"/>
          <w:szCs w:val="24"/>
        </w:rPr>
        <w:sectPr w:rsidR="00B56C2D" w:rsidSect="0084305A">
          <w:footerReference w:type="default" r:id="rId13"/>
          <w:type w:val="continuous"/>
          <w:pgSz w:w="11906" w:h="16838"/>
          <w:pgMar w:top="1418" w:right="1418" w:bottom="1418" w:left="1418" w:header="709" w:footer="709" w:gutter="0"/>
          <w:pgNumType w:start="6"/>
          <w:cols w:space="708"/>
          <w:titlePg/>
          <w:docGrid w:linePitch="360"/>
        </w:sectPr>
      </w:pPr>
      <w:r w:rsidRPr="00343DA6">
        <w:rPr>
          <w:sz w:val="24"/>
          <w:szCs w:val="24"/>
        </w:rPr>
        <w:fldChar w:fldCharType="end"/>
      </w:r>
      <w:bookmarkStart w:id="5" w:name="_Toc443470206"/>
    </w:p>
    <w:p w:rsidR="00A871A6" w:rsidRPr="004536B4" w:rsidRDefault="00A871A6" w:rsidP="000C0EBB">
      <w:pPr>
        <w:pStyle w:val="Naslov1"/>
        <w:rPr>
          <w:rFonts w:asciiTheme="minorHAnsi" w:hAnsiTheme="minorHAnsi"/>
          <w:b/>
          <w:color w:val="17365D" w:themeColor="text2" w:themeShade="BF"/>
          <w:sz w:val="28"/>
          <w:szCs w:val="28"/>
        </w:rPr>
      </w:pPr>
      <w:r w:rsidRPr="004536B4">
        <w:rPr>
          <w:rFonts w:asciiTheme="minorHAnsi" w:hAnsiTheme="minorHAnsi"/>
          <w:b/>
          <w:color w:val="17365D" w:themeColor="text2" w:themeShade="BF"/>
          <w:sz w:val="28"/>
          <w:szCs w:val="28"/>
        </w:rPr>
        <w:lastRenderedPageBreak/>
        <w:t>1.UVOD</w:t>
      </w:r>
      <w:bookmarkEnd w:id="2"/>
      <w:bookmarkEnd w:id="1"/>
      <w:bookmarkEnd w:id="0"/>
      <w:bookmarkEnd w:id="3"/>
      <w:bookmarkEnd w:id="4"/>
      <w:bookmarkEnd w:id="5"/>
    </w:p>
    <w:p w:rsidR="00A871A6" w:rsidRPr="00980EE8" w:rsidRDefault="00A871A6" w:rsidP="000C0EBB">
      <w:pPr>
        <w:pStyle w:val="Naslov1"/>
        <w:rPr>
          <w:szCs w:val="24"/>
        </w:rPr>
      </w:pPr>
    </w:p>
    <w:p w:rsidR="00A871A6" w:rsidRPr="00A871A6" w:rsidRDefault="00A871A6" w:rsidP="000C0EBB">
      <w:pPr>
        <w:spacing w:after="200" w:line="276" w:lineRule="auto"/>
        <w:jc w:val="both"/>
        <w:rPr>
          <w:rFonts w:ascii="Calibri" w:eastAsia="Calibri" w:hAnsi="Calibri"/>
        </w:rPr>
      </w:pPr>
      <w:r w:rsidRPr="00A871A6">
        <w:rPr>
          <w:rFonts w:ascii="Calibri" w:eastAsia="Calibri" w:hAnsi="Calibri"/>
        </w:rPr>
        <w:t xml:space="preserve">Strateški razvojni program Općine </w:t>
      </w:r>
      <w:proofErr w:type="spellStart"/>
      <w:r>
        <w:rPr>
          <w:rFonts w:ascii="Calibri" w:eastAsia="Calibri" w:hAnsi="Calibri"/>
        </w:rPr>
        <w:t>Sutivan</w:t>
      </w:r>
      <w:proofErr w:type="spellEnd"/>
      <w:r w:rsidRPr="00A871A6">
        <w:rPr>
          <w:rFonts w:ascii="Calibri" w:eastAsia="Calibri" w:hAnsi="Calibri"/>
        </w:rPr>
        <w:t xml:space="preserve"> je temeljni dokument razvoja općine, formiran u svrhu planiranja, provedbe, kontrole i ocjenjivanja ukupnog razvitka u periodu od 2014. – 2020. godine.</w:t>
      </w:r>
    </w:p>
    <w:p w:rsidR="00A871A6" w:rsidRPr="00A871A6" w:rsidRDefault="00A871A6" w:rsidP="000C0EBB">
      <w:pPr>
        <w:spacing w:after="200" w:line="276" w:lineRule="auto"/>
        <w:jc w:val="both"/>
        <w:rPr>
          <w:rFonts w:ascii="Calibri" w:eastAsia="Calibri" w:hAnsi="Calibri"/>
        </w:rPr>
      </w:pPr>
      <w:r w:rsidRPr="00A871A6">
        <w:rPr>
          <w:rFonts w:ascii="Calibri" w:eastAsia="Calibri" w:hAnsi="Calibri"/>
        </w:rPr>
        <w:t>Sadrži sažeti prikaz realno ostvarivih preferencija zajednice kao rezultat zajedničkog angažmana na rješavanju problema i potreba jedinice lokalne samouprave. Služi kao vodič i okvir lokalnoj samoupravi u procesu razvoja. Osim toga, potencijalnim investitorima daje uvid u strategiju zajednice u koju žele ulagati, dok je za donatore osnovni dokument na temelju kojega odlučuju o raspodjeli bespovratnih sredstava. Njegova svrha je: Sveobuhvatni održivi razvoj zajednice, optimalno korištenje resursa, postizanje zadanih ciljeva razvoja te zadovoljstvo stanovnika zajednice.</w:t>
      </w:r>
    </w:p>
    <w:p w:rsidR="00A871A6" w:rsidRPr="00A871A6" w:rsidRDefault="00A871A6" w:rsidP="000C0EBB">
      <w:pPr>
        <w:spacing w:after="200" w:line="276" w:lineRule="auto"/>
        <w:jc w:val="both"/>
        <w:rPr>
          <w:rFonts w:ascii="Calibri" w:eastAsia="Calibri" w:hAnsi="Calibri"/>
        </w:rPr>
      </w:pPr>
      <w:r w:rsidRPr="00A871A6">
        <w:rPr>
          <w:rFonts w:ascii="Calibri" w:eastAsia="Calibri" w:hAnsi="Calibri"/>
        </w:rPr>
        <w:t xml:space="preserve">Kako bi se postigao željeni efekt, u izradu Strateškog razvojnog programa uključeni su predstavnici svih struktura zajednice formiranih u radne skupine. Na taj način se doprinijelo sveobuhvatnosti programa razvoja. Članovi radnih skupina su raspravom o trenutnom stanju, problemima i prioritetima zajednice, te uz konstruktivni sukob različitih mišljenja, formirali sliku realnoga stanja općine. Pravilno utvrđena slika stanja preduvjet je za određivanje prioriteta i ciljeva koji se postavljaju kao orijentir budućeg razvoja. </w:t>
      </w:r>
    </w:p>
    <w:p w:rsidR="00A871A6" w:rsidRPr="00A871A6" w:rsidRDefault="00A871A6" w:rsidP="000C0EBB">
      <w:pPr>
        <w:spacing w:after="200" w:line="276" w:lineRule="auto"/>
        <w:jc w:val="both"/>
        <w:rPr>
          <w:rFonts w:ascii="Calibri" w:eastAsia="Calibri" w:hAnsi="Calibri"/>
        </w:rPr>
      </w:pPr>
      <w:r w:rsidRPr="00A871A6">
        <w:rPr>
          <w:rFonts w:ascii="Calibri" w:eastAsia="Calibri" w:hAnsi="Calibri"/>
        </w:rPr>
        <w:t xml:space="preserve">Koncept Strateškog razvojnog programa Općine </w:t>
      </w:r>
      <w:proofErr w:type="spellStart"/>
      <w:r w:rsidR="00370FEB">
        <w:rPr>
          <w:rFonts w:ascii="Calibri" w:eastAsia="Calibri" w:hAnsi="Calibri"/>
        </w:rPr>
        <w:t>Sutivan</w:t>
      </w:r>
      <w:proofErr w:type="spellEnd"/>
      <w:r w:rsidRPr="00A871A6">
        <w:rPr>
          <w:rFonts w:ascii="Calibri" w:eastAsia="Calibri" w:hAnsi="Calibri"/>
        </w:rPr>
        <w:t xml:space="preserve"> podijeljen je u tri opća dijela: Analiza stanja, SWOT analiza te posljednji, ključni dio definirani strateški razvojni program. </w:t>
      </w:r>
    </w:p>
    <w:p w:rsidR="00A871A6" w:rsidRPr="00A871A6" w:rsidRDefault="00A871A6" w:rsidP="000C0EBB">
      <w:pPr>
        <w:spacing w:after="200" w:line="276" w:lineRule="auto"/>
        <w:jc w:val="both"/>
        <w:rPr>
          <w:rFonts w:ascii="Calibri" w:eastAsia="Calibri" w:hAnsi="Calibri"/>
        </w:rPr>
      </w:pPr>
      <w:r w:rsidRPr="00A871A6">
        <w:rPr>
          <w:rFonts w:ascii="Calibri" w:eastAsia="Calibri" w:hAnsi="Calibri"/>
        </w:rPr>
        <w:t>Analiza stanja je početna faza izrade dokumenta koji uključuje detaljnu analizu i presjek stanja po najvažnijim segmentima općine. Segmenti koji će se analizirati unutar ovog dijela su: opći podatci o Općini, demografija, gospodarstvo (sa naglaskom na poljoprivredu, turizam i brodogradnju), prostorno planiranje i infrastruktura, uključujući i zaštitu okoliša te društvena infrastruktura (odgoj i obrazovanje, kultura, zdravstvo, sport i rekreacija). Cilj ovog dijela je detaljna analiza sadašnjeg stanja općine u namjeri da te informacije posluže kao oslonac za donošenje budućih odluka.</w:t>
      </w:r>
    </w:p>
    <w:p w:rsidR="00A871A6" w:rsidRPr="00A871A6" w:rsidRDefault="00A871A6" w:rsidP="000C0EBB">
      <w:pPr>
        <w:spacing w:after="200" w:line="276" w:lineRule="auto"/>
        <w:jc w:val="both"/>
        <w:rPr>
          <w:rFonts w:ascii="Calibri" w:eastAsia="Calibri" w:hAnsi="Calibri"/>
        </w:rPr>
      </w:pPr>
      <w:r w:rsidRPr="00A871A6">
        <w:rPr>
          <w:rFonts w:ascii="Calibri" w:eastAsia="Calibri" w:hAnsi="Calibri"/>
        </w:rPr>
        <w:t>Analiza pojedinih segmenata nije sama sebi svrha, nego predstavlja polaznu točku za sljedeći korak u izradi Strateškog razvojnog programa a to je SWOT analiza. Izradom SWOT analize  identificirane su: vlastite snage Općine koje treba dalje jačati i razvijati, vlastite slabosti Općine koje treba umanjivati, vanjske prilike koje je potrebno koristiti i vanjske prijetnje koje je potrebno izbjegavati ili čije djelovanje je potrebno neutralizirati.</w:t>
      </w:r>
    </w:p>
    <w:p w:rsidR="00A871A6" w:rsidRPr="00A871A6" w:rsidRDefault="00A871A6" w:rsidP="000C0EBB">
      <w:pPr>
        <w:spacing w:after="200" w:line="276" w:lineRule="auto"/>
        <w:jc w:val="both"/>
        <w:rPr>
          <w:rFonts w:ascii="Calibri" w:eastAsia="Calibri" w:hAnsi="Calibri"/>
        </w:rPr>
      </w:pPr>
      <w:r w:rsidRPr="00A871A6">
        <w:rPr>
          <w:rFonts w:ascii="Calibri" w:eastAsia="Calibri" w:hAnsi="Calibri"/>
        </w:rPr>
        <w:t xml:space="preserve">Ključni dio Strateškog razvojnog programa Općine </w:t>
      </w:r>
      <w:proofErr w:type="spellStart"/>
      <w:r w:rsidR="00370FEB">
        <w:rPr>
          <w:rFonts w:ascii="Calibri" w:eastAsia="Calibri" w:hAnsi="Calibri"/>
        </w:rPr>
        <w:t>Sutivan</w:t>
      </w:r>
      <w:proofErr w:type="spellEnd"/>
      <w:r w:rsidRPr="00A871A6">
        <w:rPr>
          <w:rFonts w:ascii="Calibri" w:eastAsia="Calibri" w:hAnsi="Calibri"/>
        </w:rPr>
        <w:t xml:space="preserve"> je definiranje ciljeva, prioriteta i mjera koji postavljaju temelje za budući razvoj.</w:t>
      </w:r>
    </w:p>
    <w:p w:rsidR="00A871A6" w:rsidRPr="00A871A6" w:rsidRDefault="00A871A6" w:rsidP="000C0EBB">
      <w:pPr>
        <w:spacing w:after="200" w:line="276" w:lineRule="auto"/>
        <w:rPr>
          <w:rFonts w:ascii="Calibri" w:eastAsia="Calibri" w:hAnsi="Calibri"/>
        </w:rPr>
      </w:pPr>
    </w:p>
    <w:p w:rsidR="00B56C2D" w:rsidRDefault="00B56C2D" w:rsidP="000C0EBB">
      <w:pPr>
        <w:pStyle w:val="Naslov1"/>
      </w:pPr>
      <w:r>
        <w:br w:type="page"/>
      </w:r>
    </w:p>
    <w:p w:rsidR="00876C22" w:rsidRPr="00B41BD4" w:rsidRDefault="00876C22" w:rsidP="000C0EBB">
      <w:pPr>
        <w:pStyle w:val="Naslov1"/>
        <w:rPr>
          <w:rFonts w:asciiTheme="minorHAnsi" w:hAnsiTheme="minorHAnsi"/>
          <w:b/>
          <w:color w:val="17365D" w:themeColor="text2" w:themeShade="BF"/>
          <w:sz w:val="28"/>
          <w:szCs w:val="28"/>
        </w:rPr>
      </w:pPr>
      <w:bookmarkStart w:id="6" w:name="_Toc443050320"/>
      <w:bookmarkStart w:id="7" w:name="_Toc443058373"/>
      <w:bookmarkStart w:id="8" w:name="_Toc443061074"/>
      <w:bookmarkStart w:id="9" w:name="_Toc443469323"/>
      <w:bookmarkStart w:id="10" w:name="_Toc443470207"/>
      <w:r w:rsidRPr="00B41BD4">
        <w:rPr>
          <w:rFonts w:asciiTheme="minorHAnsi" w:hAnsiTheme="minorHAnsi"/>
          <w:b/>
          <w:color w:val="17365D" w:themeColor="text2" w:themeShade="BF"/>
          <w:sz w:val="28"/>
          <w:szCs w:val="28"/>
        </w:rPr>
        <w:lastRenderedPageBreak/>
        <w:t>2. ANALIZA STANJA</w:t>
      </w:r>
      <w:bookmarkEnd w:id="6"/>
      <w:bookmarkEnd w:id="7"/>
      <w:bookmarkEnd w:id="8"/>
      <w:bookmarkEnd w:id="9"/>
      <w:bookmarkEnd w:id="10"/>
    </w:p>
    <w:p w:rsidR="00D14241" w:rsidRPr="008575E6" w:rsidRDefault="00876C22" w:rsidP="000C0EBB">
      <w:pPr>
        <w:pStyle w:val="Naslov2"/>
        <w:rPr>
          <w:rFonts w:asciiTheme="minorHAnsi" w:hAnsiTheme="minorHAnsi"/>
          <w:b/>
          <w:color w:val="17365D" w:themeColor="text2" w:themeShade="BF"/>
          <w:sz w:val="26"/>
          <w:szCs w:val="26"/>
        </w:rPr>
      </w:pPr>
      <w:bookmarkStart w:id="11" w:name="_Toc443050321"/>
      <w:bookmarkStart w:id="12" w:name="_Toc443058374"/>
      <w:bookmarkStart w:id="13" w:name="_Toc443061075"/>
      <w:bookmarkStart w:id="14" w:name="_Toc443469324"/>
      <w:bookmarkStart w:id="15" w:name="_Toc443470208"/>
      <w:r w:rsidRPr="008575E6">
        <w:rPr>
          <w:rFonts w:asciiTheme="minorHAnsi" w:hAnsiTheme="minorHAnsi"/>
          <w:b/>
          <w:color w:val="17365D" w:themeColor="text2" w:themeShade="BF"/>
          <w:sz w:val="26"/>
          <w:szCs w:val="26"/>
        </w:rPr>
        <w:t>2.1. ZAKONODAVNI OKVIR I DOSADAŠNJA PRAKSA</w:t>
      </w:r>
      <w:bookmarkEnd w:id="11"/>
      <w:bookmarkEnd w:id="12"/>
      <w:bookmarkEnd w:id="13"/>
      <w:bookmarkEnd w:id="14"/>
      <w:bookmarkEnd w:id="15"/>
      <w:r w:rsidRPr="008575E6">
        <w:rPr>
          <w:rFonts w:asciiTheme="minorHAnsi" w:hAnsiTheme="minorHAnsi"/>
          <w:b/>
          <w:color w:val="17365D" w:themeColor="text2" w:themeShade="BF"/>
          <w:sz w:val="26"/>
          <w:szCs w:val="26"/>
        </w:rPr>
        <w:t xml:space="preserve">  </w:t>
      </w:r>
    </w:p>
    <w:p w:rsidR="0025385E" w:rsidRDefault="00853197" w:rsidP="000C0EBB">
      <w:pPr>
        <w:spacing w:line="276" w:lineRule="auto"/>
        <w:jc w:val="both"/>
      </w:pPr>
      <w:r>
        <w:t xml:space="preserve"> Z</w:t>
      </w:r>
      <w:r w:rsidRPr="00853197">
        <w:t>akonski okvir</w:t>
      </w:r>
      <w:r w:rsidR="00447ED4">
        <w:t>i</w:t>
      </w:r>
      <w:r w:rsidRPr="00853197">
        <w:t xml:space="preserve"> (Zakon o lokalnoj i područnoj (regionalnoj) samoupravi, Zakon o proračunu) </w:t>
      </w:r>
      <w:r>
        <w:t xml:space="preserve">u </w:t>
      </w:r>
      <w:r w:rsidRPr="00853197">
        <w:t>je</w:t>
      </w:r>
      <w:r>
        <w:t>dinicama lokalne samouprave jamče ključnu ulog</w:t>
      </w:r>
      <w:r w:rsidR="00DC4C38">
        <w:t>u u organizaciji, upravljanju i</w:t>
      </w:r>
      <w:r w:rsidRPr="00853197">
        <w:t xml:space="preserve"> izravnom pružanju javnih usluga građanima. Gradovi i Općine u upravnom sustavu</w:t>
      </w:r>
      <w:r>
        <w:t xml:space="preserve"> vode</w:t>
      </w:r>
      <w:r w:rsidRPr="00853197">
        <w:t xml:space="preserve"> ključnu ulogu u </w:t>
      </w:r>
      <w:proofErr w:type="spellStart"/>
      <w:r w:rsidRPr="00853197">
        <w:t>unapr</w:t>
      </w:r>
      <w:r w:rsidR="00DC4C38">
        <w:t>i</w:t>
      </w:r>
      <w:r w:rsidRPr="00853197">
        <w:t>jeđenju</w:t>
      </w:r>
      <w:proofErr w:type="spellEnd"/>
      <w:r>
        <w:t xml:space="preserve"> kvalitete</w:t>
      </w:r>
      <w:r w:rsidRPr="00853197">
        <w:t xml:space="preserve"> života l</w:t>
      </w:r>
      <w:r>
        <w:t>judi te uspostavi</w:t>
      </w:r>
      <w:r w:rsidRPr="00853197">
        <w:t xml:space="preserve"> zajednica</w:t>
      </w:r>
      <w:r>
        <w:t xml:space="preserve"> </w:t>
      </w:r>
      <w:proofErr w:type="spellStart"/>
      <w:r>
        <w:t>utemeljnih</w:t>
      </w:r>
      <w:proofErr w:type="spellEnd"/>
      <w:r>
        <w:t xml:space="preserve"> za razvoj šire društvene zajednice</w:t>
      </w:r>
      <w:r w:rsidRPr="00853197">
        <w:t>. Ok</w:t>
      </w:r>
      <w:r>
        <w:t>ruženje u kojemu sudjeluje lokalno stanovništvo pojedinih općina</w:t>
      </w:r>
      <w:r w:rsidRPr="00853197">
        <w:t xml:space="preserve"> z</w:t>
      </w:r>
      <w:r w:rsidR="00771311">
        <w:t>ahtj</w:t>
      </w:r>
      <w:r w:rsidR="009B4CA1">
        <w:t xml:space="preserve">eva </w:t>
      </w:r>
      <w:r w:rsidRPr="00853197">
        <w:t>spremnost na pr</w:t>
      </w:r>
      <w:r>
        <w:t>omjene kako bi se što efikasnije upravljalo</w:t>
      </w:r>
      <w:r w:rsidRPr="00853197">
        <w:t xml:space="preserve"> sr</w:t>
      </w:r>
      <w:r>
        <w:t>edstvima u korist budućeg razvoja lokalnih jedinica samouprave</w:t>
      </w:r>
      <w:r w:rsidR="00AF563D">
        <w:t xml:space="preserve">. </w:t>
      </w:r>
      <w:r>
        <w:t>T</w:t>
      </w:r>
      <w:r w:rsidRPr="00853197">
        <w:t>emeljem kvalitetnih</w:t>
      </w:r>
      <w:r>
        <w:t xml:space="preserve"> strateških planova i projekata moguće je kroz ras</w:t>
      </w:r>
      <w:r w:rsidR="00AF563D">
        <w:t>položiva sredst</w:t>
      </w:r>
      <w:r>
        <w:t>va EU te ostalih fondova</w:t>
      </w:r>
      <w:r w:rsidR="00BF38FA">
        <w:t xml:space="preserve">, </w:t>
      </w:r>
      <w:r w:rsidRPr="00853197">
        <w:t>podizati kapacitete</w:t>
      </w:r>
      <w:r w:rsidR="00771311">
        <w:t xml:space="preserve"> lokalne zajednice za </w:t>
      </w:r>
      <w:r w:rsidR="00BF38FA">
        <w:t>kvalitetno</w:t>
      </w:r>
      <w:r w:rsidRPr="00853197">
        <w:t xml:space="preserve"> poduzetničko d</w:t>
      </w:r>
      <w:r w:rsidR="00AF563D">
        <w:t>jelo</w:t>
      </w:r>
      <w:r w:rsidR="00BF38FA">
        <w:t>v</w:t>
      </w:r>
      <w:r w:rsidR="00AF563D">
        <w:t>a</w:t>
      </w:r>
      <w:r w:rsidR="00771311">
        <w:t xml:space="preserve">nje. </w:t>
      </w:r>
    </w:p>
    <w:p w:rsidR="00960589" w:rsidRPr="00A871A6" w:rsidRDefault="00771311" w:rsidP="000C0EBB">
      <w:pPr>
        <w:spacing w:line="276" w:lineRule="auto"/>
        <w:jc w:val="both"/>
        <w:rPr>
          <w:color w:val="000000" w:themeColor="text1"/>
        </w:rPr>
      </w:pPr>
      <w:r>
        <w:t xml:space="preserve">Prema Zakonu </w:t>
      </w:r>
      <w:r w:rsidR="00853197" w:rsidRPr="00853197">
        <w:t xml:space="preserve">o proračunu iz 2009. </w:t>
      </w:r>
      <w:r w:rsidR="00853197" w:rsidRPr="009B4CA1">
        <w:t>godine</w:t>
      </w:r>
      <w:r w:rsidR="00853197" w:rsidRPr="00853197">
        <w:t xml:space="preserve"> (NN 87/08) gradovi i općine obvezni su prilikom izrade proračuna, osim općeg i posebnog dijela, izraditi i plan razvojnih programa. Ujedno, ovi planovi predstavljali su samo jedan dio proračuna, odnosno jedan isječak financijskog plana. Izmjenama</w:t>
      </w:r>
      <w:r>
        <w:t xml:space="preserve"> </w:t>
      </w:r>
      <w:r w:rsidR="00853197" w:rsidRPr="00853197">
        <w:t>i dopunama Zakona o proračunu iz 2012. godine (NN 13</w:t>
      </w:r>
      <w:r w:rsidR="00AF563D">
        <w:t>6/12) mijenja se i sadržaj i bit</w:t>
      </w:r>
      <w:r w:rsidR="00853197" w:rsidRPr="00853197">
        <w:t xml:space="preserve"> pla</w:t>
      </w:r>
      <w:r w:rsidR="00BF38FA">
        <w:t>nova razvojnih programa. J</w:t>
      </w:r>
      <w:r w:rsidR="00853197" w:rsidRPr="00853197">
        <w:t>edinice lokalne samouprave obvezne su izrađivati</w:t>
      </w:r>
      <w:r w:rsidR="00BF38FA">
        <w:t xml:space="preserve"> planove </w:t>
      </w:r>
      <w:r w:rsidR="00853197" w:rsidRPr="00853197">
        <w:t xml:space="preserve">i </w:t>
      </w:r>
      <w:proofErr w:type="spellStart"/>
      <w:r w:rsidR="00853197" w:rsidRPr="00853197">
        <w:t>i</w:t>
      </w:r>
      <w:proofErr w:type="spellEnd"/>
      <w:r w:rsidR="00853197" w:rsidRPr="00853197">
        <w:t xml:space="preserve"> to na način da on sadrži ciljeve i prioritete razvoja lokalne samouprave, a ti ci</w:t>
      </w:r>
      <w:r w:rsidR="00BF38FA">
        <w:t xml:space="preserve">ljevi povezani su što </w:t>
      </w:r>
      <w:proofErr w:type="spellStart"/>
      <w:r w:rsidR="00BF38FA">
        <w:t>kvalitenijim</w:t>
      </w:r>
      <w:proofErr w:type="spellEnd"/>
      <w:r w:rsidR="00BF38FA">
        <w:t xml:space="preserve"> program</w:t>
      </w:r>
      <w:r w:rsidR="00AF563D">
        <w:t>om</w:t>
      </w:r>
      <w:r w:rsidR="00BF38FA">
        <w:t xml:space="preserve"> i provedbom proračuna</w:t>
      </w:r>
    </w:p>
    <w:p w:rsidR="00BF38FA" w:rsidRPr="00BA0053" w:rsidRDefault="00BF38FA" w:rsidP="000C0EBB">
      <w:pPr>
        <w:spacing w:line="276" w:lineRule="auto"/>
        <w:jc w:val="both"/>
        <w:rPr>
          <w:color w:val="000000" w:themeColor="text1"/>
        </w:rPr>
      </w:pPr>
      <w:r w:rsidRPr="00BA0053">
        <w:rPr>
          <w:color w:val="000000" w:themeColor="text1"/>
        </w:rPr>
        <w:t xml:space="preserve">Zakonski akti na kojima se mora temeljiti pisanje </w:t>
      </w:r>
      <w:r w:rsidR="00AF563D" w:rsidRPr="00BA0053">
        <w:rPr>
          <w:color w:val="000000" w:themeColor="text1"/>
        </w:rPr>
        <w:t>s</w:t>
      </w:r>
      <w:r w:rsidRPr="00BA0053">
        <w:rPr>
          <w:color w:val="000000" w:themeColor="text1"/>
        </w:rPr>
        <w:t>trateških dokumenata planova su:</w:t>
      </w:r>
    </w:p>
    <w:p w:rsidR="00BF38FA" w:rsidRPr="00BA0053" w:rsidRDefault="00BF38FA" w:rsidP="000C0EBB">
      <w:pPr>
        <w:pStyle w:val="Odlomakpopisa"/>
        <w:numPr>
          <w:ilvl w:val="0"/>
          <w:numId w:val="1"/>
        </w:numPr>
        <w:ind w:left="0" w:firstLine="0"/>
        <w:jc w:val="both"/>
        <w:rPr>
          <w:color w:val="000000" w:themeColor="text1"/>
        </w:rPr>
      </w:pPr>
      <w:r w:rsidRPr="00BA0053">
        <w:rPr>
          <w:color w:val="000000" w:themeColor="text1"/>
        </w:rPr>
        <w:t>Zakon o proračunu</w:t>
      </w:r>
    </w:p>
    <w:p w:rsidR="00BF38FA" w:rsidRPr="00BA0053" w:rsidRDefault="00BF38FA" w:rsidP="000C0EBB">
      <w:pPr>
        <w:pStyle w:val="Odlomakpopisa"/>
        <w:numPr>
          <w:ilvl w:val="0"/>
          <w:numId w:val="1"/>
        </w:numPr>
        <w:ind w:left="0" w:firstLine="0"/>
        <w:jc w:val="both"/>
        <w:rPr>
          <w:color w:val="000000" w:themeColor="text1"/>
        </w:rPr>
      </w:pPr>
      <w:r w:rsidRPr="00BA0053">
        <w:rPr>
          <w:color w:val="000000" w:themeColor="text1"/>
        </w:rPr>
        <w:t xml:space="preserve">Zakon o regionalnom </w:t>
      </w:r>
      <w:proofErr w:type="spellStart"/>
      <w:r w:rsidRPr="00BA0053">
        <w:rPr>
          <w:color w:val="000000" w:themeColor="text1"/>
        </w:rPr>
        <w:t>rzavoju</w:t>
      </w:r>
      <w:proofErr w:type="spellEnd"/>
      <w:r w:rsidRPr="00BA0053">
        <w:rPr>
          <w:color w:val="000000" w:themeColor="text1"/>
        </w:rPr>
        <w:t xml:space="preserve"> Republike Hrvatske</w:t>
      </w:r>
    </w:p>
    <w:p w:rsidR="00BF38FA" w:rsidRPr="00BA0053" w:rsidRDefault="00BF38FA" w:rsidP="000C0EBB">
      <w:pPr>
        <w:pStyle w:val="Odlomakpopisa"/>
        <w:numPr>
          <w:ilvl w:val="0"/>
          <w:numId w:val="1"/>
        </w:numPr>
        <w:ind w:left="0" w:firstLine="0"/>
        <w:jc w:val="both"/>
        <w:rPr>
          <w:color w:val="000000" w:themeColor="text1"/>
        </w:rPr>
      </w:pPr>
      <w:r w:rsidRPr="00BA0053">
        <w:rPr>
          <w:color w:val="000000" w:themeColor="text1"/>
        </w:rPr>
        <w:t>Strategija regionalnog razvoja Republike Hrvatske</w:t>
      </w:r>
    </w:p>
    <w:p w:rsidR="00BF38FA" w:rsidRPr="00BA0053" w:rsidRDefault="00BF38FA" w:rsidP="000C0EBB">
      <w:pPr>
        <w:pStyle w:val="Odlomakpopisa"/>
        <w:numPr>
          <w:ilvl w:val="0"/>
          <w:numId w:val="1"/>
        </w:numPr>
        <w:ind w:left="0" w:firstLine="0"/>
        <w:jc w:val="both"/>
        <w:rPr>
          <w:color w:val="000000" w:themeColor="text1"/>
        </w:rPr>
      </w:pPr>
      <w:r w:rsidRPr="00BA0053">
        <w:rPr>
          <w:color w:val="000000" w:themeColor="text1"/>
        </w:rPr>
        <w:t>Razvojna strategija županije</w:t>
      </w:r>
    </w:p>
    <w:p w:rsidR="00BF38FA" w:rsidRPr="00BA0053" w:rsidRDefault="00BF38FA" w:rsidP="000C0EBB">
      <w:pPr>
        <w:pStyle w:val="Odlomakpopisa"/>
        <w:numPr>
          <w:ilvl w:val="0"/>
          <w:numId w:val="1"/>
        </w:numPr>
        <w:ind w:left="0" w:firstLine="0"/>
        <w:jc w:val="both"/>
        <w:rPr>
          <w:color w:val="000000" w:themeColor="text1"/>
        </w:rPr>
      </w:pPr>
      <w:r w:rsidRPr="00BA0053">
        <w:rPr>
          <w:color w:val="000000" w:themeColor="text1"/>
        </w:rPr>
        <w:t>Prostorni plan općine</w:t>
      </w:r>
    </w:p>
    <w:p w:rsidR="00BF38FA" w:rsidRPr="00BA0053" w:rsidRDefault="00BF38FA" w:rsidP="000C0EBB">
      <w:pPr>
        <w:pStyle w:val="Odlomakpopisa"/>
        <w:numPr>
          <w:ilvl w:val="0"/>
          <w:numId w:val="1"/>
        </w:numPr>
        <w:ind w:left="0" w:firstLine="0"/>
        <w:jc w:val="both"/>
        <w:rPr>
          <w:color w:val="000000" w:themeColor="text1"/>
        </w:rPr>
      </w:pPr>
      <w:r w:rsidRPr="00BA0053">
        <w:rPr>
          <w:color w:val="000000" w:themeColor="text1"/>
        </w:rPr>
        <w:t>Nacionalni program razvitka otoka</w:t>
      </w:r>
    </w:p>
    <w:p w:rsidR="00447ED4" w:rsidRPr="00BA0053" w:rsidRDefault="00447ED4" w:rsidP="000C0EBB">
      <w:pPr>
        <w:pStyle w:val="Odlomakpopisa"/>
        <w:numPr>
          <w:ilvl w:val="0"/>
          <w:numId w:val="1"/>
        </w:numPr>
        <w:shd w:val="clear" w:color="auto" w:fill="FFFFFF"/>
        <w:spacing w:after="0"/>
        <w:ind w:left="0" w:firstLine="0"/>
        <w:jc w:val="both"/>
        <w:rPr>
          <w:color w:val="000000" w:themeColor="text1"/>
        </w:rPr>
      </w:pPr>
      <w:r w:rsidRPr="00BA0053">
        <w:rPr>
          <w:color w:val="000000" w:themeColor="text1"/>
        </w:rPr>
        <w:t>Nacionalni plan upravljanja plažama</w:t>
      </w:r>
    </w:p>
    <w:p w:rsidR="00447ED4" w:rsidRPr="00BA0053" w:rsidRDefault="00447ED4" w:rsidP="000C0EBB">
      <w:pPr>
        <w:pStyle w:val="Odlomakpopisa"/>
        <w:numPr>
          <w:ilvl w:val="0"/>
          <w:numId w:val="1"/>
        </w:numPr>
        <w:shd w:val="clear" w:color="auto" w:fill="FFFFFF"/>
        <w:spacing w:after="0"/>
        <w:ind w:left="0" w:firstLine="0"/>
        <w:jc w:val="both"/>
        <w:rPr>
          <w:color w:val="000000" w:themeColor="text1"/>
        </w:rPr>
      </w:pPr>
      <w:r w:rsidRPr="00BA0053">
        <w:rPr>
          <w:color w:val="000000" w:themeColor="text1"/>
        </w:rPr>
        <w:t>Regionalni plan upravljanja plažama </w:t>
      </w:r>
    </w:p>
    <w:p w:rsidR="00A758DD" w:rsidRDefault="00447ED4" w:rsidP="000C0EBB">
      <w:pPr>
        <w:pStyle w:val="Odlomakpopisa"/>
        <w:numPr>
          <w:ilvl w:val="0"/>
          <w:numId w:val="1"/>
        </w:numPr>
        <w:shd w:val="clear" w:color="auto" w:fill="FFFFFF"/>
        <w:spacing w:after="0"/>
        <w:ind w:left="0" w:firstLine="0"/>
        <w:jc w:val="both"/>
        <w:rPr>
          <w:color w:val="000000" w:themeColor="text1"/>
        </w:rPr>
      </w:pPr>
      <w:r w:rsidRPr="00BA0053">
        <w:rPr>
          <w:color w:val="000000" w:themeColor="text1"/>
        </w:rPr>
        <w:t>Plan upravljanja nekretninama</w:t>
      </w:r>
    </w:p>
    <w:p w:rsidR="006B6E3B" w:rsidRDefault="006B6E3B" w:rsidP="000C0EBB">
      <w:pPr>
        <w:pStyle w:val="Naslov3"/>
        <w:rPr>
          <w:rFonts w:eastAsiaTheme="minorEastAsia"/>
        </w:rPr>
      </w:pPr>
    </w:p>
    <w:p w:rsidR="007C0F06" w:rsidRPr="001861E6" w:rsidRDefault="007C0F06" w:rsidP="000C0EBB">
      <w:pPr>
        <w:rPr>
          <w:color w:val="17365D" w:themeColor="text2" w:themeShade="BF"/>
          <w:sz w:val="24"/>
          <w:szCs w:val="24"/>
        </w:rPr>
      </w:pPr>
    </w:p>
    <w:p w:rsidR="000C5C28" w:rsidRPr="008575E6" w:rsidRDefault="00A871A6" w:rsidP="000C0EBB">
      <w:pPr>
        <w:pStyle w:val="Naslov3"/>
        <w:rPr>
          <w:rFonts w:asciiTheme="minorHAnsi" w:hAnsiTheme="minorHAnsi"/>
          <w:b/>
          <w:color w:val="17365D" w:themeColor="text2" w:themeShade="BF"/>
          <w:sz w:val="24"/>
          <w:szCs w:val="24"/>
        </w:rPr>
      </w:pPr>
      <w:bookmarkStart w:id="16" w:name="_Toc443050322"/>
      <w:bookmarkStart w:id="17" w:name="_Toc443058375"/>
      <w:bookmarkStart w:id="18" w:name="_Toc443061076"/>
      <w:bookmarkStart w:id="19" w:name="_Toc443469325"/>
      <w:bookmarkStart w:id="20" w:name="_Toc443470209"/>
      <w:r w:rsidRPr="008575E6">
        <w:rPr>
          <w:rFonts w:asciiTheme="minorHAnsi" w:hAnsiTheme="minorHAnsi"/>
          <w:b/>
          <w:color w:val="17365D" w:themeColor="text2" w:themeShade="BF"/>
          <w:sz w:val="24"/>
          <w:szCs w:val="24"/>
        </w:rPr>
        <w:t xml:space="preserve">2.2.2. Opći podatci o </w:t>
      </w:r>
      <w:r w:rsidR="00D23F69" w:rsidRPr="008575E6">
        <w:rPr>
          <w:rFonts w:asciiTheme="minorHAnsi" w:hAnsiTheme="minorHAnsi"/>
          <w:b/>
          <w:color w:val="17365D" w:themeColor="text2" w:themeShade="BF"/>
          <w:sz w:val="24"/>
          <w:szCs w:val="24"/>
        </w:rPr>
        <w:t>Općini</w:t>
      </w:r>
      <w:bookmarkEnd w:id="16"/>
      <w:bookmarkEnd w:id="17"/>
      <w:bookmarkEnd w:id="18"/>
      <w:bookmarkEnd w:id="19"/>
      <w:bookmarkEnd w:id="20"/>
    </w:p>
    <w:p w:rsidR="002B3705" w:rsidRDefault="002B3705" w:rsidP="000C0EBB">
      <w:pPr>
        <w:spacing w:line="276" w:lineRule="auto"/>
        <w:jc w:val="both"/>
        <w:rPr>
          <w:rFonts w:cs="Arial"/>
          <w:color w:val="000000" w:themeColor="text1"/>
          <w:shd w:val="clear" w:color="auto" w:fill="FFFFFF"/>
        </w:rPr>
      </w:pPr>
      <w:r>
        <w:rPr>
          <w:rFonts w:cs="Arial"/>
          <w:color w:val="000000" w:themeColor="text1"/>
          <w:shd w:val="clear" w:color="auto" w:fill="FFFFFF"/>
        </w:rPr>
        <w:t xml:space="preserve">Općina </w:t>
      </w:r>
      <w:proofErr w:type="spellStart"/>
      <w:r>
        <w:rPr>
          <w:rFonts w:cs="Arial"/>
          <w:color w:val="000000" w:themeColor="text1"/>
          <w:shd w:val="clear" w:color="auto" w:fill="FFFFFF"/>
        </w:rPr>
        <w:t>Sutivan</w:t>
      </w:r>
      <w:proofErr w:type="spellEnd"/>
      <w:r>
        <w:rPr>
          <w:rFonts w:cs="Arial"/>
          <w:color w:val="000000" w:themeColor="text1"/>
          <w:shd w:val="clear" w:color="auto" w:fill="FFFFFF"/>
        </w:rPr>
        <w:t xml:space="preserve"> je smještena na otoku Braču – nasuprot Splita, protežući se duž </w:t>
      </w:r>
      <w:proofErr w:type="spellStart"/>
      <w:r>
        <w:rPr>
          <w:rFonts w:cs="Arial"/>
          <w:color w:val="000000" w:themeColor="text1"/>
          <w:shd w:val="clear" w:color="auto" w:fill="FFFFFF"/>
        </w:rPr>
        <w:t>sjevernozapadne</w:t>
      </w:r>
      <w:proofErr w:type="spellEnd"/>
      <w:r>
        <w:rPr>
          <w:rFonts w:cs="Arial"/>
          <w:color w:val="000000" w:themeColor="text1"/>
          <w:shd w:val="clear" w:color="auto" w:fill="FFFFFF"/>
        </w:rPr>
        <w:t xml:space="preserve"> obale otoka </w:t>
      </w:r>
      <w:proofErr w:type="spellStart"/>
      <w:r>
        <w:rPr>
          <w:rFonts w:cs="Arial"/>
          <w:color w:val="000000" w:themeColor="text1"/>
          <w:shd w:val="clear" w:color="auto" w:fill="FFFFFF"/>
        </w:rPr>
        <w:t>Miraca</w:t>
      </w:r>
      <w:proofErr w:type="spellEnd"/>
      <w:r>
        <w:rPr>
          <w:rFonts w:cs="Arial"/>
          <w:color w:val="000000" w:themeColor="text1"/>
          <w:shd w:val="clear" w:color="auto" w:fill="FFFFFF"/>
        </w:rPr>
        <w:t xml:space="preserve"> do </w:t>
      </w:r>
      <w:proofErr w:type="spellStart"/>
      <w:r>
        <w:rPr>
          <w:rFonts w:cs="Arial"/>
          <w:color w:val="000000" w:themeColor="text1"/>
          <w:shd w:val="clear" w:color="auto" w:fill="FFFFFF"/>
        </w:rPr>
        <w:t>Bobovišća</w:t>
      </w:r>
      <w:proofErr w:type="spellEnd"/>
      <w:r>
        <w:rPr>
          <w:rFonts w:cs="Arial"/>
          <w:color w:val="000000" w:themeColor="text1"/>
          <w:shd w:val="clear" w:color="auto" w:fill="FFFFFF"/>
        </w:rPr>
        <w:t xml:space="preserve">. Općina </w:t>
      </w:r>
      <w:proofErr w:type="spellStart"/>
      <w:r>
        <w:rPr>
          <w:rFonts w:cs="Arial"/>
          <w:color w:val="000000" w:themeColor="text1"/>
          <w:shd w:val="clear" w:color="auto" w:fill="FFFFFF"/>
        </w:rPr>
        <w:t>Sutivan</w:t>
      </w:r>
      <w:proofErr w:type="spellEnd"/>
      <w:r>
        <w:rPr>
          <w:rFonts w:cs="Arial"/>
          <w:color w:val="000000" w:themeColor="text1"/>
          <w:shd w:val="clear" w:color="auto" w:fill="FFFFFF"/>
        </w:rPr>
        <w:t xml:space="preserve"> naselje i luka na </w:t>
      </w:r>
      <w:proofErr w:type="spellStart"/>
      <w:r>
        <w:rPr>
          <w:rFonts w:cs="Arial"/>
          <w:color w:val="000000" w:themeColor="text1"/>
          <w:shd w:val="clear" w:color="auto" w:fill="FFFFFF"/>
        </w:rPr>
        <w:t>sjevernoza</w:t>
      </w:r>
      <w:r w:rsidR="00960589">
        <w:rPr>
          <w:rFonts w:cs="Arial"/>
          <w:color w:val="000000" w:themeColor="text1"/>
          <w:shd w:val="clear" w:color="auto" w:fill="FFFFFF"/>
        </w:rPr>
        <w:t>padnoj</w:t>
      </w:r>
      <w:proofErr w:type="spellEnd"/>
      <w:r w:rsidR="00960589">
        <w:rPr>
          <w:rFonts w:cs="Arial"/>
          <w:color w:val="000000" w:themeColor="text1"/>
          <w:shd w:val="clear" w:color="auto" w:fill="FFFFFF"/>
        </w:rPr>
        <w:t xml:space="preserve"> obali najvišeg jadranskog i</w:t>
      </w:r>
      <w:r>
        <w:rPr>
          <w:rFonts w:cs="Arial"/>
          <w:color w:val="000000" w:themeColor="text1"/>
          <w:shd w:val="clear" w:color="auto" w:fill="FFFFFF"/>
        </w:rPr>
        <w:t xml:space="preserve"> najvećeg dalmatinskog otoka – Brača, dio je Splitsko – d</w:t>
      </w:r>
      <w:r w:rsidR="00960589">
        <w:rPr>
          <w:rFonts w:cs="Arial"/>
          <w:color w:val="000000" w:themeColor="text1"/>
          <w:shd w:val="clear" w:color="auto" w:fill="FFFFFF"/>
        </w:rPr>
        <w:t xml:space="preserve">almatinske županije, te je jedna </w:t>
      </w:r>
      <w:r>
        <w:rPr>
          <w:rFonts w:cs="Arial"/>
          <w:color w:val="000000" w:themeColor="text1"/>
          <w:shd w:val="clear" w:color="auto" w:fill="FFFFFF"/>
        </w:rPr>
        <w:t xml:space="preserve">od najmanjih hrvatskih općina, ukupne površine </w:t>
      </w:r>
      <w:r w:rsidR="001F4365">
        <w:rPr>
          <w:rFonts w:cs="Arial"/>
          <w:color w:val="000000" w:themeColor="text1"/>
          <w:shd w:val="clear" w:color="auto" w:fill="FFFFFF"/>
        </w:rPr>
        <w:t xml:space="preserve">2.181,31 m². Općina </w:t>
      </w:r>
      <w:proofErr w:type="spellStart"/>
      <w:r w:rsidR="001F4365">
        <w:rPr>
          <w:rFonts w:cs="Arial"/>
          <w:color w:val="000000" w:themeColor="text1"/>
          <w:shd w:val="clear" w:color="auto" w:fill="FFFFFF"/>
        </w:rPr>
        <w:t>Sutivan</w:t>
      </w:r>
      <w:proofErr w:type="spellEnd"/>
      <w:r w:rsidR="001F4365">
        <w:rPr>
          <w:rFonts w:cs="Arial"/>
          <w:color w:val="000000" w:themeColor="text1"/>
          <w:shd w:val="clear" w:color="auto" w:fill="FFFFFF"/>
        </w:rPr>
        <w:t xml:space="preserve"> predstavlja obalno mje</w:t>
      </w:r>
      <w:r w:rsidR="00960589">
        <w:rPr>
          <w:rFonts w:cs="Arial"/>
          <w:color w:val="000000" w:themeColor="text1"/>
          <w:shd w:val="clear" w:color="auto" w:fill="FFFFFF"/>
        </w:rPr>
        <w:t>s</w:t>
      </w:r>
      <w:r w:rsidR="001F4365">
        <w:rPr>
          <w:rFonts w:cs="Arial"/>
          <w:color w:val="000000" w:themeColor="text1"/>
          <w:shd w:val="clear" w:color="auto" w:fill="FFFFFF"/>
        </w:rPr>
        <w:t xml:space="preserve">to najbliže Splitu. </w:t>
      </w:r>
    </w:p>
    <w:p w:rsidR="00D112EF" w:rsidRPr="00095849" w:rsidRDefault="00D112EF" w:rsidP="000C0EBB">
      <w:pPr>
        <w:spacing w:line="276" w:lineRule="auto"/>
        <w:jc w:val="both"/>
        <w:rPr>
          <w:rFonts w:cs="Arial"/>
          <w:color w:val="000000" w:themeColor="text1"/>
          <w:shd w:val="clear" w:color="auto" w:fill="FFFFFF"/>
        </w:rPr>
      </w:pPr>
      <w:r w:rsidRPr="00095849">
        <w:rPr>
          <w:rFonts w:cs="Arial"/>
          <w:color w:val="000000" w:themeColor="text1"/>
          <w:shd w:val="clear" w:color="auto" w:fill="FFFFFF"/>
        </w:rPr>
        <w:t>P</w:t>
      </w:r>
      <w:r w:rsidR="001F4365">
        <w:rPr>
          <w:rFonts w:cs="Arial"/>
          <w:color w:val="000000" w:themeColor="text1"/>
          <w:shd w:val="clear" w:color="auto" w:fill="FFFFFF"/>
        </w:rPr>
        <w:t xml:space="preserve">opisom stanovništva iz 2011. godine </w:t>
      </w:r>
      <w:proofErr w:type="spellStart"/>
      <w:r w:rsidR="001F4365">
        <w:rPr>
          <w:rFonts w:cs="Arial"/>
          <w:color w:val="000000" w:themeColor="text1"/>
          <w:shd w:val="clear" w:color="auto" w:fill="FFFFFF"/>
        </w:rPr>
        <w:t>Sutivan</w:t>
      </w:r>
      <w:proofErr w:type="spellEnd"/>
      <w:r w:rsidR="001F4365">
        <w:rPr>
          <w:rFonts w:cs="Arial"/>
          <w:color w:val="000000" w:themeColor="text1"/>
          <w:shd w:val="clear" w:color="auto" w:fill="FFFFFF"/>
        </w:rPr>
        <w:t xml:space="preserve"> ima 822</w:t>
      </w:r>
      <w:r w:rsidRPr="00095849">
        <w:rPr>
          <w:rFonts w:cs="Arial"/>
          <w:color w:val="000000" w:themeColor="text1"/>
          <w:shd w:val="clear" w:color="auto" w:fill="FFFFFF"/>
        </w:rPr>
        <w:t xml:space="preserve"> stanovnika</w:t>
      </w:r>
      <w:r w:rsidR="00960589">
        <w:rPr>
          <w:rFonts w:cs="Arial"/>
          <w:color w:val="000000" w:themeColor="text1"/>
          <w:shd w:val="clear" w:color="auto" w:fill="FFFFFF"/>
        </w:rPr>
        <w:t xml:space="preserve"> i</w:t>
      </w:r>
      <w:r w:rsidR="001F4365">
        <w:rPr>
          <w:rFonts w:cs="Arial"/>
          <w:color w:val="000000" w:themeColor="text1"/>
          <w:shd w:val="clear" w:color="auto" w:fill="FFFFFF"/>
        </w:rPr>
        <w:t xml:space="preserve"> 346 kućanstva</w:t>
      </w:r>
      <w:r w:rsidRPr="00095849">
        <w:rPr>
          <w:rFonts w:cs="Arial"/>
          <w:color w:val="000000" w:themeColor="text1"/>
          <w:shd w:val="clear" w:color="auto" w:fill="FFFFFF"/>
        </w:rPr>
        <w:t xml:space="preserve">. Kao obalno mjesto najbliže Splitu (13 km) nekad je svakodnevno bilo povezano brodskom linijom sa županijskim središtem, a danas su prometne veze usmjerene na susjednu luku Supetar, a direktne brze brodske pruge prema Splitu održavaju se samo za vrijeme turističke sezone. Na obalnom rubu posebno se ističu duboke i lijepe uvale </w:t>
      </w:r>
      <w:proofErr w:type="spellStart"/>
      <w:r w:rsidRPr="00095849">
        <w:rPr>
          <w:rFonts w:cs="Arial"/>
          <w:color w:val="000000" w:themeColor="text1"/>
          <w:shd w:val="clear" w:color="auto" w:fill="FFFFFF"/>
        </w:rPr>
        <w:t>Stiniva</w:t>
      </w:r>
      <w:proofErr w:type="spellEnd"/>
      <w:r w:rsidRPr="00095849">
        <w:rPr>
          <w:rFonts w:cs="Arial"/>
          <w:color w:val="000000" w:themeColor="text1"/>
          <w:shd w:val="clear" w:color="auto" w:fill="FFFFFF"/>
        </w:rPr>
        <w:t xml:space="preserve">, </w:t>
      </w:r>
      <w:proofErr w:type="spellStart"/>
      <w:r w:rsidRPr="00095849">
        <w:rPr>
          <w:rFonts w:cs="Arial"/>
          <w:color w:val="000000" w:themeColor="text1"/>
          <w:shd w:val="clear" w:color="auto" w:fill="FFFFFF"/>
        </w:rPr>
        <w:t>Livka</w:t>
      </w:r>
      <w:proofErr w:type="spellEnd"/>
      <w:r w:rsidRPr="00095849">
        <w:rPr>
          <w:rFonts w:cs="Arial"/>
          <w:color w:val="000000" w:themeColor="text1"/>
          <w:shd w:val="clear" w:color="auto" w:fill="FFFFFF"/>
        </w:rPr>
        <w:t>,</w:t>
      </w:r>
      <w:r w:rsidR="00BA0053">
        <w:rPr>
          <w:rFonts w:cs="Arial"/>
          <w:color w:val="000000" w:themeColor="text1"/>
          <w:shd w:val="clear" w:color="auto" w:fill="FFFFFF"/>
        </w:rPr>
        <w:t xml:space="preserve"> </w:t>
      </w:r>
      <w:proofErr w:type="spellStart"/>
      <w:r w:rsidRPr="00095849">
        <w:rPr>
          <w:rFonts w:cs="Arial"/>
          <w:color w:val="000000" w:themeColor="text1"/>
          <w:shd w:val="clear" w:color="auto" w:fill="FFFFFF"/>
        </w:rPr>
        <w:t>Stipanska</w:t>
      </w:r>
      <w:proofErr w:type="spellEnd"/>
      <w:r w:rsidRPr="00095849">
        <w:rPr>
          <w:rFonts w:cs="Arial"/>
          <w:color w:val="000000" w:themeColor="text1"/>
          <w:shd w:val="clear" w:color="auto" w:fill="FFFFFF"/>
        </w:rPr>
        <w:t xml:space="preserve"> i </w:t>
      </w:r>
      <w:proofErr w:type="spellStart"/>
      <w:r w:rsidRPr="00095849">
        <w:rPr>
          <w:rFonts w:cs="Arial"/>
          <w:color w:val="000000" w:themeColor="text1"/>
          <w:shd w:val="clear" w:color="auto" w:fill="FFFFFF"/>
        </w:rPr>
        <w:t>Vičja</w:t>
      </w:r>
      <w:proofErr w:type="spellEnd"/>
      <w:r w:rsidRPr="00095849">
        <w:rPr>
          <w:rFonts w:cs="Arial"/>
          <w:color w:val="000000" w:themeColor="text1"/>
          <w:shd w:val="clear" w:color="auto" w:fill="FFFFFF"/>
        </w:rPr>
        <w:t xml:space="preserve"> luka. </w:t>
      </w:r>
    </w:p>
    <w:p w:rsidR="001A2395" w:rsidRPr="00A871A6" w:rsidRDefault="00D112EF" w:rsidP="000C0EBB">
      <w:pPr>
        <w:spacing w:line="276" w:lineRule="auto"/>
        <w:jc w:val="both"/>
        <w:rPr>
          <w:rFonts w:cs="Arial"/>
        </w:rPr>
      </w:pPr>
      <w:r w:rsidRPr="00095849">
        <w:rPr>
          <w:rFonts w:cs="Arial"/>
          <w:color w:val="000000" w:themeColor="text1"/>
        </w:rPr>
        <w:t xml:space="preserve">Povijest </w:t>
      </w:r>
      <w:proofErr w:type="spellStart"/>
      <w:r w:rsidRPr="00095849">
        <w:rPr>
          <w:rFonts w:cs="Arial"/>
          <w:color w:val="000000" w:themeColor="text1"/>
        </w:rPr>
        <w:t>Sutivana</w:t>
      </w:r>
      <w:proofErr w:type="spellEnd"/>
      <w:r w:rsidRPr="00095849">
        <w:rPr>
          <w:rFonts w:cs="Arial"/>
          <w:color w:val="000000" w:themeColor="text1"/>
        </w:rPr>
        <w:t xml:space="preserve"> kao naselja vezana je za predio Bunte i okoliš crkvice Sv. Ivana. U njenoj neposrednoj blizini otkopani su temelji starokršćanske crkve Sv. Ivana koja potječe iz 6. stoljeća. </w:t>
      </w:r>
      <w:r w:rsidRPr="00095849">
        <w:rPr>
          <w:rFonts w:cs="Arial"/>
          <w:color w:val="000000" w:themeColor="text1"/>
        </w:rPr>
        <w:lastRenderedPageBreak/>
        <w:t xml:space="preserve">Crkva je u tlorisu bila jednobrodna, a svetište se račvalo u tri nasuprotne apside. Pretpostavlja se da se u blizini crkvice nalazio i samostan po otkopanim ruševinama i sačuvanom imenu </w:t>
      </w:r>
      <w:proofErr w:type="spellStart"/>
      <w:r w:rsidRPr="00095849">
        <w:rPr>
          <w:rFonts w:cs="Arial"/>
          <w:color w:val="000000" w:themeColor="text1"/>
        </w:rPr>
        <w:t>Mojstir</w:t>
      </w:r>
      <w:proofErr w:type="spellEnd"/>
      <w:r w:rsidRPr="00095849">
        <w:rPr>
          <w:rFonts w:cs="Arial"/>
          <w:color w:val="000000" w:themeColor="text1"/>
        </w:rPr>
        <w:t xml:space="preserve"> (manastir – samostan) o čijoj djelatnosti nažalost nije sačuvan pisani trag. Od imena starokršćanske bazilike </w:t>
      </w:r>
      <w:proofErr w:type="spellStart"/>
      <w:r w:rsidRPr="00095849">
        <w:rPr>
          <w:rFonts w:cs="Arial"/>
          <w:color w:val="000000" w:themeColor="text1"/>
        </w:rPr>
        <w:t>sanctus</w:t>
      </w:r>
      <w:proofErr w:type="spellEnd"/>
      <w:r w:rsidRPr="00095849">
        <w:rPr>
          <w:rFonts w:cs="Arial"/>
          <w:color w:val="000000" w:themeColor="text1"/>
        </w:rPr>
        <w:t xml:space="preserve"> </w:t>
      </w:r>
      <w:proofErr w:type="spellStart"/>
      <w:r w:rsidRPr="00095849">
        <w:rPr>
          <w:rFonts w:cs="Arial"/>
          <w:color w:val="000000" w:themeColor="text1"/>
        </w:rPr>
        <w:t>Johannes</w:t>
      </w:r>
      <w:proofErr w:type="spellEnd"/>
      <w:r w:rsidRPr="00095849">
        <w:rPr>
          <w:rFonts w:cs="Arial"/>
          <w:color w:val="000000" w:themeColor="text1"/>
        </w:rPr>
        <w:t xml:space="preserve"> nastao je prije 10. stoljeća hrvatski oblik </w:t>
      </w:r>
      <w:proofErr w:type="spellStart"/>
      <w:r w:rsidRPr="00095849">
        <w:rPr>
          <w:rFonts w:cs="Arial"/>
          <w:color w:val="000000" w:themeColor="text1"/>
        </w:rPr>
        <w:t>Stivan</w:t>
      </w:r>
      <w:proofErr w:type="spellEnd"/>
      <w:r w:rsidRPr="00095849">
        <w:rPr>
          <w:rFonts w:cs="Arial"/>
          <w:color w:val="000000" w:themeColor="text1"/>
        </w:rPr>
        <w:t xml:space="preserve"> ili </w:t>
      </w:r>
      <w:proofErr w:type="spellStart"/>
      <w:r w:rsidRPr="00095849">
        <w:rPr>
          <w:rFonts w:cs="Arial"/>
          <w:color w:val="000000" w:themeColor="text1"/>
        </w:rPr>
        <w:t>Sutivan</w:t>
      </w:r>
      <w:proofErr w:type="spellEnd"/>
      <w:r w:rsidRPr="00095849">
        <w:rPr>
          <w:rFonts w:cs="Arial"/>
          <w:color w:val="000000" w:themeColor="text1"/>
        </w:rPr>
        <w:t xml:space="preserve">. Iako je </w:t>
      </w:r>
      <w:proofErr w:type="spellStart"/>
      <w:r w:rsidRPr="00095849">
        <w:rPr>
          <w:rFonts w:cs="Arial"/>
          <w:color w:val="000000" w:themeColor="text1"/>
        </w:rPr>
        <w:t>Sutivan</w:t>
      </w:r>
      <w:proofErr w:type="spellEnd"/>
      <w:r w:rsidRPr="00095849">
        <w:rPr>
          <w:rFonts w:cs="Arial"/>
          <w:color w:val="000000" w:themeColor="text1"/>
        </w:rPr>
        <w:t xml:space="preserve"> zadržan kao službeno ime „</w:t>
      </w:r>
      <w:proofErr w:type="spellStart"/>
      <w:r w:rsidRPr="00095849">
        <w:rPr>
          <w:rFonts w:cs="Arial"/>
          <w:color w:val="000000" w:themeColor="text1"/>
        </w:rPr>
        <w:t>Stivan</w:t>
      </w:r>
      <w:proofErr w:type="spellEnd"/>
      <w:r w:rsidRPr="00095849">
        <w:rPr>
          <w:rFonts w:cs="Arial"/>
          <w:color w:val="000000" w:themeColor="text1"/>
        </w:rPr>
        <w:t xml:space="preserve">” se javlja gotovo u svim povijesnim ispravama a i Bračani ga stalno tako nazivaju. Sudeći prema veličini ostataka </w:t>
      </w:r>
      <w:proofErr w:type="spellStart"/>
      <w:r w:rsidRPr="00095849">
        <w:rPr>
          <w:rFonts w:cs="Arial"/>
          <w:color w:val="000000" w:themeColor="text1"/>
        </w:rPr>
        <w:t>prethrvatske</w:t>
      </w:r>
      <w:proofErr w:type="spellEnd"/>
      <w:r w:rsidRPr="00095849">
        <w:rPr>
          <w:rFonts w:cs="Arial"/>
          <w:color w:val="000000" w:themeColor="text1"/>
        </w:rPr>
        <w:t xml:space="preserve"> crkve i samostana tadašnje naselje je moglo imati oko stotinjak stanovnika, grupiranih u blizini samostana. Tragovi pretpovijesnog stanovništva nisu pronađeni, ali su u novije doba i</w:t>
      </w:r>
      <w:r w:rsidR="00C406E7">
        <w:rPr>
          <w:rFonts w:cs="Arial"/>
          <w:color w:val="000000" w:themeColor="text1"/>
        </w:rPr>
        <w:t>skopima za temelje kuća pronađeni</w:t>
      </w:r>
      <w:r w:rsidRPr="00095849">
        <w:rPr>
          <w:rFonts w:cs="Arial"/>
          <w:color w:val="000000" w:themeColor="text1"/>
        </w:rPr>
        <w:t xml:space="preserve"> ostaci grobova iz ilirsko – rimskog doba i rimski grob na </w:t>
      </w:r>
      <w:proofErr w:type="spellStart"/>
      <w:r w:rsidRPr="00095849">
        <w:rPr>
          <w:rFonts w:cs="Arial"/>
          <w:color w:val="000000" w:themeColor="text1"/>
        </w:rPr>
        <w:t>Bunti</w:t>
      </w:r>
      <w:proofErr w:type="spellEnd"/>
      <w:r w:rsidRPr="00095849">
        <w:rPr>
          <w:rFonts w:cs="Arial"/>
          <w:color w:val="000000" w:themeColor="text1"/>
        </w:rPr>
        <w:t xml:space="preserve">, a uz te nalaze vezuje se vrlo rano rimsko gospodarstvo „villa </w:t>
      </w:r>
      <w:proofErr w:type="spellStart"/>
      <w:r w:rsidRPr="00095849">
        <w:rPr>
          <w:rFonts w:cs="Arial"/>
          <w:color w:val="000000" w:themeColor="text1"/>
        </w:rPr>
        <w:t>rustica</w:t>
      </w:r>
      <w:proofErr w:type="spellEnd"/>
      <w:r w:rsidRPr="00095849">
        <w:rPr>
          <w:rFonts w:cs="Arial"/>
          <w:color w:val="000000" w:themeColor="text1"/>
        </w:rPr>
        <w:t xml:space="preserve">” na koje će se u pokrštenom – romanskom Braču nadovezati starokršćansko razdoblje vidljivo po brojnim bazilikama širom otoka. Noviji nalazi upućuju i na tragove rimske vile u temeljima </w:t>
      </w:r>
      <w:proofErr w:type="spellStart"/>
      <w:r w:rsidRPr="00095849">
        <w:rPr>
          <w:rFonts w:cs="Arial"/>
          <w:color w:val="000000" w:themeColor="text1"/>
        </w:rPr>
        <w:t>Kavanjinova</w:t>
      </w:r>
      <w:proofErr w:type="spellEnd"/>
      <w:r w:rsidRPr="00095849">
        <w:rPr>
          <w:rFonts w:cs="Arial"/>
          <w:color w:val="000000" w:themeColor="text1"/>
        </w:rPr>
        <w:t xml:space="preserve"> ljetnikovca u samom centru mjesta. U najdrevnijim ispravama 11. stoljeća spominju se posjedi splitskih plemića. Svi ti tragovi utvrđuju vezu koja se proteže iz Dioklecijanova vremena preko utrnuća Salone i do seobe naroda i nastavlja se u neprekinutom slijedu do današnjih dana. </w:t>
      </w:r>
      <w:r w:rsidRPr="00D112EF">
        <w:rPr>
          <w:rFonts w:cs="Arial"/>
        </w:rPr>
        <w:t xml:space="preserve">Odlukom Bračke uprave u </w:t>
      </w:r>
      <w:proofErr w:type="spellStart"/>
      <w:r w:rsidRPr="00D112EF">
        <w:rPr>
          <w:rFonts w:cs="Arial"/>
        </w:rPr>
        <w:t>Nerežišćima</w:t>
      </w:r>
      <w:proofErr w:type="spellEnd"/>
      <w:r w:rsidRPr="00D112EF">
        <w:rPr>
          <w:rFonts w:cs="Arial"/>
        </w:rPr>
        <w:t xml:space="preserve"> iz 1423. dodjeljuju se na korištenje novi pašnjaci u predjelima izvan postojećih okruga i ta se odluka smatra rođendanom primorskih naselja poput </w:t>
      </w:r>
      <w:proofErr w:type="spellStart"/>
      <w:r w:rsidRPr="00D112EF">
        <w:rPr>
          <w:rFonts w:cs="Arial"/>
        </w:rPr>
        <w:t>Sutivana</w:t>
      </w:r>
      <w:proofErr w:type="spellEnd"/>
      <w:r w:rsidRPr="00D112EF">
        <w:rPr>
          <w:rFonts w:cs="Arial"/>
        </w:rPr>
        <w:t xml:space="preserve"> i znakom mirnijih vremena. Pravi život i razvitak </w:t>
      </w:r>
      <w:proofErr w:type="spellStart"/>
      <w:r w:rsidRPr="00D112EF">
        <w:rPr>
          <w:rFonts w:cs="Arial"/>
        </w:rPr>
        <w:t>Sutivana</w:t>
      </w:r>
      <w:proofErr w:type="spellEnd"/>
      <w:r w:rsidRPr="00D112EF">
        <w:rPr>
          <w:rFonts w:cs="Arial"/>
        </w:rPr>
        <w:t xml:space="preserve"> počinje poslije 1444. jer je do tada gusarenje onemogućavalo miran život pri moru. Tek nakon Mletačkog osvajanja Omiša Bračani se iz unutrašnjosti spuštaju na more. U </w:t>
      </w:r>
      <w:proofErr w:type="spellStart"/>
      <w:r w:rsidRPr="00D112EF">
        <w:rPr>
          <w:rFonts w:cs="Arial"/>
        </w:rPr>
        <w:t>stivansku</w:t>
      </w:r>
      <w:proofErr w:type="spellEnd"/>
      <w:r w:rsidRPr="00D112EF">
        <w:rPr>
          <w:rFonts w:cs="Arial"/>
        </w:rPr>
        <w:t xml:space="preserve"> uvalu i plodni dolac stižu doseljenici iz Donjeg </w:t>
      </w:r>
      <w:proofErr w:type="spellStart"/>
      <w:r w:rsidRPr="00D112EF">
        <w:rPr>
          <w:rFonts w:cs="Arial"/>
        </w:rPr>
        <w:t>Humca</w:t>
      </w:r>
      <w:proofErr w:type="spellEnd"/>
      <w:r w:rsidRPr="00D112EF">
        <w:rPr>
          <w:rFonts w:cs="Arial"/>
        </w:rPr>
        <w:t xml:space="preserve">, a s kopna doseljenici iz </w:t>
      </w:r>
      <w:proofErr w:type="spellStart"/>
      <w:r w:rsidRPr="00D112EF">
        <w:rPr>
          <w:rFonts w:cs="Arial"/>
        </w:rPr>
        <w:t>Podgore</w:t>
      </w:r>
      <w:proofErr w:type="spellEnd"/>
      <w:r w:rsidRPr="00D112EF">
        <w:rPr>
          <w:rFonts w:cs="Arial"/>
        </w:rPr>
        <w:t xml:space="preserve"> i iz Splita. Prva iz </w:t>
      </w:r>
      <w:proofErr w:type="spellStart"/>
      <w:r w:rsidRPr="00D112EF">
        <w:rPr>
          <w:rFonts w:cs="Arial"/>
        </w:rPr>
        <w:t>Podgore</w:t>
      </w:r>
      <w:proofErr w:type="spellEnd"/>
      <w:r w:rsidRPr="00D112EF">
        <w:rPr>
          <w:rFonts w:cs="Arial"/>
        </w:rPr>
        <w:t xml:space="preserve"> dolazi obitelj Ivanović, a iz Splita plemić Jakov </w:t>
      </w:r>
      <w:proofErr w:type="spellStart"/>
      <w:r w:rsidRPr="00D112EF">
        <w:rPr>
          <w:rFonts w:cs="Arial"/>
        </w:rPr>
        <w:t>Natalis</w:t>
      </w:r>
      <w:proofErr w:type="spellEnd"/>
      <w:r w:rsidRPr="00D112EF">
        <w:rPr>
          <w:rFonts w:cs="Arial"/>
        </w:rPr>
        <w:t xml:space="preserve"> koji u uvali na samom moru gradi utvrđenu kuću. Ta je kuća najstarija u povijesnom zaštićenom sklopu kuća Ilić, a zanimljivo je da je jedan dio te zgrade podignute na žalu, imao u temeljima drvene balvane zabodene u morsk</w:t>
      </w:r>
      <w:r w:rsidR="00A871A6">
        <w:rPr>
          <w:rFonts w:cs="Arial"/>
        </w:rPr>
        <w:t>o dno, poput zgrada u Veneciji.</w:t>
      </w:r>
    </w:p>
    <w:p w:rsidR="00B41BD4" w:rsidRDefault="00B41BD4" w:rsidP="000C0EBB">
      <w:pPr>
        <w:spacing w:line="360" w:lineRule="auto"/>
        <w:jc w:val="both"/>
        <w:rPr>
          <w:b/>
          <w:sz w:val="20"/>
        </w:rPr>
      </w:pPr>
    </w:p>
    <w:p w:rsidR="00686D44" w:rsidRPr="0025385E" w:rsidRDefault="00686D44" w:rsidP="000C0EBB">
      <w:pPr>
        <w:spacing w:line="360" w:lineRule="auto"/>
        <w:jc w:val="both"/>
        <w:rPr>
          <w:b/>
          <w:i/>
          <w:sz w:val="20"/>
        </w:rPr>
      </w:pPr>
      <w:r w:rsidRPr="00C93C67">
        <w:rPr>
          <w:b/>
          <w:sz w:val="20"/>
        </w:rPr>
        <w:t xml:space="preserve">Slika </w:t>
      </w:r>
      <w:r w:rsidR="001C729F">
        <w:rPr>
          <w:b/>
          <w:sz w:val="20"/>
        </w:rPr>
        <w:t xml:space="preserve">br. </w:t>
      </w:r>
      <w:r w:rsidRPr="00C93C67">
        <w:rPr>
          <w:b/>
          <w:sz w:val="20"/>
        </w:rPr>
        <w:t xml:space="preserve">1: </w:t>
      </w:r>
      <w:r w:rsidR="00162460">
        <w:rPr>
          <w:b/>
          <w:sz w:val="20"/>
        </w:rPr>
        <w:t xml:space="preserve"> </w:t>
      </w:r>
      <w:r w:rsidRPr="0025385E">
        <w:rPr>
          <w:b/>
          <w:i/>
          <w:sz w:val="20"/>
        </w:rPr>
        <w:t>Kartografski prikaz  otoka Brača</w:t>
      </w:r>
    </w:p>
    <w:p w:rsidR="00686D44" w:rsidRDefault="00686D44" w:rsidP="000C0EBB">
      <w:pPr>
        <w:spacing w:line="360" w:lineRule="auto"/>
        <w:jc w:val="both"/>
      </w:pPr>
      <w:r>
        <w:rPr>
          <w:noProof/>
          <w:lang w:eastAsia="hr-HR"/>
        </w:rPr>
        <w:drawing>
          <wp:inline distT="0" distB="0" distL="0" distR="0">
            <wp:extent cx="4434205" cy="1666875"/>
            <wp:effectExtent l="0" t="0" r="4445" b="9525"/>
            <wp:docPr id="2" name="Slika 1" descr="Slikovni rezultat za sutivan brač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utivan brač karta"/>
                    <pic:cNvPicPr>
                      <a:picLocks noChangeAspect="1" noChangeArrowheads="1"/>
                    </pic:cNvPicPr>
                  </pic:nvPicPr>
                  <pic:blipFill>
                    <a:blip r:embed="rId14" cstate="print"/>
                    <a:srcRect/>
                    <a:stretch>
                      <a:fillRect/>
                    </a:stretch>
                  </pic:blipFill>
                  <pic:spPr bwMode="auto">
                    <a:xfrm>
                      <a:off x="0" y="0"/>
                      <a:ext cx="4434205" cy="1666875"/>
                    </a:xfrm>
                    <a:prstGeom prst="rect">
                      <a:avLst/>
                    </a:prstGeom>
                    <a:noFill/>
                    <a:ln w="9525">
                      <a:noFill/>
                      <a:miter lim="800000"/>
                      <a:headEnd/>
                      <a:tailEnd/>
                    </a:ln>
                  </pic:spPr>
                </pic:pic>
              </a:graphicData>
            </a:graphic>
          </wp:inline>
        </w:drawing>
      </w:r>
    </w:p>
    <w:p w:rsidR="007F1FA7" w:rsidRDefault="00C93C67" w:rsidP="000C0EBB">
      <w:pPr>
        <w:tabs>
          <w:tab w:val="center" w:pos="4535"/>
        </w:tabs>
        <w:spacing w:line="360" w:lineRule="auto"/>
        <w:jc w:val="both"/>
        <w:rPr>
          <w:sz w:val="20"/>
        </w:rPr>
      </w:pPr>
      <w:r w:rsidRPr="00C93C67">
        <w:rPr>
          <w:b/>
          <w:sz w:val="20"/>
        </w:rPr>
        <w:t>Izvor:</w:t>
      </w:r>
      <w:r>
        <w:rPr>
          <w:b/>
          <w:sz w:val="20"/>
        </w:rPr>
        <w:t xml:space="preserve"> </w:t>
      </w:r>
      <w:r w:rsidRPr="00497EA7">
        <w:rPr>
          <w:sz w:val="20"/>
        </w:rPr>
        <w:t xml:space="preserve">AKTIVA BRAČ prema </w:t>
      </w:r>
      <w:hyperlink r:id="rId15" w:history="1">
        <w:r w:rsidR="00EB2916" w:rsidRPr="00E739D7">
          <w:rPr>
            <w:rStyle w:val="Hiperveza"/>
            <w:b/>
            <w:color w:val="0070C0"/>
            <w:sz w:val="20"/>
          </w:rPr>
          <w:t>www.bracinfo.com</w:t>
        </w:r>
      </w:hyperlink>
      <w:r w:rsidR="00933E30" w:rsidRPr="00E739D7">
        <w:rPr>
          <w:b/>
          <w:sz w:val="20"/>
        </w:rPr>
        <w:t>,</w:t>
      </w:r>
      <w:r w:rsidR="00EB2916" w:rsidRPr="00497EA7">
        <w:rPr>
          <w:sz w:val="20"/>
        </w:rPr>
        <w:t xml:space="preserve"> </w:t>
      </w:r>
      <w:r w:rsidR="00597565">
        <w:rPr>
          <w:sz w:val="20"/>
        </w:rPr>
        <w:t>(</w:t>
      </w:r>
      <w:r w:rsidR="00933E30" w:rsidRPr="00497EA7">
        <w:rPr>
          <w:sz w:val="20"/>
        </w:rPr>
        <w:t>datum posjete 14.01.2016.</w:t>
      </w:r>
      <w:r w:rsidR="00597565">
        <w:rPr>
          <w:sz w:val="20"/>
        </w:rPr>
        <w:t>)</w:t>
      </w:r>
    </w:p>
    <w:p w:rsidR="007C0F06" w:rsidRDefault="007C0F06" w:rsidP="000C0EBB">
      <w:pPr>
        <w:tabs>
          <w:tab w:val="center" w:pos="4535"/>
        </w:tabs>
        <w:spacing w:line="360" w:lineRule="auto"/>
        <w:jc w:val="both"/>
        <w:rPr>
          <w:sz w:val="20"/>
        </w:rPr>
      </w:pPr>
    </w:p>
    <w:p w:rsidR="00B56C2D" w:rsidRDefault="00B56C2D" w:rsidP="000C0EBB">
      <w:pPr>
        <w:tabs>
          <w:tab w:val="center" w:pos="4535"/>
        </w:tabs>
        <w:spacing w:line="360" w:lineRule="auto"/>
        <w:jc w:val="both"/>
        <w:rPr>
          <w:sz w:val="20"/>
        </w:rPr>
      </w:pPr>
    </w:p>
    <w:p w:rsidR="00B56C2D" w:rsidRDefault="00B56C2D" w:rsidP="000C0EBB">
      <w:pPr>
        <w:tabs>
          <w:tab w:val="center" w:pos="4535"/>
        </w:tabs>
        <w:spacing w:line="360" w:lineRule="auto"/>
        <w:jc w:val="both"/>
        <w:rPr>
          <w:sz w:val="20"/>
        </w:rPr>
      </w:pPr>
      <w:r>
        <w:rPr>
          <w:sz w:val="20"/>
        </w:rPr>
        <w:br w:type="page"/>
      </w:r>
    </w:p>
    <w:p w:rsidR="009032DA" w:rsidRPr="0025385E" w:rsidRDefault="00C93C67" w:rsidP="000C0EBB">
      <w:pPr>
        <w:spacing w:after="0" w:line="0" w:lineRule="atLeast"/>
        <w:jc w:val="both"/>
        <w:rPr>
          <w:b/>
          <w:i/>
          <w:sz w:val="20"/>
        </w:rPr>
      </w:pPr>
      <w:r>
        <w:rPr>
          <w:b/>
          <w:sz w:val="20"/>
        </w:rPr>
        <w:lastRenderedPageBreak/>
        <w:t>Slika</w:t>
      </w:r>
      <w:r w:rsidR="001C729F">
        <w:rPr>
          <w:b/>
          <w:sz w:val="20"/>
        </w:rPr>
        <w:t xml:space="preserve"> br.</w:t>
      </w:r>
      <w:r>
        <w:rPr>
          <w:b/>
          <w:sz w:val="20"/>
        </w:rPr>
        <w:t xml:space="preserve"> 2</w:t>
      </w:r>
      <w:r w:rsidR="001C729F">
        <w:rPr>
          <w:b/>
          <w:sz w:val="20"/>
        </w:rPr>
        <w:t xml:space="preserve">: </w:t>
      </w:r>
      <w:r w:rsidR="00802413" w:rsidRPr="0025385E">
        <w:rPr>
          <w:b/>
          <w:i/>
          <w:sz w:val="20"/>
        </w:rPr>
        <w:t xml:space="preserve">Opći podaci općine </w:t>
      </w:r>
      <w:proofErr w:type="spellStart"/>
      <w:r w:rsidR="00802413" w:rsidRPr="0025385E">
        <w:rPr>
          <w:b/>
          <w:i/>
          <w:sz w:val="20"/>
        </w:rPr>
        <w:t>Sutivan</w:t>
      </w:r>
      <w:proofErr w:type="spellEnd"/>
    </w:p>
    <w:tbl>
      <w:tblPr>
        <w:tblW w:w="5570" w:type="dxa"/>
        <w:tblCellSpacing w:w="15" w:type="dxa"/>
        <w:tblInd w:w="98" w:type="dxa"/>
        <w:tblBorders>
          <w:top w:val="single" w:sz="8" w:space="0" w:color="AAAAAA"/>
          <w:left w:val="single" w:sz="8" w:space="0" w:color="AAAAAA"/>
          <w:bottom w:val="single" w:sz="8" w:space="0" w:color="AAAAAA"/>
          <w:right w:val="single" w:sz="8" w:space="0" w:color="AAAAAA"/>
        </w:tblBorders>
        <w:shd w:val="clear" w:color="auto" w:fill="F9F9F9"/>
        <w:tblCellMar>
          <w:top w:w="48" w:type="dxa"/>
          <w:left w:w="48" w:type="dxa"/>
          <w:bottom w:w="48" w:type="dxa"/>
          <w:right w:w="48" w:type="dxa"/>
        </w:tblCellMar>
        <w:tblLook w:val="04A0"/>
      </w:tblPr>
      <w:tblGrid>
        <w:gridCol w:w="2772"/>
        <w:gridCol w:w="2798"/>
      </w:tblGrid>
      <w:tr w:rsidR="00802413" w:rsidTr="003A67CF">
        <w:trPr>
          <w:trHeight w:val="223"/>
          <w:tblCellSpacing w:w="15" w:type="dxa"/>
        </w:trPr>
        <w:tc>
          <w:tcPr>
            <w:tcW w:w="2727" w:type="dxa"/>
            <w:shd w:val="clear" w:color="auto" w:fill="002060"/>
            <w:hideMark/>
          </w:tcPr>
          <w:p w:rsidR="00802413" w:rsidRPr="009C67FE" w:rsidRDefault="00DD776D" w:rsidP="000C0EBB">
            <w:pPr>
              <w:spacing w:after="0" w:line="0" w:lineRule="atLeast"/>
              <w:jc w:val="center"/>
              <w:rPr>
                <w:rFonts w:cs="Arial"/>
                <w:b/>
                <w:bCs/>
                <w:color w:val="FFFFFF" w:themeColor="background1"/>
                <w:sz w:val="20"/>
              </w:rPr>
            </w:pPr>
            <w:hyperlink r:id="rId16" w:tgtFrame="_blank" w:tooltip="Hrvatske županije" w:history="1">
              <w:r w:rsidR="00802413" w:rsidRPr="009C67FE">
                <w:rPr>
                  <w:rStyle w:val="Hiperveza"/>
                  <w:rFonts w:cs="Arial"/>
                  <w:b/>
                  <w:bCs/>
                  <w:color w:val="FFFFFF" w:themeColor="background1"/>
                  <w:sz w:val="20"/>
                </w:rPr>
                <w:t>Županija</w:t>
              </w:r>
            </w:hyperlink>
          </w:p>
        </w:tc>
        <w:tc>
          <w:tcPr>
            <w:tcW w:w="2753" w:type="dxa"/>
            <w:shd w:val="clear" w:color="auto" w:fill="002060"/>
            <w:hideMark/>
          </w:tcPr>
          <w:p w:rsidR="00802413" w:rsidRPr="009C67FE" w:rsidRDefault="00DD776D" w:rsidP="000C0EBB">
            <w:pPr>
              <w:spacing w:after="0" w:line="0" w:lineRule="atLeast"/>
              <w:rPr>
                <w:rFonts w:cs="Arial"/>
                <w:color w:val="FFFFFF" w:themeColor="background1"/>
                <w:sz w:val="20"/>
              </w:rPr>
            </w:pPr>
            <w:hyperlink r:id="rId17" w:tgtFrame="_blank" w:tooltip="Splitsko-dalmatinska županija" w:history="1">
              <w:r w:rsidR="00802413" w:rsidRPr="009C67FE">
                <w:rPr>
                  <w:rStyle w:val="Hiperveza"/>
                  <w:rFonts w:cs="Arial"/>
                  <w:color w:val="FFFFFF" w:themeColor="background1"/>
                  <w:sz w:val="20"/>
                </w:rPr>
                <w:t>Splitsko-dalmatinska</w:t>
              </w:r>
            </w:hyperlink>
          </w:p>
        </w:tc>
      </w:tr>
      <w:tr w:rsidR="00802413" w:rsidTr="003A67CF">
        <w:trPr>
          <w:trHeight w:val="233"/>
          <w:tblCellSpacing w:w="15" w:type="dxa"/>
        </w:trPr>
        <w:tc>
          <w:tcPr>
            <w:tcW w:w="2727" w:type="dxa"/>
            <w:shd w:val="clear" w:color="auto" w:fill="FFFFFF" w:themeFill="background1"/>
            <w:hideMark/>
          </w:tcPr>
          <w:p w:rsidR="00802413" w:rsidRPr="009C67FE" w:rsidRDefault="00DD776D" w:rsidP="000C0EBB">
            <w:pPr>
              <w:spacing w:after="0"/>
              <w:jc w:val="center"/>
              <w:rPr>
                <w:rFonts w:cs="Arial"/>
                <w:b/>
                <w:bCs/>
                <w:color w:val="000000" w:themeColor="text1"/>
                <w:sz w:val="20"/>
              </w:rPr>
            </w:pPr>
            <w:hyperlink r:id="rId18" w:tgtFrame="_blank" w:tooltip="Općinski načelnik" w:history="1">
              <w:r w:rsidR="00802413" w:rsidRPr="009C67FE">
                <w:rPr>
                  <w:rStyle w:val="Hiperveza"/>
                  <w:rFonts w:cs="Arial"/>
                  <w:b/>
                  <w:bCs/>
                  <w:color w:val="000000" w:themeColor="text1"/>
                  <w:sz w:val="20"/>
                </w:rPr>
                <w:t>Načelnik općine</w:t>
              </w:r>
            </w:hyperlink>
          </w:p>
        </w:tc>
        <w:tc>
          <w:tcPr>
            <w:tcW w:w="2753" w:type="dxa"/>
            <w:shd w:val="clear" w:color="auto" w:fill="FFFFFF" w:themeFill="background1"/>
            <w:hideMark/>
          </w:tcPr>
          <w:p w:rsidR="00802413" w:rsidRPr="009C67FE" w:rsidRDefault="00802413" w:rsidP="000C0EBB">
            <w:pPr>
              <w:spacing w:after="0"/>
              <w:rPr>
                <w:rFonts w:cs="Arial"/>
                <w:color w:val="000000" w:themeColor="text1"/>
                <w:sz w:val="20"/>
              </w:rPr>
            </w:pPr>
            <w:r w:rsidRPr="009C67FE">
              <w:rPr>
                <w:rFonts w:cs="Arial"/>
                <w:color w:val="000000" w:themeColor="text1"/>
                <w:sz w:val="20"/>
              </w:rPr>
              <w:t>Ranko Blažević</w:t>
            </w:r>
          </w:p>
        </w:tc>
      </w:tr>
      <w:tr w:rsidR="00802413" w:rsidTr="00497EA7">
        <w:trPr>
          <w:trHeight w:val="79"/>
          <w:tblCellSpacing w:w="15" w:type="dxa"/>
        </w:trPr>
        <w:tc>
          <w:tcPr>
            <w:tcW w:w="2727" w:type="dxa"/>
            <w:shd w:val="clear" w:color="auto" w:fill="FFFFFF" w:themeFill="background1"/>
            <w:hideMark/>
          </w:tcPr>
          <w:p w:rsidR="00802413" w:rsidRPr="009C67FE" w:rsidRDefault="00DD776D" w:rsidP="000C0EBB">
            <w:pPr>
              <w:spacing w:after="0"/>
              <w:jc w:val="center"/>
              <w:rPr>
                <w:rFonts w:cs="Arial"/>
                <w:b/>
                <w:bCs/>
                <w:color w:val="000000" w:themeColor="text1"/>
                <w:sz w:val="20"/>
              </w:rPr>
            </w:pPr>
            <w:hyperlink r:id="rId19" w:tgtFrame="_blank" w:tooltip="Dodatak:Abecedni popis naselja u Republici Hrvatskoj" w:history="1">
              <w:r w:rsidR="00802413" w:rsidRPr="009C67FE">
                <w:rPr>
                  <w:rStyle w:val="Hiperveza"/>
                  <w:rFonts w:cs="Arial"/>
                  <w:b/>
                  <w:bCs/>
                  <w:color w:val="000000" w:themeColor="text1"/>
                  <w:sz w:val="20"/>
                </w:rPr>
                <w:t>Naselja u sastavu općine</w:t>
              </w:r>
            </w:hyperlink>
          </w:p>
        </w:tc>
        <w:tc>
          <w:tcPr>
            <w:tcW w:w="2753" w:type="dxa"/>
            <w:shd w:val="clear" w:color="auto" w:fill="FFFFFF" w:themeFill="background1"/>
            <w:hideMark/>
          </w:tcPr>
          <w:p w:rsidR="00802413" w:rsidRPr="009C67FE" w:rsidRDefault="00802413" w:rsidP="000C0EBB">
            <w:pPr>
              <w:spacing w:after="0"/>
              <w:rPr>
                <w:rFonts w:cs="Arial"/>
                <w:color w:val="000000" w:themeColor="text1"/>
                <w:sz w:val="20"/>
              </w:rPr>
            </w:pPr>
            <w:proofErr w:type="spellStart"/>
            <w:r w:rsidRPr="009C67FE">
              <w:rPr>
                <w:rFonts w:cs="Arial"/>
                <w:color w:val="000000" w:themeColor="text1"/>
                <w:sz w:val="20"/>
              </w:rPr>
              <w:t>Sutivan</w:t>
            </w:r>
            <w:proofErr w:type="spellEnd"/>
          </w:p>
        </w:tc>
      </w:tr>
      <w:tr w:rsidR="00802413" w:rsidTr="003A67CF">
        <w:trPr>
          <w:trHeight w:val="9"/>
          <w:tblCellSpacing w:w="15" w:type="dxa"/>
        </w:trPr>
        <w:tc>
          <w:tcPr>
            <w:tcW w:w="5510" w:type="dxa"/>
            <w:gridSpan w:val="2"/>
            <w:tcBorders>
              <w:bottom w:val="single" w:sz="8" w:space="0" w:color="DDDDDD"/>
            </w:tcBorders>
            <w:shd w:val="clear" w:color="auto" w:fill="FFFFFF" w:themeFill="background1"/>
            <w:hideMark/>
          </w:tcPr>
          <w:p w:rsidR="00802413" w:rsidRPr="009C67FE" w:rsidRDefault="00802413" w:rsidP="000C0EBB">
            <w:pPr>
              <w:spacing w:after="0"/>
              <w:rPr>
                <w:rFonts w:cs="Arial"/>
                <w:color w:val="000000" w:themeColor="text1"/>
                <w:sz w:val="20"/>
              </w:rPr>
            </w:pPr>
          </w:p>
        </w:tc>
      </w:tr>
      <w:tr w:rsidR="00802413" w:rsidTr="00497EA7">
        <w:trPr>
          <w:trHeight w:val="100"/>
          <w:tblCellSpacing w:w="15" w:type="dxa"/>
        </w:trPr>
        <w:tc>
          <w:tcPr>
            <w:tcW w:w="2727" w:type="dxa"/>
            <w:shd w:val="clear" w:color="auto" w:fill="FFFFFF" w:themeFill="background1"/>
            <w:hideMark/>
          </w:tcPr>
          <w:p w:rsidR="00802413" w:rsidRPr="009C67FE" w:rsidRDefault="00DD776D" w:rsidP="000C0EBB">
            <w:pPr>
              <w:spacing w:after="0"/>
              <w:jc w:val="center"/>
              <w:rPr>
                <w:rFonts w:cs="Arial"/>
                <w:b/>
                <w:bCs/>
                <w:color w:val="000000" w:themeColor="text1"/>
                <w:sz w:val="20"/>
              </w:rPr>
            </w:pPr>
            <w:hyperlink r:id="rId20" w:tgtFrame="_blank" w:tooltip="Površina" w:history="1">
              <w:r w:rsidR="00802413" w:rsidRPr="009C67FE">
                <w:rPr>
                  <w:rStyle w:val="Hiperveza"/>
                  <w:rFonts w:cs="Arial"/>
                  <w:b/>
                  <w:bCs/>
                  <w:color w:val="000000" w:themeColor="text1"/>
                  <w:sz w:val="20"/>
                </w:rPr>
                <w:t>Površina</w:t>
              </w:r>
            </w:hyperlink>
          </w:p>
        </w:tc>
        <w:tc>
          <w:tcPr>
            <w:tcW w:w="2753" w:type="dxa"/>
            <w:shd w:val="clear" w:color="auto" w:fill="FFFFFF" w:themeFill="background1"/>
            <w:hideMark/>
          </w:tcPr>
          <w:p w:rsidR="00802413" w:rsidRPr="009C67FE" w:rsidRDefault="00802413" w:rsidP="000C0EBB">
            <w:pPr>
              <w:spacing w:after="0"/>
              <w:rPr>
                <w:rFonts w:cs="Arial"/>
                <w:color w:val="000000" w:themeColor="text1"/>
                <w:sz w:val="20"/>
              </w:rPr>
            </w:pPr>
            <w:r w:rsidRPr="009C67FE">
              <w:rPr>
                <w:rFonts w:cs="Arial"/>
                <w:color w:val="000000" w:themeColor="text1"/>
                <w:sz w:val="20"/>
              </w:rPr>
              <w:t>22,00 km²</w:t>
            </w:r>
          </w:p>
        </w:tc>
      </w:tr>
      <w:tr w:rsidR="00802413" w:rsidTr="00497EA7">
        <w:trPr>
          <w:trHeight w:val="17"/>
          <w:tblCellSpacing w:w="15" w:type="dxa"/>
        </w:trPr>
        <w:tc>
          <w:tcPr>
            <w:tcW w:w="5510" w:type="dxa"/>
            <w:gridSpan w:val="2"/>
            <w:tcBorders>
              <w:bottom w:val="single" w:sz="8" w:space="0" w:color="DDDDDD"/>
            </w:tcBorders>
            <w:shd w:val="clear" w:color="auto" w:fill="FFFFFF" w:themeFill="background1"/>
            <w:hideMark/>
          </w:tcPr>
          <w:p w:rsidR="00802413" w:rsidRPr="009C67FE" w:rsidRDefault="00802413" w:rsidP="000C0EBB">
            <w:pPr>
              <w:spacing w:after="0"/>
              <w:rPr>
                <w:rFonts w:cs="Arial"/>
                <w:color w:val="000000" w:themeColor="text1"/>
                <w:sz w:val="20"/>
              </w:rPr>
            </w:pPr>
          </w:p>
        </w:tc>
      </w:tr>
      <w:tr w:rsidR="00802413" w:rsidTr="00497EA7">
        <w:trPr>
          <w:trHeight w:val="94"/>
          <w:tblCellSpacing w:w="15" w:type="dxa"/>
        </w:trPr>
        <w:tc>
          <w:tcPr>
            <w:tcW w:w="2727" w:type="dxa"/>
            <w:shd w:val="clear" w:color="auto" w:fill="FFFFFF" w:themeFill="background1"/>
            <w:hideMark/>
          </w:tcPr>
          <w:p w:rsidR="00802413" w:rsidRPr="009C67FE" w:rsidRDefault="00DD776D" w:rsidP="000C0EBB">
            <w:pPr>
              <w:spacing w:after="0"/>
              <w:jc w:val="center"/>
              <w:rPr>
                <w:rFonts w:cs="Arial"/>
                <w:b/>
                <w:bCs/>
                <w:color w:val="000000" w:themeColor="text1"/>
                <w:sz w:val="20"/>
              </w:rPr>
            </w:pPr>
            <w:hyperlink r:id="rId21" w:tgtFrame="_blank" w:tooltip="Stanovništvo" w:history="1">
              <w:r w:rsidR="00802413" w:rsidRPr="009C67FE">
                <w:rPr>
                  <w:rStyle w:val="Hiperveza"/>
                  <w:rFonts w:cs="Arial"/>
                  <w:b/>
                  <w:bCs/>
                  <w:color w:val="000000" w:themeColor="text1"/>
                  <w:sz w:val="20"/>
                </w:rPr>
                <w:t>Stanovništvo</w:t>
              </w:r>
            </w:hyperlink>
            <w:r w:rsidR="00802413" w:rsidRPr="009C67FE">
              <w:rPr>
                <w:rFonts w:cs="Arial"/>
                <w:b/>
                <w:bCs/>
                <w:color w:val="000000" w:themeColor="text1"/>
                <w:sz w:val="20"/>
              </w:rPr>
              <w:t> (2011.)</w:t>
            </w:r>
          </w:p>
        </w:tc>
        <w:tc>
          <w:tcPr>
            <w:tcW w:w="2753" w:type="dxa"/>
            <w:shd w:val="clear" w:color="auto" w:fill="FFFFFF" w:themeFill="background1"/>
            <w:hideMark/>
          </w:tcPr>
          <w:p w:rsidR="00802413" w:rsidRPr="009C67FE" w:rsidRDefault="00802413" w:rsidP="000C0EBB">
            <w:pPr>
              <w:spacing w:after="0"/>
              <w:rPr>
                <w:rFonts w:cs="Arial"/>
                <w:color w:val="000000" w:themeColor="text1"/>
                <w:sz w:val="20"/>
              </w:rPr>
            </w:pPr>
            <w:r w:rsidRPr="009C67FE">
              <w:rPr>
                <w:rFonts w:cs="Arial"/>
                <w:color w:val="000000" w:themeColor="text1"/>
                <w:sz w:val="20"/>
              </w:rPr>
              <w:t>822</w:t>
            </w:r>
          </w:p>
        </w:tc>
      </w:tr>
      <w:tr w:rsidR="00802413" w:rsidTr="003A67CF">
        <w:trPr>
          <w:trHeight w:val="9"/>
          <w:tblCellSpacing w:w="15" w:type="dxa"/>
        </w:trPr>
        <w:tc>
          <w:tcPr>
            <w:tcW w:w="5510" w:type="dxa"/>
            <w:gridSpan w:val="2"/>
            <w:tcBorders>
              <w:bottom w:val="single" w:sz="8" w:space="0" w:color="DDDDDD"/>
            </w:tcBorders>
            <w:shd w:val="clear" w:color="auto" w:fill="FFFFFF" w:themeFill="background1"/>
            <w:hideMark/>
          </w:tcPr>
          <w:p w:rsidR="00802413" w:rsidRPr="009C67FE" w:rsidRDefault="00802413" w:rsidP="000C0EBB">
            <w:pPr>
              <w:spacing w:after="0"/>
              <w:rPr>
                <w:rFonts w:cs="Arial"/>
                <w:color w:val="000000" w:themeColor="text1"/>
                <w:sz w:val="20"/>
              </w:rPr>
            </w:pPr>
          </w:p>
        </w:tc>
      </w:tr>
      <w:tr w:rsidR="00802413" w:rsidTr="00497EA7">
        <w:trPr>
          <w:trHeight w:val="17"/>
          <w:tblCellSpacing w:w="15" w:type="dxa"/>
        </w:trPr>
        <w:tc>
          <w:tcPr>
            <w:tcW w:w="2727" w:type="dxa"/>
            <w:shd w:val="clear" w:color="auto" w:fill="FFFFFF" w:themeFill="background1"/>
            <w:hideMark/>
          </w:tcPr>
          <w:p w:rsidR="00802413" w:rsidRPr="009C67FE" w:rsidRDefault="00DD776D" w:rsidP="000C0EBB">
            <w:pPr>
              <w:spacing w:after="0"/>
              <w:jc w:val="center"/>
              <w:rPr>
                <w:rFonts w:cs="Arial"/>
                <w:b/>
                <w:bCs/>
                <w:color w:val="000000" w:themeColor="text1"/>
                <w:sz w:val="20"/>
              </w:rPr>
            </w:pPr>
            <w:hyperlink r:id="rId22" w:tgtFrame="_blank" w:tooltip="Poštanski broj" w:history="1">
              <w:r w:rsidR="00802413" w:rsidRPr="009C67FE">
                <w:rPr>
                  <w:rStyle w:val="Hiperveza"/>
                  <w:rFonts w:cs="Arial"/>
                  <w:b/>
                  <w:bCs/>
                  <w:color w:val="000000" w:themeColor="text1"/>
                  <w:sz w:val="20"/>
                </w:rPr>
                <w:t>Poštanski broj</w:t>
              </w:r>
            </w:hyperlink>
          </w:p>
        </w:tc>
        <w:tc>
          <w:tcPr>
            <w:tcW w:w="2753" w:type="dxa"/>
            <w:shd w:val="clear" w:color="auto" w:fill="FFFFFF" w:themeFill="background1"/>
            <w:hideMark/>
          </w:tcPr>
          <w:p w:rsidR="00802413" w:rsidRPr="009C67FE" w:rsidRDefault="00802413" w:rsidP="000C0EBB">
            <w:pPr>
              <w:spacing w:after="0"/>
              <w:rPr>
                <w:rFonts w:cs="Arial"/>
                <w:color w:val="000000" w:themeColor="text1"/>
                <w:sz w:val="20"/>
              </w:rPr>
            </w:pPr>
            <w:r w:rsidRPr="009C67FE">
              <w:rPr>
                <w:rFonts w:cs="Arial"/>
                <w:color w:val="000000" w:themeColor="text1"/>
                <w:sz w:val="20"/>
              </w:rPr>
              <w:t>21403</w:t>
            </w:r>
          </w:p>
        </w:tc>
      </w:tr>
    </w:tbl>
    <w:p w:rsidR="00802413" w:rsidRDefault="00802413" w:rsidP="000C0EBB">
      <w:pPr>
        <w:spacing w:after="0" w:line="360" w:lineRule="auto"/>
        <w:jc w:val="both"/>
        <w:rPr>
          <w:b/>
          <w:sz w:val="26"/>
          <w:szCs w:val="26"/>
        </w:rPr>
      </w:pPr>
      <w:r>
        <w:rPr>
          <w:b/>
          <w:noProof/>
          <w:sz w:val="26"/>
          <w:szCs w:val="26"/>
          <w:lang w:eastAsia="hr-HR"/>
        </w:rPr>
        <w:drawing>
          <wp:inline distT="0" distB="0" distL="0" distR="0">
            <wp:extent cx="3519805" cy="1270635"/>
            <wp:effectExtent l="0" t="0" r="4445" b="5715"/>
            <wp:docPr id="3" name="Slika 1" descr="290px-Sutivan,_B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px-Sutivan,_Brac.jpg"/>
                    <pic:cNvPicPr/>
                  </pic:nvPicPr>
                  <pic:blipFill>
                    <a:blip r:embed="rId23" cstate="print"/>
                    <a:stretch>
                      <a:fillRect/>
                    </a:stretch>
                  </pic:blipFill>
                  <pic:spPr>
                    <a:xfrm>
                      <a:off x="0" y="0"/>
                      <a:ext cx="3577030" cy="1291293"/>
                    </a:xfrm>
                    <a:prstGeom prst="rect">
                      <a:avLst/>
                    </a:prstGeom>
                  </pic:spPr>
                </pic:pic>
              </a:graphicData>
            </a:graphic>
          </wp:inline>
        </w:drawing>
      </w:r>
    </w:p>
    <w:p w:rsidR="00EB2916" w:rsidRPr="00A871A6" w:rsidRDefault="009C67FE" w:rsidP="000C0EBB">
      <w:pPr>
        <w:spacing w:after="0" w:line="360" w:lineRule="auto"/>
        <w:jc w:val="both"/>
        <w:rPr>
          <w:sz w:val="20"/>
        </w:rPr>
      </w:pPr>
      <w:r w:rsidRPr="009C67FE">
        <w:rPr>
          <w:b/>
          <w:sz w:val="20"/>
        </w:rPr>
        <w:t xml:space="preserve">Izvor: </w:t>
      </w:r>
      <w:r w:rsidRPr="00497EA7">
        <w:rPr>
          <w:sz w:val="20"/>
        </w:rPr>
        <w:t>AKTIVA BRAČ prema</w:t>
      </w:r>
      <w:r w:rsidRPr="009C67FE">
        <w:rPr>
          <w:b/>
          <w:sz w:val="20"/>
        </w:rPr>
        <w:t xml:space="preserve"> </w:t>
      </w:r>
      <w:hyperlink r:id="rId24" w:history="1">
        <w:r w:rsidR="00FA55DA" w:rsidRPr="00E739D7">
          <w:rPr>
            <w:rStyle w:val="Hiperveza"/>
            <w:b/>
            <w:color w:val="0070C0"/>
            <w:sz w:val="20"/>
          </w:rPr>
          <w:t>https://hr.wikipedia.org/wiki/Sutivan</w:t>
        </w:r>
      </w:hyperlink>
      <w:r w:rsidR="00933E30" w:rsidRPr="00497EA7">
        <w:rPr>
          <w:sz w:val="20"/>
        </w:rPr>
        <w:t xml:space="preserve"> </w:t>
      </w:r>
      <w:r w:rsidR="00597565">
        <w:rPr>
          <w:sz w:val="20"/>
        </w:rPr>
        <w:t>(</w:t>
      </w:r>
      <w:r w:rsidR="00933E30" w:rsidRPr="00497EA7">
        <w:rPr>
          <w:sz w:val="20"/>
        </w:rPr>
        <w:t>datum posjete 14.01.2016.</w:t>
      </w:r>
      <w:r w:rsidR="00597565">
        <w:rPr>
          <w:sz w:val="20"/>
        </w:rPr>
        <w:t>)</w:t>
      </w:r>
    </w:p>
    <w:p w:rsidR="00EB2916" w:rsidRPr="008575E6" w:rsidRDefault="00EB2916" w:rsidP="000C0EBB">
      <w:pPr>
        <w:spacing w:line="360" w:lineRule="auto"/>
        <w:jc w:val="both"/>
        <w:rPr>
          <w:b/>
          <w:sz w:val="26"/>
          <w:szCs w:val="26"/>
        </w:rPr>
      </w:pPr>
    </w:p>
    <w:p w:rsidR="00231141" w:rsidRPr="008575E6" w:rsidRDefault="00231141" w:rsidP="000C0EBB">
      <w:pPr>
        <w:pStyle w:val="Naslov2"/>
        <w:rPr>
          <w:rFonts w:asciiTheme="minorHAnsi" w:hAnsiTheme="minorHAnsi"/>
          <w:b/>
          <w:color w:val="17365D" w:themeColor="text2" w:themeShade="BF"/>
          <w:sz w:val="26"/>
          <w:szCs w:val="26"/>
        </w:rPr>
      </w:pPr>
      <w:bookmarkStart w:id="21" w:name="_Toc443050323"/>
      <w:bookmarkStart w:id="22" w:name="_Toc443058376"/>
      <w:bookmarkStart w:id="23" w:name="_Toc443061077"/>
      <w:bookmarkStart w:id="24" w:name="_Toc443469326"/>
      <w:bookmarkStart w:id="25" w:name="_Toc443470210"/>
      <w:r w:rsidRPr="008575E6">
        <w:rPr>
          <w:rFonts w:asciiTheme="minorHAnsi" w:hAnsiTheme="minorHAnsi"/>
          <w:b/>
          <w:color w:val="17365D" w:themeColor="text2" w:themeShade="BF"/>
          <w:sz w:val="26"/>
          <w:szCs w:val="26"/>
        </w:rPr>
        <w:t>2.3. Kapaciteti sustava Općine/Grada</w:t>
      </w:r>
      <w:bookmarkEnd w:id="21"/>
      <w:bookmarkEnd w:id="22"/>
      <w:bookmarkEnd w:id="23"/>
      <w:bookmarkEnd w:id="24"/>
      <w:bookmarkEnd w:id="25"/>
    </w:p>
    <w:p w:rsidR="00231141" w:rsidRPr="008575E6" w:rsidRDefault="00231141" w:rsidP="000C0EBB">
      <w:pPr>
        <w:pStyle w:val="Naslov3"/>
        <w:rPr>
          <w:rFonts w:asciiTheme="minorHAnsi" w:hAnsiTheme="minorHAnsi"/>
          <w:b/>
          <w:color w:val="17365D" w:themeColor="text2" w:themeShade="BF"/>
          <w:sz w:val="24"/>
          <w:szCs w:val="24"/>
        </w:rPr>
      </w:pPr>
      <w:bookmarkStart w:id="26" w:name="_Toc443050324"/>
      <w:bookmarkStart w:id="27" w:name="_Toc443058377"/>
      <w:bookmarkStart w:id="28" w:name="_Toc443061078"/>
      <w:bookmarkStart w:id="29" w:name="_Toc443469327"/>
      <w:bookmarkStart w:id="30" w:name="_Toc443470211"/>
      <w:r w:rsidRPr="008575E6">
        <w:rPr>
          <w:rFonts w:asciiTheme="minorHAnsi" w:hAnsiTheme="minorHAnsi"/>
          <w:b/>
          <w:color w:val="17365D" w:themeColor="text2" w:themeShade="BF"/>
          <w:sz w:val="24"/>
          <w:szCs w:val="24"/>
        </w:rPr>
        <w:t>2.3.1</w:t>
      </w:r>
      <w:r w:rsidR="00F91D93" w:rsidRPr="008575E6">
        <w:rPr>
          <w:rFonts w:asciiTheme="minorHAnsi" w:hAnsiTheme="minorHAnsi"/>
          <w:b/>
          <w:color w:val="17365D" w:themeColor="text2" w:themeShade="BF"/>
          <w:sz w:val="24"/>
          <w:szCs w:val="24"/>
        </w:rPr>
        <w:t>.</w:t>
      </w:r>
      <w:r w:rsidRPr="008575E6">
        <w:rPr>
          <w:rFonts w:asciiTheme="minorHAnsi" w:hAnsiTheme="minorHAnsi"/>
          <w:b/>
          <w:color w:val="17365D" w:themeColor="text2" w:themeShade="BF"/>
          <w:sz w:val="24"/>
          <w:szCs w:val="24"/>
        </w:rPr>
        <w:t xml:space="preserve"> Ljudski resursi</w:t>
      </w:r>
      <w:bookmarkEnd w:id="26"/>
      <w:bookmarkEnd w:id="27"/>
      <w:bookmarkEnd w:id="28"/>
      <w:bookmarkEnd w:id="29"/>
      <w:bookmarkEnd w:id="30"/>
      <w:r w:rsidRPr="008575E6">
        <w:rPr>
          <w:rFonts w:asciiTheme="minorHAnsi" w:hAnsiTheme="minorHAnsi"/>
          <w:b/>
          <w:color w:val="17365D" w:themeColor="text2" w:themeShade="BF"/>
          <w:sz w:val="24"/>
          <w:szCs w:val="24"/>
        </w:rPr>
        <w:t xml:space="preserve"> </w:t>
      </w:r>
    </w:p>
    <w:p w:rsidR="00231141" w:rsidRDefault="006B6E3B" w:rsidP="000C0EBB">
      <w:pPr>
        <w:spacing w:line="276" w:lineRule="auto"/>
        <w:jc w:val="both"/>
      </w:pPr>
      <w:r w:rsidRPr="006B6E3B">
        <w:t xml:space="preserve">Za obavljanje poslova </w:t>
      </w:r>
      <w:r>
        <w:t xml:space="preserve">iz samoupravnog djelokruga Općine </w:t>
      </w:r>
      <w:proofErr w:type="spellStart"/>
      <w:r>
        <w:t>Sutivanza</w:t>
      </w:r>
      <w:proofErr w:type="spellEnd"/>
      <w:r>
        <w:t xml:space="preserve"> poslove državne uprave prenijeti na Općinu </w:t>
      </w:r>
      <w:proofErr w:type="spellStart"/>
      <w:r>
        <w:t>Sutivan</w:t>
      </w:r>
      <w:proofErr w:type="spellEnd"/>
      <w:r>
        <w:t xml:space="preserve"> ustrojen je Jedinstveni upravni </w:t>
      </w:r>
      <w:r w:rsidR="00960589">
        <w:t>odjel koji neposredno izvršava i nadzire provođenje odluka i</w:t>
      </w:r>
      <w:r>
        <w:t xml:space="preserve"> općih akata Općinskog vijeća.</w:t>
      </w:r>
    </w:p>
    <w:p w:rsidR="00933E30" w:rsidRDefault="00933E30" w:rsidP="000C0EBB">
      <w:pPr>
        <w:spacing w:line="276" w:lineRule="auto"/>
        <w:jc w:val="both"/>
      </w:pPr>
      <w:r w:rsidRPr="00933E30">
        <w:rPr>
          <w:rFonts w:cs="Arial"/>
          <w:color w:val="000000" w:themeColor="text1"/>
        </w:rPr>
        <w:t xml:space="preserve">Dužnosnike u Općini </w:t>
      </w:r>
      <w:proofErr w:type="spellStart"/>
      <w:r w:rsidRPr="00933E30">
        <w:rPr>
          <w:rFonts w:cs="Arial"/>
          <w:color w:val="000000" w:themeColor="text1"/>
        </w:rPr>
        <w:t>Sutivan</w:t>
      </w:r>
      <w:proofErr w:type="spellEnd"/>
      <w:r w:rsidRPr="00933E30">
        <w:rPr>
          <w:rFonts w:cs="Arial"/>
          <w:color w:val="000000" w:themeColor="text1"/>
        </w:rPr>
        <w:t xml:space="preserve"> čine općinska uprava </w:t>
      </w:r>
      <w:r w:rsidRPr="004F664E">
        <w:rPr>
          <w:rFonts w:cs="Arial"/>
          <w:color w:val="000000" w:themeColor="text1"/>
        </w:rPr>
        <w:t xml:space="preserve">koju predvodi općinski načelnik, te njegov zamjenik, i JUO koji broji 5 službenika </w:t>
      </w:r>
      <w:r w:rsidRPr="00AF34F2">
        <w:rPr>
          <w:rFonts w:cs="Arial"/>
          <w:color w:val="000000" w:themeColor="text1"/>
        </w:rPr>
        <w:t>I 2 namještenika.</w:t>
      </w:r>
    </w:p>
    <w:p w:rsidR="006B6E3B" w:rsidRDefault="006B6E3B" w:rsidP="000C0EBB">
      <w:pPr>
        <w:spacing w:line="276" w:lineRule="auto"/>
        <w:jc w:val="both"/>
      </w:pPr>
      <w:r>
        <w:t>Upravni odjel dužan je svojim rado</w:t>
      </w:r>
      <w:r w:rsidR="00960589">
        <w:t>m omogućiti ostvarivanje prava i potreba građana i</w:t>
      </w:r>
      <w:r>
        <w:t xml:space="preserve"> pra</w:t>
      </w:r>
      <w:r w:rsidR="00960589">
        <w:t>vnih osoba u skladu sa zakonom i</w:t>
      </w:r>
      <w:r>
        <w:t xml:space="preserve"> Statutom Općine </w:t>
      </w:r>
      <w:proofErr w:type="spellStart"/>
      <w:r>
        <w:t>Sutivan</w:t>
      </w:r>
      <w:proofErr w:type="spellEnd"/>
      <w:r>
        <w:t xml:space="preserve">. Jedinstvenim upravnim odjelom Općine </w:t>
      </w:r>
      <w:proofErr w:type="spellStart"/>
      <w:r>
        <w:t>Sutivan</w:t>
      </w:r>
      <w:proofErr w:type="spellEnd"/>
      <w:r>
        <w:t xml:space="preserve"> upravlja pročelnik kojega na temelju javnog </w:t>
      </w:r>
      <w:proofErr w:type="spellStart"/>
      <w:r>
        <w:t>natečaja</w:t>
      </w:r>
      <w:proofErr w:type="spellEnd"/>
      <w:r>
        <w:t xml:space="preserve"> imenuju općinski načelnik. Jedinstveni upravni odjel samostala</w:t>
      </w:r>
      <w:r w:rsidR="00960589">
        <w:t xml:space="preserve">n je u okviru svoga djelokruga i za svoj zakoniti i </w:t>
      </w:r>
      <w:r>
        <w:t xml:space="preserve">pravodobni rad u obavljanju poslova </w:t>
      </w:r>
      <w:proofErr w:type="spellStart"/>
      <w:r>
        <w:t>odgo</w:t>
      </w:r>
      <w:r w:rsidR="00960589">
        <w:t>voranje</w:t>
      </w:r>
      <w:proofErr w:type="spellEnd"/>
      <w:r w:rsidR="00960589">
        <w:t xml:space="preserve"> Općinskom vijeću i</w:t>
      </w:r>
      <w:r>
        <w:t xml:space="preserve"> Općinskom načelniku. </w:t>
      </w:r>
    </w:p>
    <w:p w:rsidR="00960589" w:rsidRDefault="00960589" w:rsidP="000C0EBB">
      <w:pPr>
        <w:spacing w:line="276" w:lineRule="auto"/>
        <w:jc w:val="both"/>
      </w:pPr>
    </w:p>
    <w:p w:rsidR="00A871A6" w:rsidRDefault="00A871A6" w:rsidP="000C0EBB">
      <w:pPr>
        <w:spacing w:line="276" w:lineRule="auto"/>
        <w:jc w:val="both"/>
      </w:pPr>
    </w:p>
    <w:p w:rsidR="00A871A6" w:rsidRDefault="00A871A6" w:rsidP="000C0EBB">
      <w:pPr>
        <w:spacing w:line="276" w:lineRule="auto"/>
        <w:jc w:val="both"/>
      </w:pPr>
    </w:p>
    <w:p w:rsidR="00A871A6" w:rsidRDefault="00A871A6" w:rsidP="000C0EBB">
      <w:pPr>
        <w:spacing w:line="276" w:lineRule="auto"/>
        <w:jc w:val="both"/>
      </w:pPr>
    </w:p>
    <w:p w:rsidR="007C0F06" w:rsidRDefault="007C0F06" w:rsidP="000C0EBB">
      <w:pPr>
        <w:spacing w:line="276" w:lineRule="auto"/>
        <w:jc w:val="both"/>
      </w:pPr>
    </w:p>
    <w:p w:rsidR="007C0F06" w:rsidRDefault="007C0F06" w:rsidP="000C0EBB">
      <w:pPr>
        <w:spacing w:line="276" w:lineRule="auto"/>
        <w:jc w:val="both"/>
      </w:pPr>
    </w:p>
    <w:p w:rsidR="00726278" w:rsidRDefault="00726278" w:rsidP="000C0EBB">
      <w:pPr>
        <w:spacing w:line="276" w:lineRule="auto"/>
        <w:jc w:val="both"/>
        <w:rPr>
          <w:b/>
          <w:sz w:val="20"/>
        </w:rPr>
      </w:pPr>
    </w:p>
    <w:p w:rsidR="00960589" w:rsidRPr="0025385E" w:rsidRDefault="001C729F" w:rsidP="000C0EBB">
      <w:pPr>
        <w:spacing w:line="276" w:lineRule="auto"/>
        <w:jc w:val="both"/>
        <w:rPr>
          <w:b/>
          <w:i/>
          <w:sz w:val="20"/>
        </w:rPr>
      </w:pPr>
      <w:r>
        <w:rPr>
          <w:b/>
          <w:sz w:val="20"/>
        </w:rPr>
        <w:lastRenderedPageBreak/>
        <w:t>Graf</w:t>
      </w:r>
      <w:r w:rsidR="007C0F06">
        <w:rPr>
          <w:b/>
          <w:sz w:val="20"/>
        </w:rPr>
        <w:t>ikon</w:t>
      </w:r>
      <w:r>
        <w:rPr>
          <w:b/>
          <w:sz w:val="20"/>
        </w:rPr>
        <w:t xml:space="preserve"> br. 1:</w:t>
      </w:r>
      <w:r w:rsidR="00397716" w:rsidRPr="0025385E">
        <w:rPr>
          <w:b/>
          <w:i/>
          <w:sz w:val="20"/>
        </w:rPr>
        <w:t xml:space="preserve"> Organizacijska struktura zaposlenih u općini </w:t>
      </w:r>
      <w:proofErr w:type="spellStart"/>
      <w:r w:rsidR="00397716" w:rsidRPr="0025385E">
        <w:rPr>
          <w:b/>
          <w:i/>
          <w:sz w:val="20"/>
        </w:rPr>
        <w:t>Sutivan</w:t>
      </w:r>
      <w:proofErr w:type="spellEnd"/>
    </w:p>
    <w:p w:rsidR="006A17AF" w:rsidRPr="0025385E" w:rsidRDefault="006A17AF" w:rsidP="000C0EBB">
      <w:pPr>
        <w:shd w:val="clear" w:color="auto" w:fill="FFFFFF"/>
        <w:spacing w:line="276" w:lineRule="auto"/>
        <w:jc w:val="both"/>
        <w:rPr>
          <w:rFonts w:cs="Arial"/>
          <w:i/>
          <w:noProof/>
          <w:color w:val="000000" w:themeColor="text1"/>
        </w:rPr>
      </w:pPr>
    </w:p>
    <w:p w:rsidR="003A67CF" w:rsidRPr="006A17AF" w:rsidRDefault="00ED7BB5" w:rsidP="000C0EBB">
      <w:pPr>
        <w:shd w:val="clear" w:color="auto" w:fill="FFFFFF"/>
        <w:spacing w:line="276" w:lineRule="auto"/>
        <w:jc w:val="both"/>
        <w:rPr>
          <w:rFonts w:cs="Arial"/>
          <w:b/>
          <w:color w:val="000000" w:themeColor="text1"/>
          <w:sz w:val="20"/>
        </w:rPr>
      </w:pPr>
      <w:r w:rsidRPr="00ED7BB5">
        <w:rPr>
          <w:rFonts w:cs="Arial"/>
          <w:i/>
          <w:noProof/>
          <w:color w:val="000000" w:themeColor="text1"/>
          <w:lang w:eastAsia="hr-HR"/>
        </w:rPr>
        <w:drawing>
          <wp:inline distT="0" distB="0" distL="0" distR="0">
            <wp:extent cx="6219825" cy="4476750"/>
            <wp:effectExtent l="19050" t="0" r="0" b="0"/>
            <wp:docPr id="4" name="Dij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6A17AF">
        <w:rPr>
          <w:rFonts w:cs="Arial"/>
          <w:b/>
          <w:color w:val="000000" w:themeColor="text1"/>
          <w:sz w:val="20"/>
        </w:rPr>
        <w:t xml:space="preserve">      </w:t>
      </w:r>
      <w:r w:rsidR="00DD776D" w:rsidRPr="00DD776D">
        <w:rPr>
          <w:rFonts w:cs="Arial"/>
          <w:noProof/>
          <w:color w:val="000000" w:themeColor="text1"/>
          <w:lang w:eastAsia="hr-HR"/>
        </w:rPr>
        <w:pict>
          <v:line id="Ravni poveznik 18" o:spid="_x0000_s1027" style="position:absolute;left:0;text-align:left;z-index:251654656;visibility:visible;mso-wrap-distance-left:3.17494mm;mso-wrap-distance-top:-6e-5mm;mso-wrap-distance-right:3.17494mm;mso-wrap-distance-bottom:-6e-5mm;mso-position-horizontal-relative:text;mso-position-vertical-relative:text" from="180pt,56.45pt" to="180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" strokecolor="#4579b8 [3044]">
            <o:lock v:ext="edit" shapetype="f"/>
          </v:line>
        </w:pict>
      </w:r>
      <w:r w:rsidR="001606D8">
        <w:rPr>
          <w:rFonts w:cs="Arial"/>
          <w:noProof/>
          <w:color w:val="000000" w:themeColor="text1"/>
        </w:rPr>
        <w:t xml:space="preserve">                                                                        </w:t>
      </w:r>
      <w:r w:rsidR="008C290B">
        <w:rPr>
          <w:rFonts w:cs="Arial"/>
          <w:noProof/>
          <w:color w:val="000000" w:themeColor="text1"/>
        </w:rPr>
        <w:t xml:space="preserve">          </w:t>
      </w:r>
      <w:r w:rsidR="001606D8">
        <w:rPr>
          <w:rFonts w:cs="Arial"/>
          <w:noProof/>
          <w:color w:val="000000" w:themeColor="text1"/>
        </w:rPr>
        <w:t xml:space="preserve">                                                                                                                                                                                                                                                                                                                                                                                                                                                                                                                                                                                                                                        </w:t>
      </w:r>
      <w:r w:rsidR="006A17AF">
        <w:rPr>
          <w:rFonts w:cs="Arial"/>
          <w:b/>
          <w:color w:val="000000" w:themeColor="text1"/>
          <w:sz w:val="20"/>
        </w:rPr>
        <w:t xml:space="preserve">Izvor: </w:t>
      </w:r>
      <w:r w:rsidR="006A17AF" w:rsidRPr="00497EA7">
        <w:rPr>
          <w:rFonts w:cs="Arial"/>
          <w:color w:val="000000" w:themeColor="text1"/>
          <w:sz w:val="20"/>
        </w:rPr>
        <w:t xml:space="preserve">AKTIVA BRAČ prema </w:t>
      </w:r>
      <w:r w:rsidR="006A17AF" w:rsidRPr="00497EA7">
        <w:rPr>
          <w:rFonts w:cs="Arial"/>
          <w:i/>
          <w:color w:val="000000" w:themeColor="text1"/>
          <w:sz w:val="20"/>
        </w:rPr>
        <w:t xml:space="preserve">Strateški plan općine </w:t>
      </w:r>
      <w:proofErr w:type="spellStart"/>
      <w:r w:rsidR="006A17AF" w:rsidRPr="00497EA7">
        <w:rPr>
          <w:rFonts w:cs="Arial"/>
          <w:i/>
          <w:color w:val="000000" w:themeColor="text1"/>
          <w:sz w:val="20"/>
        </w:rPr>
        <w:t>Sutivan</w:t>
      </w:r>
      <w:proofErr w:type="spellEnd"/>
      <w:r w:rsidR="006A17AF" w:rsidRPr="00497EA7">
        <w:rPr>
          <w:rFonts w:cs="Arial"/>
          <w:i/>
          <w:color w:val="000000" w:themeColor="text1"/>
          <w:sz w:val="20"/>
        </w:rPr>
        <w:t xml:space="preserve"> 2014.g.-2016.g.</w:t>
      </w:r>
    </w:p>
    <w:p w:rsidR="00447ED4" w:rsidRDefault="00447ED4" w:rsidP="000C0EBB">
      <w:pPr>
        <w:shd w:val="clear" w:color="auto" w:fill="FFFFFF"/>
        <w:spacing w:line="276" w:lineRule="auto"/>
        <w:jc w:val="both"/>
        <w:rPr>
          <w:b/>
        </w:rPr>
      </w:pPr>
    </w:p>
    <w:p w:rsidR="003169D7" w:rsidRDefault="003169D7" w:rsidP="000C0EBB">
      <w:pPr>
        <w:shd w:val="clear" w:color="auto" w:fill="FFFFFF"/>
        <w:spacing w:line="276" w:lineRule="auto"/>
        <w:jc w:val="both"/>
        <w:rPr>
          <w:b/>
        </w:rPr>
      </w:pPr>
    </w:p>
    <w:p w:rsidR="003169D7" w:rsidRDefault="003169D7" w:rsidP="000C0EBB">
      <w:pPr>
        <w:shd w:val="clear" w:color="auto" w:fill="FFFFFF"/>
        <w:spacing w:line="276" w:lineRule="auto"/>
        <w:jc w:val="both"/>
        <w:rPr>
          <w:b/>
        </w:rPr>
      </w:pPr>
    </w:p>
    <w:p w:rsidR="003169D7" w:rsidRDefault="003169D7" w:rsidP="000C0EBB">
      <w:pPr>
        <w:shd w:val="clear" w:color="auto" w:fill="FFFFFF"/>
        <w:spacing w:line="276" w:lineRule="auto"/>
        <w:jc w:val="both"/>
        <w:rPr>
          <w:b/>
        </w:rPr>
      </w:pPr>
    </w:p>
    <w:p w:rsidR="003169D7" w:rsidRDefault="003169D7" w:rsidP="000C0EBB">
      <w:pPr>
        <w:shd w:val="clear" w:color="auto" w:fill="FFFFFF"/>
        <w:spacing w:line="276" w:lineRule="auto"/>
        <w:jc w:val="both"/>
        <w:rPr>
          <w:b/>
        </w:rPr>
      </w:pPr>
    </w:p>
    <w:p w:rsidR="003169D7" w:rsidRDefault="003169D7" w:rsidP="000C0EBB">
      <w:pPr>
        <w:shd w:val="clear" w:color="auto" w:fill="FFFFFF"/>
        <w:spacing w:line="276" w:lineRule="auto"/>
        <w:jc w:val="both"/>
        <w:rPr>
          <w:b/>
        </w:rPr>
      </w:pPr>
    </w:p>
    <w:p w:rsidR="003169D7" w:rsidRDefault="003169D7" w:rsidP="000C0EBB">
      <w:pPr>
        <w:shd w:val="clear" w:color="auto" w:fill="FFFFFF"/>
        <w:spacing w:line="276" w:lineRule="auto"/>
        <w:jc w:val="both"/>
        <w:rPr>
          <w:b/>
        </w:rPr>
      </w:pPr>
    </w:p>
    <w:p w:rsidR="003169D7" w:rsidRDefault="003169D7" w:rsidP="000C0EBB">
      <w:pPr>
        <w:shd w:val="clear" w:color="auto" w:fill="FFFFFF"/>
        <w:spacing w:line="276" w:lineRule="auto"/>
        <w:jc w:val="both"/>
        <w:rPr>
          <w:b/>
        </w:rPr>
      </w:pPr>
    </w:p>
    <w:p w:rsidR="007C0F06" w:rsidRDefault="007C0F06" w:rsidP="000C0EBB">
      <w:pPr>
        <w:shd w:val="clear" w:color="auto" w:fill="FFFFFF"/>
        <w:spacing w:line="276" w:lineRule="auto"/>
        <w:jc w:val="both"/>
        <w:rPr>
          <w:b/>
        </w:rPr>
      </w:pPr>
    </w:p>
    <w:p w:rsidR="007F1FA7" w:rsidRDefault="007F1FA7" w:rsidP="000C0EBB">
      <w:pPr>
        <w:shd w:val="clear" w:color="auto" w:fill="FFFFFF"/>
        <w:spacing w:line="276" w:lineRule="auto"/>
        <w:jc w:val="both"/>
        <w:rPr>
          <w:b/>
          <w:color w:val="17365D" w:themeColor="text2" w:themeShade="BF"/>
        </w:rPr>
      </w:pPr>
    </w:p>
    <w:p w:rsidR="001861E6" w:rsidRPr="001861E6" w:rsidRDefault="001861E6" w:rsidP="000C0EBB">
      <w:pPr>
        <w:shd w:val="clear" w:color="auto" w:fill="FFFFFF"/>
        <w:spacing w:line="276" w:lineRule="auto"/>
        <w:jc w:val="both"/>
        <w:rPr>
          <w:b/>
          <w:color w:val="17365D" w:themeColor="text2" w:themeShade="BF"/>
        </w:rPr>
      </w:pPr>
    </w:p>
    <w:p w:rsidR="003D4098" w:rsidRPr="008575E6" w:rsidRDefault="00256DB4" w:rsidP="000C0EBB">
      <w:pPr>
        <w:pStyle w:val="Naslov3"/>
        <w:rPr>
          <w:rFonts w:asciiTheme="minorHAnsi" w:hAnsiTheme="minorHAnsi"/>
          <w:b/>
          <w:color w:val="17365D" w:themeColor="text2" w:themeShade="BF"/>
        </w:rPr>
      </w:pPr>
      <w:bookmarkStart w:id="31" w:name="_Toc443050325"/>
      <w:bookmarkStart w:id="32" w:name="_Toc443058378"/>
      <w:bookmarkStart w:id="33" w:name="_Toc443061079"/>
      <w:bookmarkStart w:id="34" w:name="_Toc443469328"/>
      <w:bookmarkStart w:id="35" w:name="_Toc443470212"/>
      <w:r w:rsidRPr="008575E6">
        <w:rPr>
          <w:rFonts w:asciiTheme="minorHAnsi" w:hAnsiTheme="minorHAnsi"/>
          <w:b/>
          <w:color w:val="17365D" w:themeColor="text2" w:themeShade="BF"/>
        </w:rPr>
        <w:lastRenderedPageBreak/>
        <w:t>2.3.2. Proračun Općine</w:t>
      </w:r>
      <w:bookmarkEnd w:id="31"/>
      <w:bookmarkEnd w:id="32"/>
      <w:bookmarkEnd w:id="33"/>
      <w:bookmarkEnd w:id="34"/>
      <w:bookmarkEnd w:id="35"/>
    </w:p>
    <w:p w:rsidR="00256DB4" w:rsidRPr="00256DB4" w:rsidRDefault="00256DB4" w:rsidP="000C0EBB">
      <w:pPr>
        <w:spacing w:after="200" w:line="276" w:lineRule="auto"/>
        <w:jc w:val="both"/>
        <w:rPr>
          <w:rFonts w:ascii="Calibri" w:eastAsia="Calibri" w:hAnsi="Calibri"/>
        </w:rPr>
      </w:pPr>
      <w:r w:rsidRPr="00256DB4">
        <w:rPr>
          <w:rFonts w:ascii="Calibri" w:eastAsia="Calibri" w:hAnsi="Calibri"/>
        </w:rPr>
        <w:t xml:space="preserve">Proračun jedinice lokalne samouprave je akt kojim se procjenjuju  prihodi i primici te utvrđuju rashodi i izdatci jedinice samouprave za jednu godinu, u skladu sa zakonom i odlukom donesenom na temelju zakona, a donosi ga njezino predstavničko tijelo.  Svrha proračuna je da odredi jasan, logičan plan za alokaciju resursa JLS-a programima pružanja osnovnih javnih usluga. Važnost proračuna ogleda se u tome što ima ulogu; strateškog dokumenta, financijskog plana, pravnog akta te pouzdanog vodiča za upravljanje JLS-om. </w:t>
      </w:r>
    </w:p>
    <w:p w:rsidR="00256DB4" w:rsidRPr="00256DB4" w:rsidRDefault="001C729F" w:rsidP="000C0EBB">
      <w:pPr>
        <w:spacing w:after="0" w:line="276" w:lineRule="auto"/>
        <w:rPr>
          <w:rFonts w:ascii="Calibri" w:eastAsia="PalatinoLinotype,Bold" w:hAnsi="Calibri" w:cs="Calibri"/>
          <w:b/>
          <w:bCs/>
          <w:i/>
          <w:sz w:val="20"/>
        </w:rPr>
      </w:pPr>
      <w:r>
        <w:rPr>
          <w:rFonts w:ascii="Calibri" w:eastAsia="PalatinoLinotype,Bold" w:hAnsi="Calibri" w:cs="Calibri"/>
          <w:b/>
          <w:bCs/>
          <w:sz w:val="20"/>
        </w:rPr>
        <w:t>Tablica br. 1:</w:t>
      </w:r>
      <w:r w:rsidR="00256DB4" w:rsidRPr="00256DB4">
        <w:rPr>
          <w:rFonts w:ascii="Calibri" w:eastAsia="PalatinoLinotype,Bold" w:hAnsi="Calibri" w:cs="Calibri"/>
          <w:b/>
          <w:bCs/>
          <w:i/>
          <w:sz w:val="20"/>
        </w:rPr>
        <w:t xml:space="preserve"> Ostvareni prihodi i primici Proračuna Općine </w:t>
      </w:r>
      <w:proofErr w:type="spellStart"/>
      <w:r w:rsidR="00256DB4" w:rsidRPr="00256DB4">
        <w:rPr>
          <w:rFonts w:ascii="Calibri" w:eastAsia="PalatinoLinotype,Bold" w:hAnsi="Calibri" w:cs="Calibri"/>
          <w:b/>
          <w:bCs/>
          <w:i/>
          <w:sz w:val="20"/>
        </w:rPr>
        <w:t>Sutivan</w:t>
      </w:r>
      <w:proofErr w:type="spellEnd"/>
      <w:r w:rsidR="00256DB4" w:rsidRPr="00256DB4">
        <w:rPr>
          <w:rFonts w:ascii="Calibri" w:eastAsia="PalatinoLinotype,Bold" w:hAnsi="Calibri" w:cs="Calibri"/>
          <w:b/>
          <w:bCs/>
          <w:i/>
          <w:sz w:val="20"/>
        </w:rPr>
        <w:t xml:space="preserve"> za razdoblje od 2010.-2014. </w:t>
      </w:r>
    </w:p>
    <w:tbl>
      <w:tblPr>
        <w:tblW w:w="8687" w:type="dxa"/>
        <w:tblInd w:w="108" w:type="dxa"/>
        <w:tblLayout w:type="fixed"/>
        <w:tblLook w:val="04A0"/>
      </w:tblPr>
      <w:tblGrid>
        <w:gridCol w:w="851"/>
        <w:gridCol w:w="2432"/>
        <w:gridCol w:w="1160"/>
        <w:gridCol w:w="1061"/>
        <w:gridCol w:w="1061"/>
        <w:gridCol w:w="1061"/>
        <w:gridCol w:w="1061"/>
      </w:tblGrid>
      <w:tr w:rsidR="00256DB4" w:rsidRPr="00256DB4" w:rsidTr="000C0EBB">
        <w:trPr>
          <w:trHeight w:val="891"/>
        </w:trPr>
        <w:tc>
          <w:tcPr>
            <w:tcW w:w="851" w:type="dxa"/>
            <w:tcBorders>
              <w:top w:val="single" w:sz="4" w:space="0" w:color="auto"/>
              <w:left w:val="single" w:sz="4" w:space="0" w:color="auto"/>
              <w:bottom w:val="single" w:sz="4" w:space="0" w:color="auto"/>
              <w:right w:val="single" w:sz="4" w:space="0" w:color="auto"/>
            </w:tcBorders>
            <w:shd w:val="clear" w:color="auto" w:fill="17365D"/>
            <w:vAlign w:val="center"/>
            <w:hideMark/>
          </w:tcPr>
          <w:p w:rsidR="00256DB4" w:rsidRPr="00256DB4" w:rsidRDefault="00256DB4" w:rsidP="000C0EBB">
            <w:pPr>
              <w:spacing w:after="0" w:line="276" w:lineRule="auto"/>
              <w:rPr>
                <w:rFonts w:ascii="Calibri" w:hAnsi="Calibri" w:cs="Calibri"/>
                <w:b/>
                <w:sz w:val="20"/>
              </w:rPr>
            </w:pPr>
            <w:r w:rsidRPr="00256DB4">
              <w:rPr>
                <w:rFonts w:ascii="Calibri" w:hAnsi="Calibri" w:cs="Calibri"/>
                <w:b/>
                <w:sz w:val="20"/>
              </w:rPr>
              <w:t>Konto/God</w:t>
            </w:r>
          </w:p>
        </w:tc>
        <w:tc>
          <w:tcPr>
            <w:tcW w:w="2432" w:type="dxa"/>
            <w:tcBorders>
              <w:top w:val="single" w:sz="4" w:space="0" w:color="auto"/>
              <w:left w:val="nil"/>
              <w:bottom w:val="single" w:sz="4" w:space="0" w:color="auto"/>
              <w:right w:val="single" w:sz="4" w:space="0" w:color="auto"/>
            </w:tcBorders>
            <w:shd w:val="clear" w:color="auto" w:fill="17365D"/>
            <w:vAlign w:val="center"/>
            <w:hideMark/>
          </w:tcPr>
          <w:p w:rsidR="00256DB4" w:rsidRPr="00256DB4" w:rsidRDefault="00256DB4" w:rsidP="000C0EBB">
            <w:pPr>
              <w:spacing w:after="0" w:line="276" w:lineRule="auto"/>
              <w:rPr>
                <w:rFonts w:ascii="Calibri" w:hAnsi="Calibri" w:cs="Calibri"/>
                <w:b/>
                <w:bCs/>
                <w:sz w:val="20"/>
              </w:rPr>
            </w:pPr>
            <w:r w:rsidRPr="00256DB4">
              <w:rPr>
                <w:rFonts w:ascii="Calibri" w:hAnsi="Calibri" w:cs="Calibri"/>
                <w:b/>
                <w:bCs/>
                <w:sz w:val="20"/>
              </w:rPr>
              <w:t>Opis</w:t>
            </w:r>
          </w:p>
        </w:tc>
        <w:tc>
          <w:tcPr>
            <w:tcW w:w="1160" w:type="dxa"/>
            <w:tcBorders>
              <w:top w:val="single" w:sz="4" w:space="0" w:color="auto"/>
              <w:left w:val="nil"/>
              <w:bottom w:val="single" w:sz="4" w:space="0" w:color="auto"/>
              <w:right w:val="single" w:sz="4" w:space="0" w:color="auto"/>
            </w:tcBorders>
            <w:shd w:val="clear" w:color="auto" w:fill="17365D"/>
            <w:vAlign w:val="center"/>
            <w:hideMark/>
          </w:tcPr>
          <w:p w:rsidR="00256DB4" w:rsidRPr="00256DB4" w:rsidRDefault="00256DB4" w:rsidP="000C0EBB">
            <w:pPr>
              <w:spacing w:after="0" w:line="276" w:lineRule="auto"/>
              <w:jc w:val="center"/>
              <w:rPr>
                <w:rFonts w:ascii="Calibri" w:hAnsi="Calibri" w:cs="Calibri"/>
                <w:b/>
                <w:bCs/>
                <w:sz w:val="20"/>
              </w:rPr>
            </w:pPr>
            <w:r w:rsidRPr="00256DB4">
              <w:rPr>
                <w:rFonts w:ascii="Calibri" w:hAnsi="Calibri" w:cs="Calibri"/>
                <w:b/>
                <w:bCs/>
                <w:sz w:val="20"/>
              </w:rPr>
              <w:t>2010.</w:t>
            </w:r>
          </w:p>
        </w:tc>
        <w:tc>
          <w:tcPr>
            <w:tcW w:w="1061" w:type="dxa"/>
            <w:tcBorders>
              <w:top w:val="single" w:sz="4" w:space="0" w:color="auto"/>
              <w:left w:val="nil"/>
              <w:bottom w:val="single" w:sz="4" w:space="0" w:color="auto"/>
              <w:right w:val="single" w:sz="4" w:space="0" w:color="auto"/>
            </w:tcBorders>
            <w:shd w:val="clear" w:color="auto" w:fill="17365D"/>
            <w:vAlign w:val="center"/>
            <w:hideMark/>
          </w:tcPr>
          <w:p w:rsidR="00256DB4" w:rsidRPr="00256DB4" w:rsidRDefault="00256DB4" w:rsidP="000C0EBB">
            <w:pPr>
              <w:spacing w:after="0" w:line="276" w:lineRule="auto"/>
              <w:jc w:val="center"/>
              <w:rPr>
                <w:rFonts w:ascii="Calibri" w:hAnsi="Calibri" w:cs="Calibri"/>
                <w:b/>
                <w:bCs/>
                <w:sz w:val="20"/>
              </w:rPr>
            </w:pPr>
            <w:r w:rsidRPr="00256DB4">
              <w:rPr>
                <w:rFonts w:ascii="Calibri" w:hAnsi="Calibri" w:cs="Calibri"/>
                <w:b/>
                <w:bCs/>
                <w:sz w:val="20"/>
              </w:rPr>
              <w:t>2011.</w:t>
            </w:r>
          </w:p>
        </w:tc>
        <w:tc>
          <w:tcPr>
            <w:tcW w:w="1061" w:type="dxa"/>
            <w:tcBorders>
              <w:top w:val="single" w:sz="4" w:space="0" w:color="auto"/>
              <w:left w:val="nil"/>
              <w:bottom w:val="single" w:sz="4" w:space="0" w:color="auto"/>
              <w:right w:val="single" w:sz="4" w:space="0" w:color="auto"/>
            </w:tcBorders>
            <w:shd w:val="clear" w:color="auto" w:fill="17365D"/>
            <w:vAlign w:val="center"/>
            <w:hideMark/>
          </w:tcPr>
          <w:p w:rsidR="00256DB4" w:rsidRPr="00256DB4" w:rsidRDefault="00256DB4" w:rsidP="000C0EBB">
            <w:pPr>
              <w:spacing w:after="0" w:line="276" w:lineRule="auto"/>
              <w:jc w:val="center"/>
              <w:rPr>
                <w:rFonts w:ascii="Calibri" w:hAnsi="Calibri" w:cs="Calibri"/>
                <w:b/>
                <w:bCs/>
                <w:sz w:val="20"/>
              </w:rPr>
            </w:pPr>
            <w:r w:rsidRPr="00256DB4">
              <w:rPr>
                <w:rFonts w:ascii="Calibri" w:hAnsi="Calibri" w:cs="Calibri"/>
                <w:b/>
                <w:bCs/>
                <w:sz w:val="20"/>
              </w:rPr>
              <w:t>2012.</w:t>
            </w:r>
          </w:p>
        </w:tc>
        <w:tc>
          <w:tcPr>
            <w:tcW w:w="1061" w:type="dxa"/>
            <w:tcBorders>
              <w:top w:val="single" w:sz="4" w:space="0" w:color="auto"/>
              <w:left w:val="nil"/>
              <w:bottom w:val="single" w:sz="4" w:space="0" w:color="auto"/>
              <w:right w:val="single" w:sz="4" w:space="0" w:color="auto"/>
            </w:tcBorders>
            <w:shd w:val="clear" w:color="auto" w:fill="17365D"/>
            <w:vAlign w:val="center"/>
            <w:hideMark/>
          </w:tcPr>
          <w:p w:rsidR="00256DB4" w:rsidRPr="00256DB4" w:rsidRDefault="00256DB4" w:rsidP="000C0EBB">
            <w:pPr>
              <w:spacing w:after="0" w:line="276" w:lineRule="auto"/>
              <w:jc w:val="center"/>
              <w:rPr>
                <w:rFonts w:ascii="Calibri" w:hAnsi="Calibri" w:cs="Calibri"/>
                <w:b/>
                <w:bCs/>
                <w:sz w:val="20"/>
              </w:rPr>
            </w:pPr>
            <w:r w:rsidRPr="00256DB4">
              <w:rPr>
                <w:rFonts w:ascii="Calibri" w:hAnsi="Calibri" w:cs="Calibri"/>
                <w:b/>
                <w:bCs/>
                <w:sz w:val="20"/>
              </w:rPr>
              <w:t>2013.</w:t>
            </w:r>
          </w:p>
        </w:tc>
        <w:tc>
          <w:tcPr>
            <w:tcW w:w="1061" w:type="dxa"/>
            <w:tcBorders>
              <w:top w:val="single" w:sz="4" w:space="0" w:color="auto"/>
              <w:left w:val="nil"/>
              <w:bottom w:val="single" w:sz="4" w:space="0" w:color="auto"/>
              <w:right w:val="single" w:sz="4" w:space="0" w:color="auto"/>
            </w:tcBorders>
            <w:shd w:val="clear" w:color="auto" w:fill="17365D"/>
            <w:vAlign w:val="center"/>
          </w:tcPr>
          <w:p w:rsidR="00256DB4" w:rsidRPr="00256DB4" w:rsidRDefault="00256DB4" w:rsidP="000C0EBB">
            <w:pPr>
              <w:spacing w:after="0" w:line="276" w:lineRule="auto"/>
              <w:jc w:val="center"/>
              <w:rPr>
                <w:rFonts w:ascii="Calibri" w:hAnsi="Calibri" w:cs="Calibri"/>
                <w:b/>
                <w:bCs/>
                <w:sz w:val="20"/>
              </w:rPr>
            </w:pPr>
            <w:r w:rsidRPr="00256DB4">
              <w:rPr>
                <w:rFonts w:ascii="Calibri" w:hAnsi="Calibri" w:cs="Calibri"/>
                <w:b/>
                <w:bCs/>
                <w:sz w:val="20"/>
              </w:rPr>
              <w:t>2014.</w:t>
            </w:r>
          </w:p>
        </w:tc>
      </w:tr>
      <w:tr w:rsidR="00256DB4" w:rsidRPr="00256DB4" w:rsidTr="000C0EBB">
        <w:trPr>
          <w:trHeight w:val="4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b/>
                <w:sz w:val="20"/>
              </w:rPr>
            </w:pPr>
            <w:r w:rsidRPr="00256DB4">
              <w:rPr>
                <w:rFonts w:ascii="Calibri" w:eastAsia="Calibri" w:hAnsi="Calibri" w:cs="Calibri"/>
                <w:b/>
                <w:sz w:val="20"/>
              </w:rPr>
              <w:t>6</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b/>
                <w:sz w:val="20"/>
              </w:rPr>
            </w:pPr>
            <w:r w:rsidRPr="00256DB4">
              <w:rPr>
                <w:rFonts w:ascii="Calibri" w:eastAsia="Calibri" w:hAnsi="Calibri" w:cs="Calibri"/>
                <w:b/>
                <w:sz w:val="20"/>
              </w:rPr>
              <w:t xml:space="preserve">PRIHODI POSLOVANJA </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9.773.845</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6.808.019</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6.782.557</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7.353.971</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9.430.428</w:t>
            </w:r>
          </w:p>
        </w:tc>
      </w:tr>
      <w:tr w:rsidR="00256DB4" w:rsidRPr="00256DB4" w:rsidTr="000C0EBB">
        <w:trPr>
          <w:trHeight w:val="4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61</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Prihodi od poreza</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4.963.609</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3.892.888</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4.030.390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3.756.164</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3.361.119</w:t>
            </w:r>
          </w:p>
        </w:tc>
      </w:tr>
      <w:tr w:rsidR="00256DB4" w:rsidRPr="00256DB4" w:rsidTr="000C0EBB">
        <w:trPr>
          <w:trHeight w:val="3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62</w:t>
            </w:r>
          </w:p>
        </w:tc>
        <w:tc>
          <w:tcPr>
            <w:tcW w:w="2432"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Doprinosi</w:t>
            </w:r>
            <w:r w:rsidRPr="00256DB4">
              <w:rPr>
                <w:rFonts w:ascii="Calibri" w:eastAsia="Calibri" w:hAnsi="Calibri" w:cs="Calibri"/>
                <w:sz w:val="20"/>
              </w:rPr>
              <w:tab/>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r>
      <w:tr w:rsidR="00256DB4" w:rsidRPr="00256DB4" w:rsidTr="000C0EBB">
        <w:trPr>
          <w:trHeight w:val="79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63</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Pomoći iz inozemstva (darovnice) i od subjekata unutar opće države</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290.000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200.000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480.000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736.370</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1.301.404</w:t>
            </w:r>
          </w:p>
        </w:tc>
      </w:tr>
      <w:tr w:rsidR="00256DB4" w:rsidRPr="00256DB4" w:rsidTr="000C0EBB">
        <w:trPr>
          <w:trHeight w:val="4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64</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Prihodi od imovine</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289.553</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233.526</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249.066</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606.175</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399.649</w:t>
            </w:r>
          </w:p>
        </w:tc>
      </w:tr>
      <w:tr w:rsidR="00256DB4" w:rsidRPr="00256DB4" w:rsidTr="000C0EBB">
        <w:trPr>
          <w:trHeight w:val="99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65</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Prihodi od upravnih i administrativnih pristojbi, pristojbi po posebnim propisima i naknada</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2.961.528</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2.481.605</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2.023.101</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2.255.262</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3.555.624</w:t>
            </w:r>
          </w:p>
        </w:tc>
      </w:tr>
      <w:tr w:rsidR="00256DB4" w:rsidRPr="00256DB4" w:rsidTr="000C0EBB">
        <w:trPr>
          <w:trHeight w:val="5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66</w:t>
            </w:r>
          </w:p>
        </w:tc>
        <w:tc>
          <w:tcPr>
            <w:tcW w:w="2432" w:type="dxa"/>
            <w:tcBorders>
              <w:top w:val="nil"/>
              <w:left w:val="nil"/>
              <w:bottom w:val="single" w:sz="4" w:space="0" w:color="auto"/>
              <w:right w:val="single" w:sz="4" w:space="0" w:color="auto"/>
            </w:tcBorders>
            <w:shd w:val="clear" w:color="auto" w:fill="auto"/>
            <w:noWrap/>
            <w:vAlign w:val="bottom"/>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Prihodi od prodaje proizvoda i robe te pruženih usluga i prihodi od donacija</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1.269.155</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812.632</w:t>
            </w:r>
          </w:p>
        </w:tc>
      </w:tr>
      <w:tr w:rsidR="00256DB4" w:rsidRPr="00256DB4" w:rsidTr="000C0EBB">
        <w:trPr>
          <w:trHeight w:val="4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67</w:t>
            </w:r>
            <w:r w:rsidRPr="00256DB4">
              <w:rPr>
                <w:rFonts w:ascii="Calibri" w:eastAsia="Calibri" w:hAnsi="Calibri" w:cs="Calibri"/>
                <w:sz w:val="20"/>
              </w:rPr>
              <w:tab/>
            </w:r>
          </w:p>
        </w:tc>
        <w:tc>
          <w:tcPr>
            <w:tcW w:w="2432"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 xml:space="preserve">Prihodi iz proračuna </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r>
      <w:tr w:rsidR="00256DB4" w:rsidRPr="00256DB4" w:rsidTr="000C0EBB">
        <w:trPr>
          <w:trHeight w:val="432"/>
        </w:trPr>
        <w:tc>
          <w:tcPr>
            <w:tcW w:w="851" w:type="dxa"/>
            <w:tcBorders>
              <w:top w:val="nil"/>
              <w:left w:val="single" w:sz="4" w:space="0" w:color="auto"/>
              <w:bottom w:val="single" w:sz="4" w:space="0" w:color="auto"/>
              <w:right w:val="single" w:sz="4" w:space="0" w:color="auto"/>
            </w:tcBorders>
            <w:shd w:val="clear" w:color="auto" w:fill="auto"/>
            <w:noWrap/>
            <w:vAlign w:val="center"/>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68</w:t>
            </w:r>
          </w:p>
        </w:tc>
        <w:tc>
          <w:tcPr>
            <w:tcW w:w="2432"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 xml:space="preserve">Kazne, upravne mjere i ostali prihodi </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r>
      <w:tr w:rsidR="00256DB4" w:rsidRPr="00256DB4" w:rsidTr="000C0EBB">
        <w:trPr>
          <w:trHeight w:val="4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b/>
                <w:sz w:val="20"/>
              </w:rPr>
            </w:pPr>
            <w:r w:rsidRPr="00256DB4">
              <w:rPr>
                <w:rFonts w:ascii="Calibri" w:eastAsia="Calibri" w:hAnsi="Calibri" w:cs="Calibri"/>
                <w:b/>
                <w:sz w:val="20"/>
              </w:rPr>
              <w:t>7</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b/>
                <w:sz w:val="20"/>
              </w:rPr>
            </w:pPr>
            <w:r w:rsidRPr="00256DB4">
              <w:rPr>
                <w:rFonts w:ascii="Calibri" w:eastAsia="Calibri" w:hAnsi="Calibri" w:cs="Calibri"/>
                <w:b/>
                <w:sz w:val="20"/>
              </w:rPr>
              <w:t>Prihodi od prodaje nefinancijske imovine</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8.820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100.800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5.866</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468.276</w:t>
            </w:r>
          </w:p>
        </w:tc>
      </w:tr>
      <w:tr w:rsidR="00256DB4" w:rsidRPr="00256DB4" w:rsidTr="000C0EBB">
        <w:trPr>
          <w:trHeight w:val="4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71</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 xml:space="preserve">Prihodi od prodaje </w:t>
            </w:r>
            <w:proofErr w:type="spellStart"/>
            <w:r w:rsidRPr="00256DB4">
              <w:rPr>
                <w:rFonts w:ascii="Calibri" w:eastAsia="Calibri" w:hAnsi="Calibri" w:cs="Calibri"/>
                <w:sz w:val="20"/>
              </w:rPr>
              <w:t>neproizvedene</w:t>
            </w:r>
            <w:proofErr w:type="spellEnd"/>
            <w:r w:rsidRPr="00256DB4">
              <w:rPr>
                <w:rFonts w:ascii="Calibri" w:eastAsia="Calibri" w:hAnsi="Calibri" w:cs="Calibri"/>
                <w:sz w:val="20"/>
              </w:rPr>
              <w:t xml:space="preserve"> imovine</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460.175</w:t>
            </w:r>
          </w:p>
        </w:tc>
      </w:tr>
      <w:tr w:rsidR="00256DB4" w:rsidRPr="00256DB4" w:rsidTr="000C0EBB">
        <w:trPr>
          <w:trHeight w:val="4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72</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Prihodi od prodaje proizvedene dugotrajne imovine</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8.820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100.800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5.866</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sz w:val="20"/>
              </w:rPr>
            </w:pPr>
            <w:r w:rsidRPr="00256DB4">
              <w:rPr>
                <w:rFonts w:ascii="Calibri" w:eastAsia="Calibri" w:hAnsi="Calibri" w:cs="Calibri"/>
                <w:sz w:val="20"/>
              </w:rPr>
              <w:t>8.101</w:t>
            </w:r>
          </w:p>
        </w:tc>
      </w:tr>
      <w:tr w:rsidR="00256DB4" w:rsidRPr="00256DB4" w:rsidTr="000C0EBB">
        <w:trPr>
          <w:trHeight w:val="3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 xml:space="preserve"> </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b/>
                <w:sz w:val="20"/>
              </w:rPr>
            </w:pPr>
            <w:r w:rsidRPr="00256DB4">
              <w:rPr>
                <w:rFonts w:ascii="Calibri" w:eastAsia="Calibri" w:hAnsi="Calibri" w:cs="Calibri"/>
                <w:b/>
                <w:sz w:val="20"/>
              </w:rPr>
              <w:t xml:space="preserve">UKUPNI PRIHODI </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9.782.665</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6.908.819</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6.782.557</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7.359.837</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9.898.704</w:t>
            </w:r>
          </w:p>
        </w:tc>
      </w:tr>
      <w:tr w:rsidR="00256DB4" w:rsidRPr="00256DB4" w:rsidTr="000C0EBB">
        <w:trPr>
          <w:trHeight w:val="4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b/>
                <w:sz w:val="20"/>
              </w:rPr>
            </w:pPr>
            <w:r w:rsidRPr="00256DB4">
              <w:rPr>
                <w:rFonts w:ascii="Calibri" w:eastAsia="Calibri" w:hAnsi="Calibri" w:cs="Calibri"/>
                <w:b/>
                <w:sz w:val="20"/>
              </w:rPr>
              <w:t>8</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b/>
                <w:sz w:val="20"/>
              </w:rPr>
            </w:pPr>
            <w:r w:rsidRPr="00256DB4">
              <w:rPr>
                <w:rFonts w:ascii="Calibri" w:eastAsia="Calibri" w:hAnsi="Calibri" w:cs="Calibri"/>
                <w:b/>
                <w:sz w:val="20"/>
              </w:rPr>
              <w:t>Primici od financijske imovine i zaduživanja</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0</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0</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0</w:t>
            </w:r>
          </w:p>
        </w:tc>
      </w:tr>
      <w:tr w:rsidR="00256DB4" w:rsidRPr="00256DB4" w:rsidTr="000C0EBB">
        <w:trPr>
          <w:trHeight w:val="4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sz w:val="20"/>
              </w:rPr>
            </w:pPr>
            <w:r w:rsidRPr="00256DB4">
              <w:rPr>
                <w:rFonts w:ascii="Calibri" w:eastAsia="Calibri" w:hAnsi="Calibri" w:cs="Calibri"/>
                <w:sz w:val="20"/>
              </w:rPr>
              <w:t xml:space="preserve"> </w:t>
            </w:r>
          </w:p>
        </w:tc>
        <w:tc>
          <w:tcPr>
            <w:tcW w:w="2432"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rPr>
                <w:rFonts w:ascii="Calibri" w:eastAsia="Calibri" w:hAnsi="Calibri" w:cs="Calibri"/>
                <w:b/>
                <w:sz w:val="20"/>
              </w:rPr>
            </w:pPr>
            <w:r w:rsidRPr="00256DB4">
              <w:rPr>
                <w:rFonts w:ascii="Calibri" w:eastAsia="Calibri" w:hAnsi="Calibri" w:cs="Calibri"/>
                <w:b/>
                <w:sz w:val="20"/>
              </w:rPr>
              <w:t>UKUPNI PRIHODI I PRIMICI</w:t>
            </w:r>
          </w:p>
        </w:tc>
        <w:tc>
          <w:tcPr>
            <w:tcW w:w="1160"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9.782.665</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6.908.819</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6.782.557</w:t>
            </w:r>
          </w:p>
        </w:tc>
        <w:tc>
          <w:tcPr>
            <w:tcW w:w="1061" w:type="dxa"/>
            <w:tcBorders>
              <w:top w:val="nil"/>
              <w:left w:val="nil"/>
              <w:bottom w:val="single" w:sz="4" w:space="0" w:color="auto"/>
              <w:right w:val="single" w:sz="4" w:space="0" w:color="auto"/>
            </w:tcBorders>
            <w:shd w:val="clear" w:color="auto" w:fill="auto"/>
            <w:noWrap/>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7.359.837</w:t>
            </w:r>
          </w:p>
        </w:tc>
        <w:tc>
          <w:tcPr>
            <w:tcW w:w="1061" w:type="dxa"/>
            <w:tcBorders>
              <w:top w:val="nil"/>
              <w:left w:val="nil"/>
              <w:bottom w:val="single" w:sz="4" w:space="0" w:color="auto"/>
              <w:right w:val="single" w:sz="4" w:space="0" w:color="auto"/>
            </w:tcBorders>
            <w:shd w:val="clear" w:color="auto" w:fill="auto"/>
            <w:vAlign w:val="center"/>
          </w:tcPr>
          <w:p w:rsidR="00256DB4" w:rsidRPr="00256DB4" w:rsidRDefault="00256DB4" w:rsidP="000C0EBB">
            <w:pPr>
              <w:spacing w:after="0"/>
              <w:jc w:val="right"/>
              <w:rPr>
                <w:rFonts w:ascii="Calibri" w:eastAsia="Calibri" w:hAnsi="Calibri" w:cs="Calibri"/>
                <w:b/>
                <w:sz w:val="20"/>
              </w:rPr>
            </w:pPr>
            <w:r w:rsidRPr="00256DB4">
              <w:rPr>
                <w:rFonts w:ascii="Calibri" w:eastAsia="Calibri" w:hAnsi="Calibri" w:cs="Calibri"/>
                <w:b/>
                <w:sz w:val="20"/>
              </w:rPr>
              <w:t>9.898.704</w:t>
            </w:r>
          </w:p>
        </w:tc>
      </w:tr>
    </w:tbl>
    <w:p w:rsidR="007C0F06" w:rsidRPr="007C0F06" w:rsidRDefault="00256DB4" w:rsidP="000C0EBB">
      <w:pPr>
        <w:spacing w:after="200" w:line="276" w:lineRule="auto"/>
        <w:rPr>
          <w:rFonts w:ascii="Calibri" w:eastAsia="Calibri" w:hAnsi="Calibri"/>
          <w:b/>
          <w:i/>
          <w:sz w:val="20"/>
        </w:rPr>
      </w:pPr>
      <w:r w:rsidRPr="00256DB4">
        <w:rPr>
          <w:rFonts w:ascii="Calibri" w:eastAsia="Calibri" w:hAnsi="Calibri"/>
          <w:b/>
          <w:sz w:val="20"/>
        </w:rPr>
        <w:t>Izvor:</w:t>
      </w:r>
      <w:r w:rsidRPr="00256DB4">
        <w:rPr>
          <w:rFonts w:ascii="Calibri" w:eastAsia="Calibri" w:hAnsi="Calibri"/>
          <w:b/>
          <w:i/>
          <w:sz w:val="20"/>
        </w:rPr>
        <w:t xml:space="preserve"> </w:t>
      </w:r>
      <w:r w:rsidRPr="00256DB4">
        <w:rPr>
          <w:rFonts w:ascii="Calibri" w:eastAsia="Calibri" w:hAnsi="Calibri"/>
          <w:i/>
          <w:sz w:val="20"/>
        </w:rPr>
        <w:t>UHY Savjetovanje,</w:t>
      </w:r>
      <w:r w:rsidRPr="00256DB4">
        <w:rPr>
          <w:rFonts w:ascii="Calibri" w:eastAsia="Calibri" w:hAnsi="Calibri"/>
          <w:sz w:val="20"/>
        </w:rPr>
        <w:t xml:space="preserve"> prema: Ministarstvo financija, </w:t>
      </w:r>
      <w:hyperlink r:id="rId30" w:history="1">
        <w:r w:rsidRPr="00E739D7">
          <w:rPr>
            <w:rFonts w:ascii="Calibri" w:eastAsia="Calibri" w:hAnsi="Calibri"/>
            <w:b/>
            <w:color w:val="0000FF"/>
            <w:sz w:val="20"/>
            <w:u w:val="single"/>
          </w:rPr>
          <w:t>http://www.mfin.hr/hr/lokalni-proracuni</w:t>
        </w:r>
      </w:hyperlink>
      <w:r w:rsidRPr="00256DB4">
        <w:rPr>
          <w:rFonts w:ascii="Calibri" w:eastAsia="Calibri" w:hAnsi="Calibri"/>
          <w:sz w:val="20"/>
        </w:rPr>
        <w:t xml:space="preserve">  (datum:  posjete: </w:t>
      </w:r>
      <w:r>
        <w:rPr>
          <w:rFonts w:ascii="Calibri" w:eastAsia="Calibri" w:hAnsi="Calibri"/>
          <w:sz w:val="20"/>
        </w:rPr>
        <w:t>03.02</w:t>
      </w:r>
      <w:r w:rsidRPr="00256DB4">
        <w:rPr>
          <w:rFonts w:ascii="Calibri" w:eastAsia="Calibri" w:hAnsi="Calibri"/>
          <w:sz w:val="20"/>
        </w:rPr>
        <w:t>.2016</w:t>
      </w:r>
      <w:r>
        <w:rPr>
          <w:rFonts w:ascii="Calibri" w:eastAsia="Calibri" w:hAnsi="Calibri"/>
          <w:sz w:val="20"/>
        </w:rPr>
        <w:t>.)</w:t>
      </w:r>
    </w:p>
    <w:p w:rsidR="007C0F06" w:rsidRDefault="007C0F06" w:rsidP="000C0EBB">
      <w:pPr>
        <w:spacing w:after="0" w:line="276" w:lineRule="auto"/>
        <w:rPr>
          <w:rFonts w:ascii="Calibri" w:eastAsia="Calibri" w:hAnsi="Calibri"/>
          <w:b/>
          <w:sz w:val="20"/>
        </w:rPr>
      </w:pPr>
    </w:p>
    <w:p w:rsidR="001C729F" w:rsidRDefault="001C729F" w:rsidP="000C0EBB">
      <w:pPr>
        <w:spacing w:after="0" w:line="276" w:lineRule="auto"/>
        <w:rPr>
          <w:rFonts w:ascii="Calibri" w:eastAsia="Calibri" w:hAnsi="Calibri"/>
          <w:b/>
          <w:sz w:val="20"/>
        </w:rPr>
      </w:pPr>
    </w:p>
    <w:p w:rsidR="001861E6" w:rsidRPr="00256DB4" w:rsidRDefault="001861E6" w:rsidP="000C0EBB">
      <w:pPr>
        <w:spacing w:after="0" w:line="276" w:lineRule="auto"/>
        <w:rPr>
          <w:rFonts w:ascii="Calibri" w:eastAsia="Calibri" w:hAnsi="Calibri"/>
          <w:b/>
          <w:sz w:val="20"/>
        </w:rPr>
      </w:pPr>
    </w:p>
    <w:p w:rsidR="00256DB4" w:rsidRPr="00256DB4" w:rsidRDefault="00256DB4" w:rsidP="000C0EBB">
      <w:pPr>
        <w:spacing w:after="0" w:line="276" w:lineRule="auto"/>
        <w:rPr>
          <w:rFonts w:ascii="Calibri" w:eastAsia="Calibri" w:hAnsi="Calibri"/>
          <w:b/>
          <w:i/>
          <w:sz w:val="20"/>
        </w:rPr>
      </w:pPr>
      <w:r w:rsidRPr="00256DB4">
        <w:rPr>
          <w:rFonts w:ascii="Calibri" w:eastAsia="Calibri" w:hAnsi="Calibri"/>
          <w:b/>
          <w:sz w:val="20"/>
        </w:rPr>
        <w:t>Graf</w:t>
      </w:r>
      <w:r w:rsidR="007C0F06">
        <w:rPr>
          <w:rFonts w:ascii="Calibri" w:eastAsia="Calibri" w:hAnsi="Calibri"/>
          <w:b/>
          <w:sz w:val="20"/>
        </w:rPr>
        <w:t>ikon</w:t>
      </w:r>
      <w:r w:rsidRPr="00256DB4">
        <w:rPr>
          <w:rFonts w:ascii="Calibri" w:eastAsia="Calibri" w:hAnsi="Calibri"/>
          <w:b/>
          <w:sz w:val="20"/>
        </w:rPr>
        <w:t xml:space="preserve"> </w:t>
      </w:r>
      <w:r w:rsidR="001C729F">
        <w:rPr>
          <w:rFonts w:ascii="Calibri" w:eastAsia="Calibri" w:hAnsi="Calibri"/>
          <w:b/>
          <w:sz w:val="20"/>
        </w:rPr>
        <w:t>br. 2.</w:t>
      </w:r>
      <w:r w:rsidRPr="00256DB4">
        <w:rPr>
          <w:rFonts w:ascii="Calibri" w:eastAsia="Calibri" w:hAnsi="Calibri"/>
          <w:b/>
          <w:i/>
          <w:sz w:val="20"/>
        </w:rPr>
        <w:t xml:space="preserve"> Ukupni prihodi i primitci općine </w:t>
      </w:r>
      <w:proofErr w:type="spellStart"/>
      <w:r w:rsidRPr="00256DB4">
        <w:rPr>
          <w:rFonts w:ascii="Calibri" w:eastAsia="Calibri" w:hAnsi="Calibri"/>
          <w:b/>
          <w:i/>
          <w:sz w:val="20"/>
        </w:rPr>
        <w:t>Sutivan</w:t>
      </w:r>
      <w:proofErr w:type="spellEnd"/>
      <w:r w:rsidRPr="00256DB4">
        <w:rPr>
          <w:rFonts w:ascii="Calibri" w:eastAsia="Calibri" w:hAnsi="Calibri"/>
          <w:b/>
          <w:i/>
          <w:sz w:val="20"/>
        </w:rPr>
        <w:t xml:space="preserve"> od 2010.-2014.</w:t>
      </w:r>
    </w:p>
    <w:p w:rsidR="00256DB4" w:rsidRPr="00256DB4" w:rsidRDefault="00256DB4" w:rsidP="000C0EBB">
      <w:pPr>
        <w:spacing w:after="0" w:line="276" w:lineRule="auto"/>
        <w:rPr>
          <w:rFonts w:ascii="Calibri" w:eastAsia="Calibri" w:hAnsi="Calibri"/>
          <w:b/>
          <w:i/>
          <w:sz w:val="20"/>
        </w:rPr>
      </w:pPr>
      <w:r w:rsidRPr="00256DB4">
        <w:rPr>
          <w:rFonts w:ascii="Calibri" w:eastAsia="Calibri" w:hAnsi="Calibri"/>
          <w:noProof/>
          <w:lang w:eastAsia="hr-H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857750" cy="3471545"/>
            <wp:effectExtent l="19050" t="0" r="19050" b="0"/>
            <wp:wrapSquare wrapText="bothSides"/>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E739D7">
        <w:rPr>
          <w:rFonts w:ascii="Calibri" w:eastAsia="Calibri" w:hAnsi="Calibri"/>
          <w:b/>
          <w:i/>
          <w:sz w:val="20"/>
        </w:rPr>
        <w:br w:type="textWrapping" w:clear="all"/>
      </w:r>
    </w:p>
    <w:p w:rsidR="00256DB4" w:rsidRPr="00256DB4" w:rsidRDefault="00256DB4" w:rsidP="000C0EBB">
      <w:pPr>
        <w:spacing w:after="0" w:line="276" w:lineRule="auto"/>
        <w:rPr>
          <w:rFonts w:ascii="Calibri" w:eastAsia="Calibri" w:hAnsi="Calibri"/>
        </w:rPr>
      </w:pPr>
      <w:r w:rsidRPr="00256DB4">
        <w:rPr>
          <w:rFonts w:ascii="Calibri" w:eastAsia="Calibri" w:hAnsi="Calibri"/>
          <w:b/>
          <w:sz w:val="20"/>
        </w:rPr>
        <w:t>Izvor:</w:t>
      </w:r>
      <w:r w:rsidRPr="00256DB4">
        <w:rPr>
          <w:rFonts w:ascii="Calibri" w:eastAsia="Calibri" w:hAnsi="Calibri"/>
          <w:b/>
          <w:i/>
          <w:sz w:val="20"/>
        </w:rPr>
        <w:t xml:space="preserve"> </w:t>
      </w:r>
      <w:r w:rsidRPr="00256DB4">
        <w:rPr>
          <w:rFonts w:ascii="Calibri" w:eastAsia="Calibri" w:hAnsi="Calibri"/>
          <w:i/>
          <w:sz w:val="20"/>
        </w:rPr>
        <w:t>UHY Savjetovanje,</w:t>
      </w:r>
      <w:r w:rsidRPr="00256DB4">
        <w:rPr>
          <w:rFonts w:ascii="Calibri" w:eastAsia="Calibri" w:hAnsi="Calibri"/>
          <w:sz w:val="20"/>
        </w:rPr>
        <w:t xml:space="preserve"> prema: Ministarstvo financija, </w:t>
      </w:r>
      <w:hyperlink r:id="rId32" w:history="1">
        <w:r w:rsidRPr="00E739D7">
          <w:rPr>
            <w:rFonts w:ascii="Calibri" w:eastAsia="Calibri" w:hAnsi="Calibri"/>
            <w:b/>
            <w:color w:val="0000FF"/>
            <w:sz w:val="20"/>
            <w:u w:val="single"/>
          </w:rPr>
          <w:t>http://www.mfin.hr/hr/lokalni-proracuni</w:t>
        </w:r>
      </w:hyperlink>
      <w:r w:rsidRPr="00256DB4">
        <w:rPr>
          <w:rFonts w:ascii="Calibri" w:eastAsia="Calibri" w:hAnsi="Calibri"/>
          <w:sz w:val="20"/>
        </w:rPr>
        <w:t xml:space="preserve">  (datum posjete: </w:t>
      </w:r>
      <w:r>
        <w:rPr>
          <w:rFonts w:ascii="Calibri" w:eastAsia="Calibri" w:hAnsi="Calibri"/>
          <w:sz w:val="20"/>
        </w:rPr>
        <w:t>03.02.2016.)</w:t>
      </w:r>
      <w:r w:rsidRPr="00256DB4">
        <w:rPr>
          <w:rFonts w:ascii="Calibri" w:eastAsia="Calibri" w:hAnsi="Calibri"/>
          <w:sz w:val="20"/>
        </w:rPr>
        <w:t xml:space="preserve"> </w:t>
      </w:r>
    </w:p>
    <w:p w:rsidR="00256DB4" w:rsidRPr="00256DB4" w:rsidRDefault="00256DB4" w:rsidP="000C0EBB">
      <w:pPr>
        <w:spacing w:after="200" w:line="276" w:lineRule="auto"/>
        <w:jc w:val="both"/>
        <w:rPr>
          <w:rFonts w:ascii="Calibri" w:eastAsia="Calibri" w:hAnsi="Calibri"/>
        </w:rPr>
      </w:pPr>
    </w:p>
    <w:p w:rsidR="00256DB4" w:rsidRPr="00256DB4" w:rsidRDefault="00256DB4" w:rsidP="000C0EBB">
      <w:pPr>
        <w:spacing w:after="200" w:line="276" w:lineRule="auto"/>
        <w:jc w:val="both"/>
        <w:rPr>
          <w:rFonts w:ascii="Calibri" w:eastAsia="Calibri" w:hAnsi="Calibri"/>
        </w:rPr>
      </w:pPr>
      <w:r w:rsidRPr="00256DB4">
        <w:rPr>
          <w:rFonts w:ascii="Calibri" w:eastAsia="Calibri" w:hAnsi="Calibri"/>
        </w:rPr>
        <w:t xml:space="preserve">Iz gornje tablice i grafičkog prikaza sa prihodima i primicima proračuna Općine </w:t>
      </w:r>
      <w:proofErr w:type="spellStart"/>
      <w:r w:rsidRPr="00256DB4">
        <w:rPr>
          <w:rFonts w:ascii="Calibri" w:eastAsia="Calibri" w:hAnsi="Calibri"/>
        </w:rPr>
        <w:t>Sutivan</w:t>
      </w:r>
      <w:proofErr w:type="spellEnd"/>
      <w:r w:rsidRPr="00256DB4">
        <w:rPr>
          <w:rFonts w:ascii="Calibri" w:eastAsia="Calibri" w:hAnsi="Calibri"/>
        </w:rPr>
        <w:t xml:space="preserve"> vidljivo je da: </w:t>
      </w:r>
    </w:p>
    <w:p w:rsidR="00256DB4" w:rsidRPr="00256DB4" w:rsidRDefault="00256DB4" w:rsidP="000C0EBB">
      <w:pPr>
        <w:numPr>
          <w:ilvl w:val="0"/>
          <w:numId w:val="13"/>
        </w:numPr>
        <w:spacing w:after="200" w:line="276" w:lineRule="auto"/>
        <w:ind w:left="0" w:firstLine="0"/>
        <w:contextualSpacing/>
        <w:rPr>
          <w:rFonts w:ascii="Calibri" w:eastAsia="Calibri" w:hAnsi="Calibri"/>
        </w:rPr>
      </w:pPr>
      <w:r w:rsidRPr="00256DB4">
        <w:rPr>
          <w:rFonts w:ascii="Calibri" w:eastAsia="Calibri" w:hAnsi="Calibri"/>
        </w:rPr>
        <w:t xml:space="preserve">Ukupni prihodi i primitci općine </w:t>
      </w:r>
      <w:proofErr w:type="spellStart"/>
      <w:r w:rsidRPr="00256DB4">
        <w:rPr>
          <w:rFonts w:ascii="Calibri" w:eastAsia="Calibri" w:hAnsi="Calibri"/>
        </w:rPr>
        <w:t>Sutivan</w:t>
      </w:r>
      <w:proofErr w:type="spellEnd"/>
      <w:r w:rsidRPr="00256DB4">
        <w:rPr>
          <w:rFonts w:ascii="Calibri" w:eastAsia="Calibri" w:hAnsi="Calibri"/>
        </w:rPr>
        <w:t xml:space="preserve"> pokazuju oscilacije tijekom promatranog razdoblja, u kojem su prosječno iznosili 8.146.516 kuna. Značajnije povećanje,34,5% u odnosu na prethodnu godinu možemo primijetiti tijekom 2014. godine. Najveći uzrok ovog povećanja su prihodi od pomoći iz inozemstva i od subjekata unutar opće države, koji su 2014. iznosili 1.301.404 kn što je za 76,73 % više od prethodne godine.</w:t>
      </w:r>
    </w:p>
    <w:p w:rsidR="00256DB4" w:rsidRPr="00256DB4" w:rsidRDefault="00256DB4" w:rsidP="000C0EBB">
      <w:pPr>
        <w:numPr>
          <w:ilvl w:val="0"/>
          <w:numId w:val="13"/>
        </w:numPr>
        <w:spacing w:after="200" w:line="276" w:lineRule="auto"/>
        <w:ind w:left="0" w:firstLine="0"/>
        <w:contextualSpacing/>
        <w:jc w:val="both"/>
        <w:rPr>
          <w:rFonts w:ascii="Calibri" w:eastAsia="Calibri" w:hAnsi="Calibri"/>
        </w:rPr>
      </w:pPr>
      <w:r w:rsidRPr="00256DB4">
        <w:rPr>
          <w:rFonts w:ascii="Calibri" w:eastAsia="Calibri" w:hAnsi="Calibri"/>
        </w:rPr>
        <w:t>Prihodi poslovanja u razdoblju od 2010.- 2014. prosječno su godišnje iznosili 8.029.764 kuna ili 98,57% ukupnih prihoda i primitaka. Sukladno činjenici da prihodi poslovanja predstavljaju većinu ukupnih prihoda i primitaka, kod istih vidimo oscilaciju tijekom godina</w:t>
      </w:r>
    </w:p>
    <w:p w:rsidR="00256DB4" w:rsidRPr="00256DB4" w:rsidRDefault="00256DB4" w:rsidP="000C0EBB">
      <w:pPr>
        <w:numPr>
          <w:ilvl w:val="0"/>
          <w:numId w:val="13"/>
        </w:numPr>
        <w:spacing w:after="200" w:line="276" w:lineRule="auto"/>
        <w:ind w:left="0" w:firstLine="0"/>
        <w:jc w:val="both"/>
        <w:rPr>
          <w:rFonts w:ascii="Calibri" w:eastAsia="Calibri" w:hAnsi="Calibri"/>
        </w:rPr>
      </w:pPr>
      <w:r w:rsidRPr="00256DB4">
        <w:rPr>
          <w:rFonts w:ascii="Calibri" w:eastAsia="Calibri" w:hAnsi="Calibri"/>
        </w:rPr>
        <w:t>Unutar prihoda poslovanja prosječno najveći dio činili su Prihodi od poreza koji su prosječno  godišnje iznosili 4.000.834 kn ili 48,93% ukupnih poslovnih prihoda</w:t>
      </w:r>
    </w:p>
    <w:p w:rsidR="00256DB4" w:rsidRPr="00256DB4" w:rsidRDefault="00256DB4" w:rsidP="000C0EBB">
      <w:pPr>
        <w:numPr>
          <w:ilvl w:val="0"/>
          <w:numId w:val="13"/>
        </w:numPr>
        <w:spacing w:after="200" w:line="276" w:lineRule="auto"/>
        <w:ind w:left="0" w:firstLine="0"/>
        <w:jc w:val="both"/>
        <w:rPr>
          <w:rFonts w:ascii="Calibri" w:eastAsia="Calibri" w:hAnsi="Calibri"/>
        </w:rPr>
      </w:pPr>
      <w:r w:rsidRPr="00256DB4">
        <w:rPr>
          <w:rFonts w:ascii="Calibri" w:eastAsia="Calibri" w:hAnsi="Calibri"/>
        </w:rPr>
        <w:t>Unutar ove stavke prihoda najviše su prosječno zastupljeni prihodi od poreza koji su prosječno činili  48,93% ove stavke prihoda</w:t>
      </w:r>
    </w:p>
    <w:p w:rsidR="00256DB4" w:rsidRPr="00256DB4" w:rsidRDefault="00256DB4" w:rsidP="000C0EBB">
      <w:pPr>
        <w:numPr>
          <w:ilvl w:val="0"/>
          <w:numId w:val="13"/>
        </w:numPr>
        <w:spacing w:after="200" w:line="276" w:lineRule="auto"/>
        <w:ind w:left="0" w:firstLine="0"/>
        <w:jc w:val="both"/>
        <w:rPr>
          <w:rFonts w:ascii="Calibri" w:eastAsia="Calibri" w:hAnsi="Calibri"/>
        </w:rPr>
      </w:pPr>
      <w:r w:rsidRPr="00256DB4">
        <w:rPr>
          <w:rFonts w:ascii="Calibri" w:eastAsia="Calibri" w:hAnsi="Calibri"/>
        </w:rPr>
        <w:t xml:space="preserve">Prihodi od imovine prosječno su činili 4,43% poslovnih prihoda, te pokazuju određenu konzistentnost tijekom promatranog razdoblja. </w:t>
      </w:r>
    </w:p>
    <w:p w:rsidR="00256DB4" w:rsidRPr="00256DB4" w:rsidRDefault="00256DB4" w:rsidP="000C0EBB">
      <w:pPr>
        <w:numPr>
          <w:ilvl w:val="0"/>
          <w:numId w:val="13"/>
        </w:numPr>
        <w:spacing w:after="200" w:line="276" w:lineRule="auto"/>
        <w:ind w:left="0" w:firstLine="0"/>
        <w:contextualSpacing/>
        <w:jc w:val="both"/>
        <w:rPr>
          <w:rFonts w:ascii="Calibri" w:eastAsia="Calibri" w:hAnsi="Calibri"/>
        </w:rPr>
      </w:pPr>
      <w:r w:rsidRPr="00256DB4">
        <w:rPr>
          <w:rFonts w:ascii="Calibri" w:eastAsia="Calibri" w:hAnsi="Calibri"/>
        </w:rPr>
        <w:t xml:space="preserve">Prihodi od upravnih i administrativnih pristojbi, pristojbi po posebnim propisima i naknada u prosjeku  sudjeluju u prihodima poslovanja s 33,07% </w:t>
      </w:r>
    </w:p>
    <w:p w:rsidR="00256DB4" w:rsidRPr="00256DB4" w:rsidRDefault="00256DB4" w:rsidP="000C0EBB">
      <w:pPr>
        <w:numPr>
          <w:ilvl w:val="0"/>
          <w:numId w:val="13"/>
        </w:numPr>
        <w:spacing w:after="200" w:line="276" w:lineRule="auto"/>
        <w:ind w:left="0" w:firstLine="0"/>
        <w:contextualSpacing/>
        <w:jc w:val="both"/>
        <w:rPr>
          <w:rFonts w:ascii="Calibri" w:eastAsia="Calibri" w:hAnsi="Calibri"/>
        </w:rPr>
      </w:pPr>
      <w:r w:rsidRPr="00256DB4">
        <w:rPr>
          <w:rFonts w:ascii="Calibri" w:eastAsia="Calibri" w:hAnsi="Calibri"/>
        </w:rPr>
        <w:lastRenderedPageBreak/>
        <w:t xml:space="preserve">Prihodi od prodaje proizvoda i robe te pruženih usluga i prihodi od donacija prosječno su iznosili 416.357 ili 5,16% poslovnih prihoda. </w:t>
      </w:r>
    </w:p>
    <w:p w:rsidR="00256DB4" w:rsidRPr="00256DB4" w:rsidRDefault="00256DB4" w:rsidP="000C0EBB">
      <w:pPr>
        <w:numPr>
          <w:ilvl w:val="0"/>
          <w:numId w:val="13"/>
        </w:numPr>
        <w:spacing w:after="0" w:line="276" w:lineRule="auto"/>
        <w:ind w:left="0" w:firstLine="0"/>
        <w:jc w:val="both"/>
        <w:rPr>
          <w:rFonts w:ascii="Calibri" w:eastAsia="PalatinoLinotype,Bold" w:hAnsi="Calibri" w:cs="Calibri"/>
          <w:b/>
          <w:bCs/>
          <w:i/>
          <w:sz w:val="20"/>
        </w:rPr>
      </w:pPr>
      <w:r w:rsidRPr="00256DB4">
        <w:rPr>
          <w:rFonts w:ascii="Calibri" w:eastAsia="Calibri" w:hAnsi="Calibri"/>
        </w:rPr>
        <w:t>Prihodi od prodaje nefinancijske imovine sudjeluju s ukupno 1,43% u ukupnim prihodima i primitcima.</w:t>
      </w:r>
    </w:p>
    <w:p w:rsidR="00256DB4" w:rsidRPr="00256DB4" w:rsidRDefault="00256DB4" w:rsidP="000C0EBB">
      <w:pPr>
        <w:spacing w:after="0" w:line="276" w:lineRule="auto"/>
        <w:jc w:val="both"/>
        <w:rPr>
          <w:rFonts w:ascii="Calibri" w:eastAsia="PalatinoLinotype,Bold" w:hAnsi="Calibri" w:cs="Calibri"/>
          <w:b/>
          <w:bCs/>
          <w:i/>
          <w:sz w:val="20"/>
        </w:rPr>
      </w:pPr>
    </w:p>
    <w:p w:rsidR="00256DB4" w:rsidRPr="00256DB4" w:rsidRDefault="00256DB4" w:rsidP="000C0EBB">
      <w:pPr>
        <w:spacing w:after="0" w:line="276" w:lineRule="auto"/>
        <w:jc w:val="both"/>
        <w:rPr>
          <w:rFonts w:ascii="Calibri" w:eastAsia="PalatinoLinotype,Bold" w:hAnsi="Calibri" w:cs="Calibri"/>
          <w:b/>
          <w:bCs/>
          <w:i/>
          <w:sz w:val="20"/>
        </w:rPr>
      </w:pPr>
      <w:r w:rsidRPr="00256DB4">
        <w:rPr>
          <w:rFonts w:ascii="Calibri" w:eastAsia="PalatinoLinotype,Bold" w:hAnsi="Calibri" w:cs="Calibri"/>
          <w:b/>
          <w:bCs/>
          <w:sz w:val="20"/>
        </w:rPr>
        <w:t xml:space="preserve">      Tablica </w:t>
      </w:r>
      <w:r w:rsidR="001C729F" w:rsidRPr="001C729F">
        <w:rPr>
          <w:rFonts w:ascii="Calibri" w:eastAsia="PalatinoLinotype,Bold" w:hAnsi="Calibri" w:cs="Calibri"/>
          <w:b/>
          <w:bCs/>
          <w:sz w:val="20"/>
        </w:rPr>
        <w:t>br. 2.</w:t>
      </w:r>
      <w:r w:rsidRPr="00256DB4">
        <w:rPr>
          <w:rFonts w:ascii="Calibri" w:eastAsia="PalatinoLinotype,Bold" w:hAnsi="Calibri" w:cs="Calibri"/>
          <w:b/>
          <w:bCs/>
          <w:sz w:val="20"/>
        </w:rPr>
        <w:t xml:space="preserve"> </w:t>
      </w:r>
      <w:r w:rsidRPr="00256DB4">
        <w:rPr>
          <w:rFonts w:ascii="Calibri" w:eastAsia="PalatinoLinotype,Bold" w:hAnsi="Calibri" w:cs="Calibri"/>
          <w:b/>
          <w:bCs/>
          <w:i/>
          <w:sz w:val="20"/>
        </w:rPr>
        <w:t xml:space="preserve">Ostvareni rashodi i izdaci Proračuna Općine </w:t>
      </w:r>
      <w:proofErr w:type="spellStart"/>
      <w:r w:rsidRPr="00256DB4">
        <w:rPr>
          <w:rFonts w:ascii="Calibri" w:eastAsia="PalatinoLinotype,Bold" w:hAnsi="Calibri" w:cs="Calibri"/>
          <w:b/>
          <w:bCs/>
          <w:i/>
          <w:sz w:val="20"/>
        </w:rPr>
        <w:t>Sutivan</w:t>
      </w:r>
      <w:proofErr w:type="spellEnd"/>
      <w:r w:rsidRPr="00256DB4">
        <w:rPr>
          <w:rFonts w:ascii="Calibri" w:eastAsia="PalatinoLinotype,Bold" w:hAnsi="Calibri" w:cs="Calibri"/>
          <w:b/>
          <w:bCs/>
          <w:i/>
          <w:sz w:val="20"/>
        </w:rPr>
        <w:t xml:space="preserve"> za razdoblje od 2010.-2014.</w:t>
      </w:r>
    </w:p>
    <w:tbl>
      <w:tblPr>
        <w:tblpPr w:leftFromText="180" w:rightFromText="180" w:vertAnchor="text" w:horzAnchor="margin" w:tblpX="392" w:tblpY="207"/>
        <w:tblW w:w="8630" w:type="dxa"/>
        <w:tblLayout w:type="fixed"/>
        <w:tblLook w:val="04A0"/>
      </w:tblPr>
      <w:tblGrid>
        <w:gridCol w:w="817"/>
        <w:gridCol w:w="2268"/>
        <w:gridCol w:w="1245"/>
        <w:gridCol w:w="1056"/>
        <w:gridCol w:w="1134"/>
        <w:gridCol w:w="1035"/>
        <w:gridCol w:w="1075"/>
      </w:tblGrid>
      <w:tr w:rsidR="00256DB4" w:rsidRPr="00256DB4" w:rsidTr="000C0EBB">
        <w:trPr>
          <w:trHeight w:val="459"/>
        </w:trPr>
        <w:tc>
          <w:tcPr>
            <w:tcW w:w="817" w:type="dxa"/>
            <w:tcBorders>
              <w:top w:val="nil"/>
              <w:left w:val="single" w:sz="4" w:space="0" w:color="auto"/>
              <w:bottom w:val="single" w:sz="4" w:space="0" w:color="auto"/>
              <w:right w:val="single" w:sz="4" w:space="0" w:color="auto"/>
            </w:tcBorders>
            <w:shd w:val="clear" w:color="auto" w:fill="002060"/>
            <w:noWrap/>
          </w:tcPr>
          <w:p w:rsidR="00256DB4" w:rsidRPr="00256DB4" w:rsidRDefault="00256DB4" w:rsidP="000C0EBB">
            <w:pPr>
              <w:spacing w:after="0" w:line="276" w:lineRule="auto"/>
              <w:rPr>
                <w:rFonts w:ascii="Calibri" w:eastAsia="Calibri" w:hAnsi="Calibri"/>
                <w:sz w:val="20"/>
              </w:rPr>
            </w:pPr>
            <w:r w:rsidRPr="00256DB4">
              <w:rPr>
                <w:rFonts w:ascii="Calibri" w:eastAsia="Calibri" w:hAnsi="Calibri"/>
                <w:sz w:val="20"/>
              </w:rPr>
              <w:t>Konto</w:t>
            </w:r>
          </w:p>
        </w:tc>
        <w:tc>
          <w:tcPr>
            <w:tcW w:w="2268" w:type="dxa"/>
            <w:tcBorders>
              <w:top w:val="nil"/>
              <w:left w:val="nil"/>
              <w:bottom w:val="single" w:sz="4" w:space="0" w:color="auto"/>
              <w:right w:val="single" w:sz="4" w:space="0" w:color="auto"/>
            </w:tcBorders>
            <w:shd w:val="clear" w:color="auto" w:fill="002060"/>
            <w:noWrap/>
          </w:tcPr>
          <w:p w:rsidR="00256DB4" w:rsidRPr="00256DB4" w:rsidRDefault="00256DB4" w:rsidP="000C0EBB">
            <w:pPr>
              <w:spacing w:after="0" w:line="276" w:lineRule="auto"/>
              <w:rPr>
                <w:rFonts w:ascii="Calibri" w:eastAsia="Calibri" w:hAnsi="Calibri"/>
                <w:sz w:val="20"/>
              </w:rPr>
            </w:pPr>
            <w:r w:rsidRPr="00256DB4">
              <w:rPr>
                <w:rFonts w:ascii="Calibri" w:eastAsia="Calibri" w:hAnsi="Calibri"/>
                <w:sz w:val="20"/>
              </w:rPr>
              <w:t>Opis</w:t>
            </w:r>
          </w:p>
        </w:tc>
        <w:tc>
          <w:tcPr>
            <w:tcW w:w="1245" w:type="dxa"/>
            <w:tcBorders>
              <w:top w:val="nil"/>
              <w:left w:val="nil"/>
              <w:bottom w:val="single" w:sz="4" w:space="0" w:color="auto"/>
              <w:right w:val="single" w:sz="4" w:space="0" w:color="auto"/>
            </w:tcBorders>
            <w:shd w:val="clear" w:color="auto" w:fill="002060"/>
            <w:noWrap/>
          </w:tcPr>
          <w:p w:rsidR="00256DB4" w:rsidRPr="00256DB4" w:rsidRDefault="00256DB4" w:rsidP="000C0EBB">
            <w:pPr>
              <w:spacing w:after="0" w:line="276" w:lineRule="auto"/>
              <w:rPr>
                <w:rFonts w:ascii="Calibri" w:eastAsia="Calibri" w:hAnsi="Calibri"/>
                <w:sz w:val="20"/>
              </w:rPr>
            </w:pPr>
            <w:r w:rsidRPr="00256DB4">
              <w:rPr>
                <w:rFonts w:ascii="Calibri" w:eastAsia="Calibri" w:hAnsi="Calibri"/>
                <w:sz w:val="20"/>
              </w:rPr>
              <w:t>2010.</w:t>
            </w:r>
          </w:p>
        </w:tc>
        <w:tc>
          <w:tcPr>
            <w:tcW w:w="1056" w:type="dxa"/>
            <w:tcBorders>
              <w:top w:val="nil"/>
              <w:left w:val="nil"/>
              <w:bottom w:val="single" w:sz="4" w:space="0" w:color="auto"/>
              <w:right w:val="single" w:sz="4" w:space="0" w:color="auto"/>
            </w:tcBorders>
            <w:shd w:val="clear" w:color="auto" w:fill="002060"/>
            <w:noWrap/>
          </w:tcPr>
          <w:p w:rsidR="00256DB4" w:rsidRPr="00256DB4" w:rsidRDefault="00256DB4" w:rsidP="000C0EBB">
            <w:pPr>
              <w:spacing w:after="0" w:line="276" w:lineRule="auto"/>
              <w:rPr>
                <w:rFonts w:ascii="Calibri" w:eastAsia="Calibri" w:hAnsi="Calibri"/>
                <w:sz w:val="20"/>
              </w:rPr>
            </w:pPr>
            <w:r w:rsidRPr="00256DB4">
              <w:rPr>
                <w:rFonts w:ascii="Calibri" w:eastAsia="Calibri" w:hAnsi="Calibri"/>
                <w:sz w:val="20"/>
              </w:rPr>
              <w:t>2011.</w:t>
            </w:r>
          </w:p>
        </w:tc>
        <w:tc>
          <w:tcPr>
            <w:tcW w:w="1134" w:type="dxa"/>
            <w:tcBorders>
              <w:top w:val="nil"/>
              <w:left w:val="nil"/>
              <w:bottom w:val="single" w:sz="4" w:space="0" w:color="auto"/>
              <w:right w:val="single" w:sz="4" w:space="0" w:color="auto"/>
            </w:tcBorders>
            <w:shd w:val="clear" w:color="auto" w:fill="002060"/>
            <w:noWrap/>
          </w:tcPr>
          <w:p w:rsidR="00256DB4" w:rsidRPr="00256DB4" w:rsidRDefault="00256DB4" w:rsidP="000C0EBB">
            <w:pPr>
              <w:spacing w:after="0" w:line="276" w:lineRule="auto"/>
              <w:rPr>
                <w:rFonts w:ascii="Calibri" w:eastAsia="Calibri" w:hAnsi="Calibri"/>
                <w:sz w:val="20"/>
              </w:rPr>
            </w:pPr>
            <w:r w:rsidRPr="00256DB4">
              <w:rPr>
                <w:rFonts w:ascii="Calibri" w:eastAsia="Calibri" w:hAnsi="Calibri"/>
                <w:sz w:val="20"/>
              </w:rPr>
              <w:t>2012.</w:t>
            </w:r>
          </w:p>
        </w:tc>
        <w:tc>
          <w:tcPr>
            <w:tcW w:w="1035" w:type="dxa"/>
            <w:tcBorders>
              <w:top w:val="nil"/>
              <w:left w:val="nil"/>
              <w:bottom w:val="single" w:sz="4" w:space="0" w:color="auto"/>
              <w:right w:val="single" w:sz="4" w:space="0" w:color="auto"/>
            </w:tcBorders>
            <w:shd w:val="clear" w:color="auto" w:fill="002060"/>
            <w:noWrap/>
          </w:tcPr>
          <w:p w:rsidR="00256DB4" w:rsidRPr="00256DB4" w:rsidRDefault="00256DB4" w:rsidP="000C0EBB">
            <w:pPr>
              <w:spacing w:after="0" w:line="276" w:lineRule="auto"/>
              <w:rPr>
                <w:rFonts w:ascii="Calibri" w:eastAsia="Calibri" w:hAnsi="Calibri"/>
                <w:sz w:val="20"/>
              </w:rPr>
            </w:pPr>
            <w:r w:rsidRPr="00256DB4">
              <w:rPr>
                <w:rFonts w:ascii="Calibri" w:eastAsia="Calibri" w:hAnsi="Calibri"/>
                <w:sz w:val="20"/>
              </w:rPr>
              <w:t>2013.</w:t>
            </w:r>
          </w:p>
        </w:tc>
        <w:tc>
          <w:tcPr>
            <w:tcW w:w="1075" w:type="dxa"/>
            <w:tcBorders>
              <w:top w:val="nil"/>
              <w:left w:val="nil"/>
              <w:bottom w:val="single" w:sz="4" w:space="0" w:color="auto"/>
              <w:right w:val="single" w:sz="4" w:space="0" w:color="auto"/>
            </w:tcBorders>
            <w:shd w:val="clear" w:color="auto" w:fill="002060"/>
          </w:tcPr>
          <w:p w:rsidR="00256DB4" w:rsidRPr="00256DB4" w:rsidRDefault="00256DB4" w:rsidP="000C0EBB">
            <w:pPr>
              <w:spacing w:after="0" w:line="276" w:lineRule="auto"/>
              <w:rPr>
                <w:rFonts w:ascii="Calibri" w:eastAsia="Calibri" w:hAnsi="Calibri"/>
                <w:sz w:val="20"/>
              </w:rPr>
            </w:pPr>
            <w:r w:rsidRPr="00256DB4">
              <w:rPr>
                <w:rFonts w:ascii="Calibri" w:eastAsia="Calibri" w:hAnsi="Calibri"/>
                <w:sz w:val="20"/>
              </w:rPr>
              <w:t>2014.</w:t>
            </w:r>
          </w:p>
        </w:tc>
      </w:tr>
      <w:tr w:rsidR="00256DB4" w:rsidRPr="00256DB4" w:rsidTr="000C0EBB">
        <w:trPr>
          <w:trHeight w:val="387"/>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3</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RASHODI POSLOVANJA</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line="276" w:lineRule="auto"/>
              <w:jc w:val="right"/>
              <w:rPr>
                <w:rFonts w:ascii="Calibri" w:eastAsia="Calibri" w:hAnsi="Calibri" w:cs="Calibri"/>
                <w:sz w:val="20"/>
              </w:rPr>
            </w:pPr>
            <w:r w:rsidRPr="00256DB4">
              <w:rPr>
                <w:rFonts w:ascii="Calibri" w:eastAsia="Calibri" w:hAnsi="Calibri" w:cs="Calibri"/>
                <w:sz w:val="20"/>
              </w:rPr>
              <w:t>6.712.826</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line="276" w:lineRule="auto"/>
              <w:jc w:val="right"/>
              <w:rPr>
                <w:rFonts w:ascii="Calibri" w:eastAsia="Calibri" w:hAnsi="Calibri" w:cs="Calibri"/>
                <w:sz w:val="20"/>
              </w:rPr>
            </w:pPr>
            <w:r w:rsidRPr="00256DB4">
              <w:rPr>
                <w:rFonts w:ascii="Calibri" w:eastAsia="Calibri" w:hAnsi="Calibri" w:cs="Calibri"/>
                <w:sz w:val="20"/>
              </w:rPr>
              <w:t>5.856.271</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line="276" w:lineRule="auto"/>
              <w:jc w:val="right"/>
              <w:rPr>
                <w:rFonts w:ascii="Calibri" w:eastAsia="Calibri" w:hAnsi="Calibri" w:cs="Calibri"/>
                <w:sz w:val="20"/>
              </w:rPr>
            </w:pPr>
            <w:r w:rsidRPr="00256DB4">
              <w:rPr>
                <w:rFonts w:ascii="Calibri" w:eastAsia="Calibri" w:hAnsi="Calibri" w:cs="Calibri"/>
                <w:sz w:val="20"/>
              </w:rPr>
              <w:t>5.016.093</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line="276" w:lineRule="auto"/>
              <w:jc w:val="right"/>
              <w:rPr>
                <w:rFonts w:ascii="Calibri" w:hAnsi="Calibri" w:cs="Calibri"/>
                <w:sz w:val="20"/>
              </w:rPr>
            </w:pPr>
            <w:r w:rsidRPr="00256DB4">
              <w:rPr>
                <w:rFonts w:ascii="Calibri" w:hAnsi="Calibri" w:cs="Calibri"/>
                <w:sz w:val="20"/>
              </w:rPr>
              <w:t>5.776.212</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line="276" w:lineRule="auto"/>
              <w:jc w:val="right"/>
              <w:rPr>
                <w:rFonts w:ascii="Calibri" w:hAnsi="Calibri" w:cs="Calibri"/>
                <w:sz w:val="20"/>
              </w:rPr>
            </w:pPr>
            <w:r w:rsidRPr="00256DB4">
              <w:rPr>
                <w:rFonts w:ascii="Calibri" w:hAnsi="Calibri" w:cs="Calibri"/>
                <w:sz w:val="20"/>
              </w:rPr>
              <w:t>4.843.338</w:t>
            </w:r>
          </w:p>
        </w:tc>
      </w:tr>
      <w:tr w:rsidR="00256DB4" w:rsidRPr="00256DB4" w:rsidTr="000C0EBB">
        <w:trPr>
          <w:trHeight w:val="459"/>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31</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bCs/>
                <w:sz w:val="18"/>
                <w:szCs w:val="18"/>
              </w:rPr>
            </w:pPr>
            <w:r w:rsidRPr="00256DB4">
              <w:rPr>
                <w:rFonts w:ascii="Calibri" w:hAnsi="Calibri" w:cs="Calibri"/>
                <w:bCs/>
                <w:sz w:val="18"/>
                <w:szCs w:val="18"/>
              </w:rPr>
              <w:t>Rashodi za zaposlene</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2.162.127</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2.182.898</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2.242.284</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2.225.024</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1.670.737</w:t>
            </w:r>
          </w:p>
        </w:tc>
      </w:tr>
      <w:tr w:rsidR="00256DB4" w:rsidRPr="00256DB4" w:rsidTr="000C0EBB">
        <w:trPr>
          <w:trHeight w:val="459"/>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32</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sz w:val="18"/>
                <w:szCs w:val="18"/>
              </w:rPr>
            </w:pPr>
            <w:r w:rsidRPr="00256DB4">
              <w:rPr>
                <w:rFonts w:ascii="Calibri" w:hAnsi="Calibri" w:cs="Calibri"/>
                <w:sz w:val="18"/>
                <w:szCs w:val="18"/>
              </w:rPr>
              <w:t>Materijalni rashodi</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3.310.482</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2.540.816</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hAnsi="Calibri"/>
                <w:sz w:val="20"/>
              </w:rPr>
            </w:pPr>
            <w:r w:rsidRPr="00256DB4">
              <w:rPr>
                <w:rFonts w:ascii="Calibri" w:hAnsi="Calibri"/>
                <w:sz w:val="20"/>
              </w:rPr>
              <w:t>1.856.757</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hAnsi="Calibri"/>
                <w:sz w:val="20"/>
              </w:rPr>
            </w:pPr>
            <w:r w:rsidRPr="00256DB4">
              <w:rPr>
                <w:rFonts w:ascii="Calibri" w:hAnsi="Calibri"/>
                <w:sz w:val="20"/>
              </w:rPr>
              <w:t>2.202.523</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hAnsi="Calibri"/>
                <w:sz w:val="20"/>
              </w:rPr>
            </w:pPr>
            <w:r w:rsidRPr="00256DB4">
              <w:rPr>
                <w:rFonts w:ascii="Calibri" w:hAnsi="Calibri"/>
                <w:sz w:val="20"/>
              </w:rPr>
              <w:t>2.344.013</w:t>
            </w:r>
          </w:p>
        </w:tc>
      </w:tr>
      <w:tr w:rsidR="00256DB4" w:rsidRPr="00256DB4" w:rsidTr="000C0EBB">
        <w:trPr>
          <w:trHeight w:val="336"/>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34</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sz w:val="18"/>
                <w:szCs w:val="18"/>
              </w:rPr>
            </w:pPr>
            <w:r w:rsidRPr="00256DB4">
              <w:rPr>
                <w:rFonts w:ascii="Calibri" w:hAnsi="Calibri" w:cs="Calibri"/>
                <w:sz w:val="18"/>
                <w:szCs w:val="18"/>
              </w:rPr>
              <w:t>Financijski rashodi</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115.720</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184.042</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hAnsi="Calibri"/>
                <w:sz w:val="20"/>
              </w:rPr>
            </w:pPr>
            <w:r w:rsidRPr="00256DB4">
              <w:rPr>
                <w:rFonts w:ascii="Calibri" w:hAnsi="Calibri"/>
                <w:sz w:val="20"/>
              </w:rPr>
              <w:t>297.885</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hAnsi="Calibri"/>
                <w:sz w:val="20"/>
              </w:rPr>
            </w:pPr>
            <w:r w:rsidRPr="00256DB4">
              <w:rPr>
                <w:rFonts w:ascii="Calibri" w:hAnsi="Calibri"/>
                <w:sz w:val="20"/>
              </w:rPr>
              <w:t>672.196</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hAnsi="Calibri"/>
                <w:sz w:val="20"/>
              </w:rPr>
            </w:pPr>
            <w:r w:rsidRPr="00256DB4">
              <w:rPr>
                <w:rFonts w:ascii="Calibri" w:hAnsi="Calibri"/>
                <w:sz w:val="20"/>
              </w:rPr>
              <w:t>199.405</w:t>
            </w:r>
          </w:p>
        </w:tc>
      </w:tr>
      <w:tr w:rsidR="00256DB4" w:rsidRPr="00256DB4" w:rsidTr="000C0EBB">
        <w:trPr>
          <w:trHeight w:val="304"/>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35</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sz w:val="18"/>
                <w:szCs w:val="18"/>
              </w:rPr>
            </w:pPr>
            <w:r w:rsidRPr="00256DB4">
              <w:rPr>
                <w:rFonts w:ascii="Calibri" w:hAnsi="Calibri" w:cs="Calibri"/>
                <w:sz w:val="18"/>
                <w:szCs w:val="18"/>
              </w:rPr>
              <w:t>Subvencije</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hAnsi="Calibri"/>
                <w:sz w:val="20"/>
              </w:rPr>
            </w:pPr>
            <w:r w:rsidRPr="00256DB4">
              <w:rPr>
                <w:rFonts w:ascii="Calibri" w:hAnsi="Calibri"/>
                <w:sz w:val="20"/>
              </w:rPr>
              <w:t>0</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hAnsi="Calibri"/>
                <w:sz w:val="20"/>
              </w:rPr>
            </w:pPr>
            <w:r w:rsidRPr="00256DB4">
              <w:rPr>
                <w:rFonts w:ascii="Calibri" w:hAnsi="Calibri"/>
                <w:sz w:val="20"/>
              </w:rPr>
              <w:t>0</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hAnsi="Calibri"/>
                <w:sz w:val="20"/>
              </w:rPr>
            </w:pPr>
            <w:r w:rsidRPr="00256DB4">
              <w:rPr>
                <w:rFonts w:ascii="Calibri" w:hAnsi="Calibri"/>
                <w:sz w:val="20"/>
              </w:rPr>
              <w:t>120.000</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hAnsi="Calibri"/>
                <w:sz w:val="20"/>
              </w:rPr>
            </w:pPr>
            <w:r w:rsidRPr="00256DB4">
              <w:rPr>
                <w:rFonts w:ascii="Calibri" w:hAnsi="Calibri"/>
                <w:sz w:val="20"/>
              </w:rPr>
              <w:t>184.243</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hAnsi="Calibri"/>
                <w:sz w:val="20"/>
              </w:rPr>
            </w:pPr>
            <w:r w:rsidRPr="00256DB4">
              <w:rPr>
                <w:rFonts w:ascii="Calibri" w:hAnsi="Calibri"/>
                <w:sz w:val="20"/>
              </w:rPr>
              <w:t>40.000</w:t>
            </w:r>
          </w:p>
        </w:tc>
      </w:tr>
      <w:tr w:rsidR="00256DB4" w:rsidRPr="00256DB4" w:rsidTr="000C0EBB">
        <w:trPr>
          <w:trHeight w:val="459"/>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36</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sz w:val="18"/>
                <w:szCs w:val="18"/>
              </w:rPr>
            </w:pPr>
            <w:r w:rsidRPr="00256DB4">
              <w:rPr>
                <w:rFonts w:ascii="Calibri" w:hAnsi="Calibri" w:cs="Calibri"/>
                <w:sz w:val="18"/>
                <w:szCs w:val="18"/>
              </w:rPr>
              <w:t>Pomoći dane u inozemstvo i unutar opće države</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r>
      <w:tr w:rsidR="00256DB4" w:rsidRPr="00256DB4" w:rsidTr="000C0EBB">
        <w:trPr>
          <w:trHeight w:val="684"/>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37</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sz w:val="18"/>
                <w:szCs w:val="18"/>
              </w:rPr>
            </w:pPr>
            <w:r w:rsidRPr="00256DB4">
              <w:rPr>
                <w:rFonts w:ascii="Calibri" w:hAnsi="Calibri" w:cs="Calibri"/>
                <w:sz w:val="18"/>
                <w:szCs w:val="18"/>
              </w:rPr>
              <w:t>Naknade građanima i kućanstvima na temelju osiguranja i druge naknade</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619.670</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417.323</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28.740</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27.000</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64.500</w:t>
            </w:r>
          </w:p>
        </w:tc>
      </w:tr>
      <w:tr w:rsidR="00256DB4" w:rsidRPr="00256DB4" w:rsidTr="000C0EBB">
        <w:trPr>
          <w:trHeight w:val="326"/>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38</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sz w:val="18"/>
                <w:szCs w:val="18"/>
              </w:rPr>
            </w:pPr>
            <w:r w:rsidRPr="00256DB4">
              <w:rPr>
                <w:rFonts w:ascii="Calibri" w:hAnsi="Calibri" w:cs="Calibri"/>
                <w:sz w:val="18"/>
                <w:szCs w:val="18"/>
              </w:rPr>
              <w:t>Ostali rashodi</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504.827</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531.192</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470.427</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465.226</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524.683</w:t>
            </w:r>
          </w:p>
        </w:tc>
      </w:tr>
      <w:tr w:rsidR="00256DB4" w:rsidRPr="00256DB4" w:rsidTr="000C0EBB">
        <w:trPr>
          <w:trHeight w:val="459"/>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4</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RASHODI ZA NABAVU NEFINANCIJSKE IMOVINE</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5.867.105</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3.021.422</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1.203.138</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736.876</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4.307.886</w:t>
            </w:r>
          </w:p>
        </w:tc>
      </w:tr>
      <w:tr w:rsidR="00256DB4" w:rsidRPr="00256DB4" w:rsidTr="000C0EBB">
        <w:trPr>
          <w:trHeight w:val="459"/>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sz w:val="18"/>
                <w:szCs w:val="18"/>
              </w:rPr>
            </w:pPr>
            <w:r w:rsidRPr="00256DB4">
              <w:rPr>
                <w:rFonts w:ascii="Calibri" w:hAnsi="Calibri" w:cs="Calibri"/>
                <w:sz w:val="18"/>
                <w:szCs w:val="18"/>
              </w:rPr>
              <w:t>41</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sz w:val="18"/>
                <w:szCs w:val="18"/>
              </w:rPr>
            </w:pPr>
            <w:r w:rsidRPr="00256DB4">
              <w:rPr>
                <w:rFonts w:ascii="Calibri" w:hAnsi="Calibri" w:cs="Calibri"/>
                <w:sz w:val="18"/>
                <w:szCs w:val="18"/>
              </w:rPr>
              <w:t xml:space="preserve">Rashodi za nabavu </w:t>
            </w:r>
            <w:proofErr w:type="spellStart"/>
            <w:r w:rsidRPr="00256DB4">
              <w:rPr>
                <w:rFonts w:ascii="Calibri" w:hAnsi="Calibri" w:cs="Calibri"/>
                <w:sz w:val="18"/>
                <w:szCs w:val="18"/>
              </w:rPr>
              <w:t>neproizvedene</w:t>
            </w:r>
            <w:proofErr w:type="spellEnd"/>
            <w:r w:rsidRPr="00256DB4">
              <w:rPr>
                <w:rFonts w:ascii="Calibri" w:hAnsi="Calibri" w:cs="Calibri"/>
                <w:sz w:val="18"/>
                <w:szCs w:val="18"/>
              </w:rPr>
              <w:t xml:space="preserve"> imovine</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396.639</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247.273</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271.891</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358.227</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2.428.776</w:t>
            </w:r>
          </w:p>
        </w:tc>
      </w:tr>
      <w:tr w:rsidR="00256DB4" w:rsidRPr="00256DB4" w:rsidTr="000C0EBB">
        <w:trPr>
          <w:trHeight w:val="459"/>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sz w:val="18"/>
                <w:szCs w:val="18"/>
              </w:rPr>
            </w:pPr>
            <w:r w:rsidRPr="00256DB4">
              <w:rPr>
                <w:rFonts w:ascii="Calibri" w:hAnsi="Calibri" w:cs="Calibri"/>
                <w:sz w:val="18"/>
                <w:szCs w:val="18"/>
              </w:rPr>
              <w:t>42</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sz w:val="18"/>
                <w:szCs w:val="18"/>
              </w:rPr>
            </w:pPr>
            <w:r w:rsidRPr="00256DB4">
              <w:rPr>
                <w:rFonts w:ascii="Calibri" w:hAnsi="Calibri" w:cs="Calibri"/>
                <w:sz w:val="18"/>
                <w:szCs w:val="18"/>
              </w:rPr>
              <w:t>Rashodi za nabavu proizvedene dugotrajne imovine</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5.470.466</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2.774.149</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931.247</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378.649</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1.879.110</w:t>
            </w:r>
          </w:p>
        </w:tc>
      </w:tr>
      <w:tr w:rsidR="00256DB4" w:rsidRPr="00256DB4" w:rsidTr="000C0EBB">
        <w:trPr>
          <w:trHeight w:val="487"/>
        </w:trPr>
        <w:tc>
          <w:tcPr>
            <w:tcW w:w="817" w:type="dxa"/>
            <w:tcBorders>
              <w:top w:val="nil"/>
              <w:left w:val="single" w:sz="4" w:space="0" w:color="auto"/>
              <w:bottom w:val="single" w:sz="4" w:space="0" w:color="auto"/>
              <w:right w:val="single" w:sz="4" w:space="0" w:color="auto"/>
            </w:tcBorders>
            <w:shd w:val="clear" w:color="auto" w:fill="002060"/>
            <w:noWrap/>
          </w:tcPr>
          <w:p w:rsidR="00256DB4" w:rsidRPr="00256DB4" w:rsidRDefault="00256DB4" w:rsidP="000C0EBB">
            <w:pPr>
              <w:spacing w:after="0" w:line="276" w:lineRule="auto"/>
              <w:rPr>
                <w:rFonts w:ascii="Calibri" w:eastAsia="Calibri" w:hAnsi="Calibri" w:cs="Calibri"/>
                <w:sz w:val="18"/>
                <w:szCs w:val="18"/>
              </w:rPr>
            </w:pPr>
            <w:r w:rsidRPr="00256DB4">
              <w:rPr>
                <w:rFonts w:ascii="Calibri" w:eastAsia="Calibri" w:hAnsi="Calibri" w:cs="Calibri"/>
                <w:sz w:val="18"/>
                <w:szCs w:val="18"/>
              </w:rPr>
              <w:t>43</w:t>
            </w:r>
          </w:p>
        </w:tc>
        <w:tc>
          <w:tcPr>
            <w:tcW w:w="2268" w:type="dxa"/>
            <w:tcBorders>
              <w:top w:val="nil"/>
              <w:left w:val="nil"/>
              <w:bottom w:val="single" w:sz="4" w:space="0" w:color="auto"/>
              <w:right w:val="single" w:sz="4" w:space="0" w:color="auto"/>
            </w:tcBorders>
            <w:shd w:val="clear" w:color="auto" w:fill="auto"/>
            <w:noWrap/>
          </w:tcPr>
          <w:p w:rsidR="00256DB4" w:rsidRPr="00256DB4" w:rsidRDefault="00256DB4" w:rsidP="000C0EBB">
            <w:pPr>
              <w:spacing w:after="0" w:line="276" w:lineRule="auto"/>
              <w:rPr>
                <w:rFonts w:ascii="Calibri" w:eastAsia="Calibri" w:hAnsi="Calibri" w:cs="Calibri"/>
                <w:sz w:val="18"/>
                <w:szCs w:val="18"/>
              </w:rPr>
            </w:pPr>
            <w:r w:rsidRPr="00256DB4">
              <w:rPr>
                <w:rFonts w:ascii="Calibri" w:eastAsia="Calibri" w:hAnsi="Calibri" w:cs="Calibri"/>
                <w:sz w:val="18"/>
                <w:szCs w:val="18"/>
              </w:rPr>
              <w:t xml:space="preserve">Rashodi za nabavu plemenitih metala i ostalih pohranjenih vrijednosti </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r>
      <w:tr w:rsidR="00256DB4" w:rsidRPr="00256DB4" w:rsidTr="000C0EBB">
        <w:trPr>
          <w:trHeight w:val="459"/>
        </w:trPr>
        <w:tc>
          <w:tcPr>
            <w:tcW w:w="817" w:type="dxa"/>
            <w:tcBorders>
              <w:top w:val="nil"/>
              <w:left w:val="single" w:sz="4" w:space="0" w:color="auto"/>
              <w:bottom w:val="single" w:sz="4" w:space="0" w:color="auto"/>
              <w:right w:val="single" w:sz="4" w:space="0" w:color="auto"/>
            </w:tcBorders>
            <w:shd w:val="clear" w:color="auto" w:fill="002060"/>
            <w:noWrap/>
          </w:tcPr>
          <w:p w:rsidR="00256DB4" w:rsidRPr="00256DB4" w:rsidRDefault="00256DB4" w:rsidP="000C0EBB">
            <w:pPr>
              <w:spacing w:after="0" w:line="276" w:lineRule="auto"/>
              <w:rPr>
                <w:rFonts w:ascii="Calibri" w:eastAsia="Calibri" w:hAnsi="Calibri" w:cs="Calibri"/>
                <w:sz w:val="18"/>
                <w:szCs w:val="18"/>
              </w:rPr>
            </w:pPr>
            <w:r w:rsidRPr="00256DB4">
              <w:rPr>
                <w:rFonts w:ascii="Calibri" w:eastAsia="Calibri" w:hAnsi="Calibri" w:cs="Calibri"/>
                <w:sz w:val="18"/>
                <w:szCs w:val="18"/>
              </w:rPr>
              <w:t>44</w:t>
            </w:r>
          </w:p>
        </w:tc>
        <w:tc>
          <w:tcPr>
            <w:tcW w:w="2268" w:type="dxa"/>
            <w:tcBorders>
              <w:top w:val="nil"/>
              <w:left w:val="nil"/>
              <w:bottom w:val="single" w:sz="4" w:space="0" w:color="auto"/>
              <w:right w:val="single" w:sz="4" w:space="0" w:color="auto"/>
            </w:tcBorders>
            <w:shd w:val="clear" w:color="auto" w:fill="auto"/>
            <w:noWrap/>
          </w:tcPr>
          <w:p w:rsidR="00256DB4" w:rsidRPr="00256DB4" w:rsidRDefault="00256DB4" w:rsidP="000C0EBB">
            <w:pPr>
              <w:spacing w:after="0" w:line="276" w:lineRule="auto"/>
              <w:rPr>
                <w:rFonts w:ascii="Calibri" w:eastAsia="Calibri" w:hAnsi="Calibri" w:cs="Calibri"/>
                <w:sz w:val="18"/>
                <w:szCs w:val="18"/>
              </w:rPr>
            </w:pPr>
            <w:r w:rsidRPr="00256DB4">
              <w:rPr>
                <w:rFonts w:ascii="Calibri" w:eastAsia="Calibri" w:hAnsi="Calibri" w:cs="Calibri"/>
                <w:sz w:val="18"/>
                <w:szCs w:val="18"/>
              </w:rPr>
              <w:t>Rashodi za nabavu proizvedene kratkotrajne imovine</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r>
      <w:tr w:rsidR="00256DB4" w:rsidRPr="00256DB4" w:rsidTr="000C0EBB">
        <w:trPr>
          <w:trHeight w:val="509"/>
        </w:trPr>
        <w:tc>
          <w:tcPr>
            <w:tcW w:w="817" w:type="dxa"/>
            <w:tcBorders>
              <w:top w:val="nil"/>
              <w:left w:val="single" w:sz="4" w:space="0" w:color="auto"/>
              <w:bottom w:val="single" w:sz="4" w:space="0" w:color="auto"/>
              <w:right w:val="single" w:sz="4" w:space="0" w:color="auto"/>
            </w:tcBorders>
            <w:shd w:val="clear" w:color="auto" w:fill="002060"/>
            <w:noWrap/>
          </w:tcPr>
          <w:p w:rsidR="00256DB4" w:rsidRPr="00256DB4" w:rsidRDefault="00256DB4" w:rsidP="000C0EBB">
            <w:pPr>
              <w:spacing w:after="0" w:line="276" w:lineRule="auto"/>
              <w:rPr>
                <w:rFonts w:ascii="Calibri" w:eastAsia="Calibri" w:hAnsi="Calibri" w:cs="Calibri"/>
                <w:sz w:val="18"/>
                <w:szCs w:val="18"/>
              </w:rPr>
            </w:pPr>
            <w:r w:rsidRPr="00256DB4">
              <w:rPr>
                <w:rFonts w:ascii="Calibri" w:eastAsia="Calibri" w:hAnsi="Calibri" w:cs="Calibri"/>
                <w:sz w:val="18"/>
                <w:szCs w:val="18"/>
              </w:rPr>
              <w:t>45</w:t>
            </w:r>
          </w:p>
        </w:tc>
        <w:tc>
          <w:tcPr>
            <w:tcW w:w="2268" w:type="dxa"/>
            <w:tcBorders>
              <w:top w:val="nil"/>
              <w:left w:val="nil"/>
              <w:bottom w:val="single" w:sz="4" w:space="0" w:color="auto"/>
              <w:right w:val="single" w:sz="4" w:space="0" w:color="auto"/>
            </w:tcBorders>
            <w:shd w:val="clear" w:color="auto" w:fill="auto"/>
            <w:noWrap/>
          </w:tcPr>
          <w:p w:rsidR="00256DB4" w:rsidRPr="00256DB4" w:rsidRDefault="00256DB4" w:rsidP="000C0EBB">
            <w:pPr>
              <w:spacing w:after="0" w:line="276" w:lineRule="auto"/>
              <w:rPr>
                <w:rFonts w:ascii="Calibri" w:eastAsia="Calibri" w:hAnsi="Calibri" w:cs="Calibri"/>
                <w:sz w:val="18"/>
                <w:szCs w:val="18"/>
              </w:rPr>
            </w:pPr>
            <w:r w:rsidRPr="00256DB4">
              <w:rPr>
                <w:rFonts w:ascii="Calibri" w:eastAsia="Calibri" w:hAnsi="Calibri" w:cs="Calibri"/>
                <w:sz w:val="18"/>
                <w:szCs w:val="18"/>
              </w:rPr>
              <w:t xml:space="preserve">Rashodi za dodatna ulaganja na nefinancijskoj imovini </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r>
      <w:tr w:rsidR="00256DB4" w:rsidRPr="00256DB4" w:rsidTr="000C0EBB">
        <w:trPr>
          <w:trHeight w:val="466"/>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UKUPNI RASHODI</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12.579.931</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8.877.693</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6.219.231</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6.513.088</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9.151.224</w:t>
            </w:r>
          </w:p>
        </w:tc>
      </w:tr>
      <w:tr w:rsidR="00256DB4" w:rsidRPr="00256DB4" w:rsidTr="000C0EBB">
        <w:trPr>
          <w:trHeight w:val="459"/>
        </w:trPr>
        <w:tc>
          <w:tcPr>
            <w:tcW w:w="817" w:type="dxa"/>
            <w:tcBorders>
              <w:top w:val="nil"/>
              <w:left w:val="single" w:sz="4" w:space="0" w:color="auto"/>
              <w:bottom w:val="single" w:sz="4" w:space="0" w:color="auto"/>
              <w:right w:val="single" w:sz="4" w:space="0" w:color="auto"/>
            </w:tcBorders>
            <w:shd w:val="clear" w:color="auto" w:fill="002060"/>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5</w:t>
            </w: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IZDACI ZA FINANCIJSKU IMOVINU I OTPLATE ZAJMOVA</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0</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700.000</w:t>
            </w:r>
          </w:p>
        </w:tc>
      </w:tr>
      <w:tr w:rsidR="00256DB4" w:rsidRPr="00256DB4" w:rsidTr="000C0EBB">
        <w:trPr>
          <w:trHeight w:val="459"/>
        </w:trPr>
        <w:tc>
          <w:tcPr>
            <w:tcW w:w="817" w:type="dxa"/>
            <w:tcBorders>
              <w:top w:val="nil"/>
              <w:left w:val="single" w:sz="4" w:space="0" w:color="auto"/>
              <w:bottom w:val="single" w:sz="4" w:space="0" w:color="auto"/>
              <w:right w:val="single" w:sz="4" w:space="0" w:color="auto"/>
            </w:tcBorders>
            <w:shd w:val="clear" w:color="auto" w:fill="17365D"/>
            <w:noWrap/>
            <w:vAlign w:val="center"/>
            <w:hideMark/>
          </w:tcPr>
          <w:p w:rsidR="00256DB4" w:rsidRPr="00256DB4" w:rsidRDefault="00256DB4" w:rsidP="000C0EBB">
            <w:pPr>
              <w:spacing w:after="0" w:line="276" w:lineRule="auto"/>
              <w:rPr>
                <w:rFonts w:ascii="Calibri" w:hAnsi="Calibri" w:cs="Calibri"/>
                <w:b/>
                <w:bCs/>
                <w:sz w:val="18"/>
                <w:szCs w:val="18"/>
              </w:rPr>
            </w:pPr>
          </w:p>
        </w:tc>
        <w:tc>
          <w:tcPr>
            <w:tcW w:w="2268" w:type="dxa"/>
            <w:tcBorders>
              <w:top w:val="nil"/>
              <w:left w:val="nil"/>
              <w:bottom w:val="single" w:sz="4" w:space="0" w:color="auto"/>
              <w:right w:val="single" w:sz="4" w:space="0" w:color="auto"/>
            </w:tcBorders>
            <w:shd w:val="clear" w:color="auto" w:fill="auto"/>
            <w:noWrap/>
            <w:vAlign w:val="center"/>
            <w:hideMark/>
          </w:tcPr>
          <w:p w:rsidR="00256DB4" w:rsidRPr="00256DB4" w:rsidRDefault="00256DB4" w:rsidP="000C0EBB">
            <w:pPr>
              <w:spacing w:after="0" w:line="276" w:lineRule="auto"/>
              <w:rPr>
                <w:rFonts w:ascii="Calibri" w:hAnsi="Calibri" w:cs="Calibri"/>
                <w:b/>
                <w:bCs/>
                <w:sz w:val="18"/>
                <w:szCs w:val="18"/>
              </w:rPr>
            </w:pPr>
            <w:r w:rsidRPr="00256DB4">
              <w:rPr>
                <w:rFonts w:ascii="Calibri" w:hAnsi="Calibri" w:cs="Calibri"/>
                <w:b/>
                <w:bCs/>
                <w:sz w:val="18"/>
                <w:szCs w:val="18"/>
              </w:rPr>
              <w:t>UKUPNI RASHODI I IZDACI</w:t>
            </w:r>
          </w:p>
        </w:tc>
        <w:tc>
          <w:tcPr>
            <w:tcW w:w="124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12.579.931</w:t>
            </w:r>
          </w:p>
        </w:tc>
        <w:tc>
          <w:tcPr>
            <w:tcW w:w="1056"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8.877.693</w:t>
            </w:r>
          </w:p>
        </w:tc>
        <w:tc>
          <w:tcPr>
            <w:tcW w:w="1134"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6.219.231</w:t>
            </w:r>
          </w:p>
        </w:tc>
        <w:tc>
          <w:tcPr>
            <w:tcW w:w="1035" w:type="dxa"/>
            <w:tcBorders>
              <w:top w:val="nil"/>
              <w:left w:val="nil"/>
              <w:bottom w:val="single" w:sz="4" w:space="0" w:color="auto"/>
              <w:right w:val="single" w:sz="4" w:space="0" w:color="auto"/>
            </w:tcBorders>
            <w:shd w:val="clear" w:color="auto" w:fill="C6D9F1"/>
            <w:noWrap/>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6.513.088</w:t>
            </w:r>
          </w:p>
        </w:tc>
        <w:tc>
          <w:tcPr>
            <w:tcW w:w="1075" w:type="dxa"/>
            <w:tcBorders>
              <w:top w:val="nil"/>
              <w:left w:val="nil"/>
              <w:bottom w:val="single" w:sz="4" w:space="0" w:color="auto"/>
              <w:right w:val="single" w:sz="4" w:space="0" w:color="auto"/>
            </w:tcBorders>
            <w:shd w:val="clear" w:color="auto" w:fill="C6D9F1"/>
            <w:vAlign w:val="center"/>
          </w:tcPr>
          <w:p w:rsidR="00256DB4" w:rsidRPr="00256DB4" w:rsidRDefault="00256DB4" w:rsidP="000C0EBB">
            <w:pPr>
              <w:spacing w:after="0"/>
              <w:jc w:val="right"/>
              <w:rPr>
                <w:rFonts w:ascii="Calibri" w:eastAsia="Calibri" w:hAnsi="Calibri"/>
                <w:sz w:val="20"/>
              </w:rPr>
            </w:pPr>
            <w:r w:rsidRPr="00256DB4">
              <w:rPr>
                <w:rFonts w:ascii="Calibri" w:eastAsia="Calibri" w:hAnsi="Calibri"/>
                <w:sz w:val="20"/>
              </w:rPr>
              <w:t>9.851.224</w:t>
            </w:r>
          </w:p>
        </w:tc>
      </w:tr>
    </w:tbl>
    <w:p w:rsidR="00256DB4" w:rsidRDefault="00256DB4" w:rsidP="000C0EBB">
      <w:pPr>
        <w:spacing w:after="200" w:line="276" w:lineRule="auto"/>
        <w:rPr>
          <w:rFonts w:ascii="Calibri" w:eastAsia="Calibri" w:hAnsi="Calibri"/>
          <w:sz w:val="20"/>
        </w:rPr>
      </w:pPr>
      <w:r w:rsidRPr="00256DB4">
        <w:rPr>
          <w:rFonts w:ascii="Calibri" w:eastAsia="Calibri" w:hAnsi="Calibri"/>
          <w:b/>
          <w:sz w:val="20"/>
        </w:rPr>
        <w:t xml:space="preserve">     Izvor:</w:t>
      </w:r>
      <w:r w:rsidRPr="00256DB4">
        <w:rPr>
          <w:rFonts w:ascii="Calibri" w:eastAsia="Calibri" w:hAnsi="Calibri"/>
          <w:b/>
          <w:i/>
          <w:sz w:val="20"/>
        </w:rPr>
        <w:t xml:space="preserve"> </w:t>
      </w:r>
      <w:r w:rsidRPr="00256DB4">
        <w:rPr>
          <w:rFonts w:ascii="Calibri" w:eastAsia="Calibri" w:hAnsi="Calibri"/>
          <w:i/>
          <w:sz w:val="20"/>
        </w:rPr>
        <w:t>UHY Savjetovanje,</w:t>
      </w:r>
      <w:r w:rsidRPr="00256DB4">
        <w:rPr>
          <w:rFonts w:ascii="Calibri" w:eastAsia="Calibri" w:hAnsi="Calibri"/>
          <w:sz w:val="20"/>
        </w:rPr>
        <w:t xml:space="preserve"> prema: Ministarstvo financija, </w:t>
      </w:r>
      <w:hyperlink r:id="rId33" w:history="1">
        <w:r w:rsidRPr="00E739D7">
          <w:rPr>
            <w:rFonts w:ascii="Calibri" w:eastAsia="Calibri" w:hAnsi="Calibri"/>
            <w:b/>
            <w:color w:val="0000FF"/>
            <w:sz w:val="20"/>
            <w:u w:val="single"/>
          </w:rPr>
          <w:t>http://www.mfin.hr/hr/lokalni-proracuni</w:t>
        </w:r>
      </w:hyperlink>
      <w:r w:rsidRPr="00256DB4">
        <w:rPr>
          <w:rFonts w:ascii="Calibri" w:eastAsia="Calibri" w:hAnsi="Calibri"/>
          <w:sz w:val="20"/>
        </w:rPr>
        <w:t xml:space="preserve">  (datum posjete: </w:t>
      </w:r>
      <w:r w:rsidR="00DF4056">
        <w:rPr>
          <w:rFonts w:ascii="Calibri" w:eastAsia="Calibri" w:hAnsi="Calibri"/>
          <w:sz w:val="20"/>
        </w:rPr>
        <w:t>0</w:t>
      </w:r>
      <w:r w:rsidRPr="00256DB4">
        <w:rPr>
          <w:rFonts w:ascii="Calibri" w:eastAsia="Calibri" w:hAnsi="Calibri"/>
          <w:sz w:val="20"/>
        </w:rPr>
        <w:t xml:space="preserve">3.02.2016.) </w:t>
      </w:r>
    </w:p>
    <w:p w:rsidR="001C729F" w:rsidRDefault="001C729F" w:rsidP="000C0EBB">
      <w:pPr>
        <w:spacing w:after="200" w:line="276" w:lineRule="auto"/>
        <w:rPr>
          <w:rFonts w:ascii="Calibri" w:eastAsia="Calibri" w:hAnsi="Calibri"/>
          <w:sz w:val="20"/>
        </w:rPr>
      </w:pPr>
    </w:p>
    <w:p w:rsidR="001C729F" w:rsidRDefault="001C729F" w:rsidP="000C0EBB">
      <w:pPr>
        <w:spacing w:after="200" w:line="276" w:lineRule="auto"/>
        <w:rPr>
          <w:rFonts w:ascii="Calibri" w:eastAsia="Calibri" w:hAnsi="Calibri"/>
          <w:sz w:val="20"/>
        </w:rPr>
      </w:pPr>
    </w:p>
    <w:p w:rsidR="001C729F" w:rsidRPr="00256DB4" w:rsidRDefault="001C729F" w:rsidP="000C0EBB">
      <w:pPr>
        <w:spacing w:after="200" w:line="276" w:lineRule="auto"/>
        <w:rPr>
          <w:rFonts w:ascii="Calibri" w:eastAsia="Calibri" w:hAnsi="Calibri"/>
          <w:sz w:val="20"/>
        </w:rPr>
      </w:pPr>
    </w:p>
    <w:p w:rsidR="00256DB4" w:rsidRPr="00256DB4" w:rsidRDefault="007C0F06" w:rsidP="000C0EBB">
      <w:pPr>
        <w:spacing w:after="200" w:line="276" w:lineRule="auto"/>
        <w:rPr>
          <w:rFonts w:ascii="Calibri" w:eastAsia="Calibri" w:hAnsi="Calibri"/>
          <w:b/>
          <w:i/>
          <w:sz w:val="20"/>
        </w:rPr>
      </w:pPr>
      <w:r>
        <w:rPr>
          <w:rFonts w:ascii="Calibri" w:eastAsia="Calibri" w:hAnsi="Calibri"/>
          <w:b/>
          <w:sz w:val="20"/>
        </w:rPr>
        <w:lastRenderedPageBreak/>
        <w:t xml:space="preserve">Grafikon </w:t>
      </w:r>
      <w:r w:rsidR="001C729F">
        <w:rPr>
          <w:rFonts w:ascii="Calibri" w:eastAsia="Calibri" w:hAnsi="Calibri"/>
          <w:b/>
          <w:sz w:val="20"/>
        </w:rPr>
        <w:t xml:space="preserve">br. 3: </w:t>
      </w:r>
      <w:r w:rsidR="00256DB4" w:rsidRPr="00256DB4">
        <w:rPr>
          <w:rFonts w:ascii="Calibri" w:eastAsia="Calibri" w:hAnsi="Calibri"/>
          <w:b/>
          <w:i/>
          <w:sz w:val="20"/>
        </w:rPr>
        <w:t xml:space="preserve">Ukupni rashodi i izdatci općine </w:t>
      </w:r>
      <w:proofErr w:type="spellStart"/>
      <w:r w:rsidR="00256DB4" w:rsidRPr="00256DB4">
        <w:rPr>
          <w:rFonts w:ascii="Calibri" w:eastAsia="Calibri" w:hAnsi="Calibri"/>
          <w:b/>
          <w:i/>
          <w:sz w:val="20"/>
        </w:rPr>
        <w:t>Sutivan</w:t>
      </w:r>
      <w:proofErr w:type="spellEnd"/>
      <w:r w:rsidR="00256DB4" w:rsidRPr="00256DB4">
        <w:rPr>
          <w:rFonts w:ascii="Calibri" w:eastAsia="Calibri" w:hAnsi="Calibri"/>
          <w:b/>
          <w:i/>
          <w:sz w:val="20"/>
        </w:rPr>
        <w:t xml:space="preserve"> od 2010.-2014.</w:t>
      </w:r>
    </w:p>
    <w:p w:rsidR="00256DB4" w:rsidRPr="00256DB4" w:rsidRDefault="00256DB4" w:rsidP="000C0EBB">
      <w:pPr>
        <w:spacing w:after="200" w:line="276" w:lineRule="auto"/>
        <w:rPr>
          <w:rFonts w:ascii="Calibri" w:eastAsia="Calibri" w:hAnsi="Calibri"/>
        </w:rPr>
      </w:pPr>
      <w:r w:rsidRPr="00256DB4">
        <w:rPr>
          <w:rFonts w:ascii="Calibri" w:eastAsia="Calibri" w:hAnsi="Calibri"/>
          <w:noProof/>
          <w:lang w:eastAsia="hr-HR"/>
        </w:rPr>
        <w:drawing>
          <wp:inline distT="0" distB="0" distL="0" distR="0">
            <wp:extent cx="5257800" cy="3281363"/>
            <wp:effectExtent l="0" t="0" r="19050" b="14605"/>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56DB4" w:rsidRPr="00256DB4" w:rsidRDefault="00256DB4" w:rsidP="000C0EBB">
      <w:pPr>
        <w:spacing w:after="200" w:line="276" w:lineRule="auto"/>
        <w:rPr>
          <w:rFonts w:ascii="Calibri" w:eastAsia="Calibri" w:hAnsi="Calibri"/>
        </w:rPr>
      </w:pPr>
      <w:r w:rsidRPr="00256DB4">
        <w:rPr>
          <w:rFonts w:ascii="Calibri" w:eastAsia="Calibri" w:hAnsi="Calibri"/>
          <w:b/>
          <w:sz w:val="20"/>
        </w:rPr>
        <w:t>Izvor:</w:t>
      </w:r>
      <w:r w:rsidRPr="00256DB4">
        <w:rPr>
          <w:rFonts w:ascii="Calibri" w:eastAsia="Calibri" w:hAnsi="Calibri"/>
          <w:b/>
          <w:i/>
          <w:sz w:val="20"/>
        </w:rPr>
        <w:t xml:space="preserve"> </w:t>
      </w:r>
      <w:r w:rsidRPr="00256DB4">
        <w:rPr>
          <w:rFonts w:ascii="Calibri" w:eastAsia="Calibri" w:hAnsi="Calibri"/>
          <w:i/>
          <w:sz w:val="20"/>
        </w:rPr>
        <w:t>UHY Savjetovanje,</w:t>
      </w:r>
      <w:r w:rsidRPr="00256DB4">
        <w:rPr>
          <w:rFonts w:ascii="Calibri" w:eastAsia="Calibri" w:hAnsi="Calibri"/>
          <w:sz w:val="20"/>
        </w:rPr>
        <w:t xml:space="preserve"> prema: Ministarstvo financija, </w:t>
      </w:r>
      <w:hyperlink r:id="rId35" w:history="1">
        <w:r w:rsidRPr="00E739D7">
          <w:rPr>
            <w:rFonts w:ascii="Calibri" w:eastAsia="Calibri" w:hAnsi="Calibri"/>
            <w:b/>
            <w:color w:val="0000FF"/>
            <w:sz w:val="20"/>
            <w:u w:val="single"/>
          </w:rPr>
          <w:t>http://www.mfin.hr/hr/lokalni-proracuni</w:t>
        </w:r>
      </w:hyperlink>
      <w:r w:rsidRPr="00E739D7">
        <w:rPr>
          <w:rFonts w:ascii="Calibri" w:eastAsia="Calibri" w:hAnsi="Calibri"/>
          <w:b/>
          <w:sz w:val="20"/>
        </w:rPr>
        <w:t xml:space="preserve"> </w:t>
      </w:r>
      <w:r w:rsidRPr="00256DB4">
        <w:rPr>
          <w:rFonts w:ascii="Calibri" w:eastAsia="Calibri" w:hAnsi="Calibri"/>
          <w:sz w:val="20"/>
        </w:rPr>
        <w:t xml:space="preserve"> (datum posjete: 03.02.2016.) </w:t>
      </w:r>
    </w:p>
    <w:p w:rsidR="00256DB4" w:rsidRPr="00256DB4" w:rsidRDefault="00256DB4" w:rsidP="000C0EBB">
      <w:pPr>
        <w:spacing w:after="200" w:line="276" w:lineRule="auto"/>
        <w:jc w:val="both"/>
        <w:rPr>
          <w:rFonts w:ascii="Calibri" w:eastAsia="Calibri" w:hAnsi="Calibri"/>
        </w:rPr>
      </w:pPr>
      <w:r w:rsidRPr="00256DB4">
        <w:rPr>
          <w:rFonts w:ascii="Calibri" w:eastAsia="Calibri" w:hAnsi="Calibri"/>
        </w:rPr>
        <w:t>Iz prikazane tablice i grafikona sa rashodima i izdatcima proračuna Općine</w:t>
      </w:r>
      <w:r w:rsidR="00370FEB">
        <w:rPr>
          <w:rFonts w:ascii="Calibri" w:eastAsia="Calibri" w:hAnsi="Calibri"/>
        </w:rPr>
        <w:t xml:space="preserve"> </w:t>
      </w:r>
      <w:proofErr w:type="spellStart"/>
      <w:r w:rsidR="00370FEB">
        <w:rPr>
          <w:rFonts w:ascii="Calibri" w:eastAsia="Calibri" w:hAnsi="Calibri"/>
        </w:rPr>
        <w:t>Sutivan</w:t>
      </w:r>
      <w:proofErr w:type="spellEnd"/>
      <w:r w:rsidRPr="00256DB4">
        <w:rPr>
          <w:rFonts w:ascii="Calibri" w:eastAsia="Calibri" w:hAnsi="Calibri"/>
        </w:rPr>
        <w:t xml:space="preserve"> vidljivo je da:</w:t>
      </w:r>
    </w:p>
    <w:p w:rsidR="00256DB4" w:rsidRPr="00256DB4" w:rsidRDefault="00256DB4" w:rsidP="000C0EBB">
      <w:pPr>
        <w:numPr>
          <w:ilvl w:val="0"/>
          <w:numId w:val="12"/>
        </w:numPr>
        <w:spacing w:after="200" w:line="276" w:lineRule="auto"/>
        <w:ind w:left="0" w:firstLine="0"/>
        <w:jc w:val="both"/>
        <w:rPr>
          <w:rFonts w:ascii="Calibri" w:hAnsi="Calibri" w:cs="Calibri"/>
          <w:color w:val="000000"/>
        </w:rPr>
      </w:pPr>
      <w:r w:rsidRPr="00256DB4">
        <w:rPr>
          <w:rFonts w:ascii="Calibri" w:eastAsia="Calibri" w:hAnsi="Calibri"/>
        </w:rPr>
        <w:t xml:space="preserve">Prosječni ukupni rashodi i izdaci općine </w:t>
      </w:r>
      <w:proofErr w:type="spellStart"/>
      <w:r w:rsidRPr="00256DB4">
        <w:rPr>
          <w:rFonts w:ascii="Calibri" w:eastAsia="Calibri" w:hAnsi="Calibri"/>
        </w:rPr>
        <w:t>Sutivan</w:t>
      </w:r>
      <w:proofErr w:type="spellEnd"/>
      <w:r w:rsidRPr="00256DB4">
        <w:rPr>
          <w:rFonts w:ascii="Calibri" w:eastAsia="Calibri" w:hAnsi="Calibri"/>
        </w:rPr>
        <w:t xml:space="preserve"> u promatranom razdoblju su </w:t>
      </w:r>
      <w:r w:rsidRPr="00256DB4">
        <w:rPr>
          <w:rFonts w:ascii="Calibri" w:hAnsi="Calibri" w:cs="Calibri"/>
          <w:color w:val="000000"/>
        </w:rPr>
        <w:t>8.808.233kuna. Ukupni rashodi i izdaci tijekom pet godina pokazuju značajnije oscilacije; tijekom 2012. iznosili su 6.219.231 kn, što je smanjenje za čak 49,44% u odnosu na 2010. Primjetno povećanje pojavljuje se tijekom 2014. kada su iznosili 9.851.224 kune ili 51,25% više u odnosu na prethodnu, 2013. godinu.</w:t>
      </w:r>
    </w:p>
    <w:p w:rsidR="00256DB4" w:rsidRPr="00256DB4" w:rsidRDefault="00256DB4" w:rsidP="000C0EBB">
      <w:pPr>
        <w:numPr>
          <w:ilvl w:val="0"/>
          <w:numId w:val="12"/>
        </w:numPr>
        <w:spacing w:after="200" w:line="276" w:lineRule="auto"/>
        <w:ind w:left="0" w:firstLine="0"/>
        <w:contextualSpacing/>
        <w:jc w:val="both"/>
        <w:rPr>
          <w:rFonts w:ascii="Calibri" w:hAnsi="Calibri" w:cs="Calibri"/>
          <w:color w:val="000000"/>
        </w:rPr>
      </w:pPr>
      <w:r w:rsidRPr="00256DB4">
        <w:rPr>
          <w:rFonts w:ascii="Calibri" w:eastAsia="Calibri" w:hAnsi="Calibri"/>
        </w:rPr>
        <w:t>Prosječni rashodi poslovanja tijekom promatranog razdoblja su 5.640.948 kn te čine 64,04% ukupnih rashoda i izdataka. Primjetna je oscilacija tijekom godina s tim da su se od 2010. do 2014. rashodi poslovanja smanjili; točnije tijekom 2010. su iznosili 6.712.826 kn što je 72% više od 4.843.338 kuna koliko su iznosili 2014. godine.</w:t>
      </w:r>
    </w:p>
    <w:p w:rsidR="00256DB4" w:rsidRPr="00256DB4" w:rsidRDefault="00256DB4" w:rsidP="000C0EBB">
      <w:pPr>
        <w:numPr>
          <w:ilvl w:val="0"/>
          <w:numId w:val="12"/>
        </w:numPr>
        <w:spacing w:after="200" w:line="276" w:lineRule="auto"/>
        <w:ind w:left="0" w:firstLine="0"/>
        <w:jc w:val="both"/>
        <w:rPr>
          <w:rFonts w:ascii="Calibri" w:hAnsi="Calibri" w:cs="Calibri"/>
          <w:color w:val="000000"/>
        </w:rPr>
      </w:pPr>
      <w:r w:rsidRPr="00256DB4">
        <w:rPr>
          <w:rFonts w:ascii="Calibri" w:hAnsi="Calibri" w:cs="Calibri"/>
          <w:color w:val="000000"/>
        </w:rPr>
        <w:t>Unutar poslovnih rashoda najzastupljenija stavka su materijalni troškovi koji su u prosjeku činili 43,45% poslovnih rashoda.</w:t>
      </w:r>
    </w:p>
    <w:p w:rsidR="00256DB4" w:rsidRPr="00256DB4" w:rsidRDefault="00256DB4" w:rsidP="000C0EBB">
      <w:pPr>
        <w:numPr>
          <w:ilvl w:val="0"/>
          <w:numId w:val="12"/>
        </w:numPr>
        <w:spacing w:after="200" w:line="276" w:lineRule="auto"/>
        <w:ind w:left="0" w:firstLine="0"/>
        <w:jc w:val="both"/>
        <w:rPr>
          <w:rFonts w:ascii="Calibri" w:eastAsia="Calibri" w:hAnsi="Calibri"/>
        </w:rPr>
      </w:pPr>
      <w:r w:rsidRPr="00256DB4">
        <w:rPr>
          <w:rFonts w:ascii="Calibri" w:hAnsi="Calibri" w:cs="Calibri"/>
          <w:color w:val="000000"/>
        </w:rPr>
        <w:t>Udio rashoda za zaposlene prosječno iznosi 37,17 % ukupnih poslovnih rashoda. Značajna promjena dogodila se tijekom 2013. kada su se ovi rashodi povećali za čak 225% u odnosu na prethodnu 2012. godinu.</w:t>
      </w:r>
    </w:p>
    <w:p w:rsidR="00256DB4" w:rsidRPr="00256DB4" w:rsidRDefault="00256DB4" w:rsidP="000C0EBB">
      <w:pPr>
        <w:numPr>
          <w:ilvl w:val="0"/>
          <w:numId w:val="12"/>
        </w:numPr>
        <w:spacing w:after="200" w:line="276" w:lineRule="auto"/>
        <w:ind w:left="0" w:firstLine="0"/>
        <w:jc w:val="both"/>
        <w:rPr>
          <w:rFonts w:ascii="Calibri" w:eastAsia="Calibri" w:hAnsi="Calibri"/>
        </w:rPr>
      </w:pPr>
      <w:r w:rsidRPr="00256DB4">
        <w:rPr>
          <w:rFonts w:ascii="Calibri" w:eastAsia="Calibri" w:hAnsi="Calibri"/>
        </w:rPr>
        <w:t>Rashodi za subvencije variraju tijekom promatranog razdoblja te prosječno čine 1,22% ukupnih  rashoda poslovanja.</w:t>
      </w:r>
    </w:p>
    <w:p w:rsidR="00256DB4" w:rsidRPr="00256DB4" w:rsidRDefault="00256DB4" w:rsidP="000C0EBB">
      <w:pPr>
        <w:numPr>
          <w:ilvl w:val="0"/>
          <w:numId w:val="12"/>
        </w:numPr>
        <w:spacing w:after="200" w:line="276" w:lineRule="auto"/>
        <w:ind w:left="0" w:firstLine="0"/>
        <w:jc w:val="both"/>
        <w:rPr>
          <w:rFonts w:ascii="Calibri" w:eastAsia="Calibri" w:hAnsi="Calibri"/>
        </w:rPr>
      </w:pPr>
      <w:r w:rsidRPr="00256DB4">
        <w:rPr>
          <w:rFonts w:ascii="Calibri" w:eastAsia="Calibri" w:hAnsi="Calibri"/>
        </w:rPr>
        <w:t>Naknade građanima i kućanstvima na temelju osiguranja i druge naknade  prosječno čine 4,10% ukupnih poslovnih rashoda, dok ostali rashodi čine 8,85% ukupnih poslovnih rashoda.</w:t>
      </w:r>
    </w:p>
    <w:p w:rsidR="003169D7" w:rsidRPr="006B1DA3" w:rsidRDefault="00256DB4" w:rsidP="000C0EBB">
      <w:pPr>
        <w:numPr>
          <w:ilvl w:val="0"/>
          <w:numId w:val="12"/>
        </w:numPr>
        <w:spacing w:after="200" w:line="276" w:lineRule="auto"/>
        <w:ind w:left="0" w:firstLine="0"/>
        <w:jc w:val="both"/>
        <w:rPr>
          <w:rFonts w:ascii="Calibri" w:eastAsia="Calibri" w:hAnsi="Calibri"/>
        </w:rPr>
      </w:pPr>
      <w:r w:rsidRPr="00256DB4">
        <w:rPr>
          <w:rFonts w:ascii="Calibri" w:eastAsia="Calibri" w:hAnsi="Calibri"/>
        </w:rPr>
        <w:lastRenderedPageBreak/>
        <w:t>Rashodi za nabavu nefinancijske imovine variraju u promatranom razdoblju. Prosječan udio ovih rashoda u ukupnim rashodima i izdacima je 34,37%. Unutar ovih rashoda najveća stavka  koja čini 75,54% ovih rashoda su rashodi za nabavu proizvedene dugotrajne imovine.</w:t>
      </w:r>
    </w:p>
    <w:p w:rsidR="003169D7" w:rsidRPr="008575E6" w:rsidRDefault="003169D7" w:rsidP="000C0EBB">
      <w:pPr>
        <w:spacing w:after="200" w:line="276" w:lineRule="auto"/>
        <w:rPr>
          <w:rFonts w:eastAsia="Calibri"/>
          <w:b/>
          <w:color w:val="17365D" w:themeColor="text2" w:themeShade="BF"/>
          <w:sz w:val="26"/>
          <w:szCs w:val="26"/>
        </w:rPr>
      </w:pPr>
    </w:p>
    <w:p w:rsidR="00597565" w:rsidRPr="008575E6" w:rsidRDefault="00597565" w:rsidP="000C0EBB">
      <w:pPr>
        <w:pStyle w:val="Naslov4"/>
        <w:rPr>
          <w:rFonts w:asciiTheme="minorHAnsi" w:hAnsiTheme="minorHAnsi"/>
          <w:b/>
          <w:i w:val="0"/>
          <w:color w:val="17365D" w:themeColor="text2" w:themeShade="BF"/>
          <w:sz w:val="26"/>
          <w:szCs w:val="26"/>
        </w:rPr>
      </w:pPr>
      <w:bookmarkStart w:id="36" w:name="_Toc434500527"/>
      <w:bookmarkStart w:id="37" w:name="_Toc443050326"/>
      <w:bookmarkStart w:id="38" w:name="_Toc443058379"/>
      <w:bookmarkStart w:id="39" w:name="_Toc443061080"/>
      <w:bookmarkStart w:id="40" w:name="_Toc443470213"/>
      <w:r w:rsidRPr="008575E6">
        <w:rPr>
          <w:rFonts w:asciiTheme="minorHAnsi" w:hAnsiTheme="minorHAnsi"/>
          <w:b/>
          <w:i w:val="0"/>
          <w:color w:val="17365D" w:themeColor="text2" w:themeShade="BF"/>
          <w:sz w:val="26"/>
          <w:szCs w:val="26"/>
        </w:rPr>
        <w:t xml:space="preserve">2.3.2.1 </w:t>
      </w:r>
      <w:bookmarkEnd w:id="36"/>
      <w:r w:rsidRPr="008575E6">
        <w:rPr>
          <w:rFonts w:asciiTheme="minorHAnsi" w:hAnsiTheme="minorHAnsi"/>
          <w:b/>
          <w:i w:val="0"/>
          <w:color w:val="17365D" w:themeColor="text2" w:themeShade="BF"/>
          <w:sz w:val="26"/>
          <w:szCs w:val="26"/>
        </w:rPr>
        <w:t>Analiza proračunskih prihoda i investicijskog potencijala Općine</w:t>
      </w:r>
      <w:bookmarkEnd w:id="37"/>
      <w:bookmarkEnd w:id="38"/>
      <w:bookmarkEnd w:id="39"/>
      <w:bookmarkEnd w:id="40"/>
      <w:r w:rsidRPr="008575E6">
        <w:rPr>
          <w:rFonts w:asciiTheme="minorHAnsi" w:hAnsiTheme="minorHAnsi"/>
          <w:b/>
          <w:i w:val="0"/>
          <w:color w:val="17365D" w:themeColor="text2" w:themeShade="BF"/>
          <w:sz w:val="26"/>
          <w:szCs w:val="26"/>
        </w:rPr>
        <w:t xml:space="preserve"> </w:t>
      </w:r>
    </w:p>
    <w:p w:rsidR="00CC1653" w:rsidRPr="00597565" w:rsidRDefault="00CC1653" w:rsidP="000C0EBB">
      <w:pPr>
        <w:keepNext/>
        <w:keepLines/>
        <w:spacing w:before="40" w:after="0" w:line="276" w:lineRule="auto"/>
        <w:outlineLvl w:val="2"/>
        <w:rPr>
          <w:rFonts w:ascii="Calibri" w:hAnsi="Calibri" w:cs="Calibri"/>
          <w:b/>
          <w:szCs w:val="24"/>
        </w:rPr>
      </w:pPr>
    </w:p>
    <w:p w:rsidR="00597565" w:rsidRPr="00597565" w:rsidRDefault="00597565" w:rsidP="000C0EBB">
      <w:pPr>
        <w:spacing w:line="276" w:lineRule="auto"/>
        <w:rPr>
          <w:rFonts w:ascii="Calibri" w:eastAsia="Calibri" w:hAnsi="Calibri"/>
        </w:rPr>
      </w:pPr>
      <w:r w:rsidRPr="00597565">
        <w:rPr>
          <w:rFonts w:ascii="Calibri" w:eastAsia="Calibri" w:hAnsi="Calibri"/>
        </w:rPr>
        <w:t xml:space="preserve">U ovom dijelu su ukratko prikazani rezultati proračunskih prihoda Općine (ili </w:t>
      </w:r>
      <w:proofErr w:type="spellStart"/>
      <w:r w:rsidRPr="00597565">
        <w:rPr>
          <w:rFonts w:ascii="Calibri" w:eastAsia="Calibri" w:hAnsi="Calibri"/>
        </w:rPr>
        <w:t>tzv</w:t>
      </w:r>
      <w:proofErr w:type="spellEnd"/>
      <w:r w:rsidRPr="00597565">
        <w:rPr>
          <w:rFonts w:ascii="Calibri" w:eastAsia="Calibri" w:hAnsi="Calibri"/>
        </w:rPr>
        <w:t>. izvorni prihodi proračuna) u razdoblju od 2010.-2012. (prosjek te tri godine), te 2013. i 2014.</w:t>
      </w:r>
    </w:p>
    <w:p w:rsidR="00597565" w:rsidRPr="00597565" w:rsidRDefault="00597565" w:rsidP="000C0EBB">
      <w:pPr>
        <w:spacing w:line="276" w:lineRule="auto"/>
        <w:rPr>
          <w:rFonts w:ascii="Calibri" w:eastAsia="Calibri" w:hAnsi="Calibri"/>
        </w:rPr>
      </w:pPr>
      <w:r w:rsidRPr="00597565">
        <w:rPr>
          <w:rFonts w:ascii="Calibri" w:eastAsia="Calibri" w:hAnsi="Calibri"/>
        </w:rPr>
        <w:t xml:space="preserve">Pod ostvarenim </w:t>
      </w:r>
      <w:r w:rsidRPr="00597565">
        <w:rPr>
          <w:rFonts w:ascii="Calibri" w:eastAsia="Calibri" w:hAnsi="Calibri"/>
          <w:u w:val="single"/>
        </w:rPr>
        <w:t>proračunskim prihodima</w:t>
      </w:r>
      <w:r w:rsidRPr="00597565">
        <w:rPr>
          <w:rFonts w:ascii="Calibri" w:eastAsia="Calibri" w:hAnsi="Calibri"/>
          <w:vertAlign w:val="superscript"/>
        </w:rPr>
        <w:footnoteReference w:id="1"/>
      </w:r>
      <w:r w:rsidRPr="00597565">
        <w:rPr>
          <w:rFonts w:ascii="Calibri" w:eastAsia="Calibri" w:hAnsi="Calibri"/>
        </w:rPr>
        <w:t xml:space="preserve"> podrazumijevaju se ostvareni prihodi pojedinog JLS-a umanjeni za prihode:</w:t>
      </w:r>
    </w:p>
    <w:p w:rsidR="00597565" w:rsidRPr="00597565" w:rsidRDefault="00597565" w:rsidP="000C0EBB">
      <w:pPr>
        <w:numPr>
          <w:ilvl w:val="0"/>
          <w:numId w:val="14"/>
        </w:numPr>
        <w:spacing w:line="276" w:lineRule="auto"/>
        <w:ind w:left="0" w:firstLine="0"/>
        <w:contextualSpacing/>
        <w:rPr>
          <w:rFonts w:ascii="Calibri" w:eastAsia="Calibri" w:hAnsi="Calibri"/>
        </w:rPr>
      </w:pPr>
      <w:r w:rsidRPr="00597565">
        <w:rPr>
          <w:rFonts w:ascii="Calibri" w:eastAsia="Calibri" w:hAnsi="Calibri"/>
        </w:rPr>
        <w:t>od domaćih i stranih pomoći i donacija,</w:t>
      </w:r>
    </w:p>
    <w:p w:rsidR="00597565" w:rsidRPr="00597565" w:rsidRDefault="00597565" w:rsidP="000C0EBB">
      <w:pPr>
        <w:numPr>
          <w:ilvl w:val="0"/>
          <w:numId w:val="14"/>
        </w:numPr>
        <w:spacing w:line="276" w:lineRule="auto"/>
        <w:ind w:left="0" w:firstLine="0"/>
        <w:contextualSpacing/>
        <w:rPr>
          <w:rFonts w:ascii="Calibri" w:eastAsia="Calibri" w:hAnsi="Calibri"/>
        </w:rPr>
      </w:pPr>
      <w:r w:rsidRPr="00597565">
        <w:rPr>
          <w:rFonts w:ascii="Calibri" w:eastAsia="Calibri" w:hAnsi="Calibri"/>
        </w:rPr>
        <w:t>iz posebnih ugovora: sufinanciranje građana za mjesnu samoupravu i</w:t>
      </w:r>
    </w:p>
    <w:p w:rsidR="00597565" w:rsidRPr="00597565" w:rsidRDefault="00597565" w:rsidP="000C0EBB">
      <w:pPr>
        <w:numPr>
          <w:ilvl w:val="0"/>
          <w:numId w:val="14"/>
        </w:numPr>
        <w:spacing w:line="276" w:lineRule="auto"/>
        <w:ind w:left="0" w:firstLine="0"/>
        <w:contextualSpacing/>
        <w:rPr>
          <w:rFonts w:ascii="Calibri" w:eastAsia="Calibri" w:hAnsi="Calibri"/>
        </w:rPr>
      </w:pPr>
      <w:r w:rsidRPr="00597565">
        <w:rPr>
          <w:rFonts w:ascii="Calibri" w:eastAsia="Calibri" w:hAnsi="Calibri"/>
        </w:rPr>
        <w:t xml:space="preserve">ostvarene s osnove dodatnih udjela u porezu na dohodak i pomoći izravnanja za financiranje decentraliziranih funkcija. </w:t>
      </w:r>
    </w:p>
    <w:p w:rsidR="00597565" w:rsidRPr="00597565" w:rsidRDefault="00597565" w:rsidP="000C0EBB">
      <w:pPr>
        <w:spacing w:line="276" w:lineRule="auto"/>
        <w:rPr>
          <w:rFonts w:ascii="Calibri" w:eastAsia="Calibri" w:hAnsi="Calibri"/>
        </w:rPr>
      </w:pPr>
      <w:r w:rsidRPr="00597565">
        <w:rPr>
          <w:rFonts w:ascii="Calibri" w:eastAsia="Calibri" w:hAnsi="Calibri"/>
        </w:rPr>
        <w:t xml:space="preserve">U nastavku su rezultati općine </w:t>
      </w:r>
      <w:proofErr w:type="spellStart"/>
      <w:r w:rsidRPr="00597565">
        <w:rPr>
          <w:rFonts w:ascii="Calibri" w:eastAsia="Calibri" w:hAnsi="Calibri"/>
        </w:rPr>
        <w:t>Sutivan</w:t>
      </w:r>
      <w:proofErr w:type="spellEnd"/>
      <w:r w:rsidRPr="00597565">
        <w:rPr>
          <w:rFonts w:ascii="Calibri" w:eastAsia="Calibri" w:hAnsi="Calibri"/>
        </w:rPr>
        <w:t xml:space="preserve"> u navedenom razdoblju ukupno i po stanovniku.</w:t>
      </w:r>
    </w:p>
    <w:p w:rsidR="00597565" w:rsidRPr="00597565" w:rsidRDefault="00234AD2" w:rsidP="000C0EBB">
      <w:pPr>
        <w:rPr>
          <w:rFonts w:ascii="Calibri" w:eastAsia="Calibri" w:hAnsi="Calibri"/>
        </w:rPr>
      </w:pPr>
      <w:r w:rsidRPr="0071774F">
        <w:rPr>
          <w:rFonts w:eastAsia="Calibri"/>
          <w:b/>
          <w:sz w:val="20"/>
        </w:rPr>
        <w:t xml:space="preserve">Tablica </w:t>
      </w:r>
      <w:r w:rsidR="001C729F" w:rsidRPr="001C729F">
        <w:rPr>
          <w:rFonts w:eastAsia="Calibri"/>
          <w:b/>
          <w:sz w:val="20"/>
        </w:rPr>
        <w:t>br. 3:</w:t>
      </w:r>
      <w:r w:rsidRPr="0071774F">
        <w:rPr>
          <w:rFonts w:eastAsia="Calibri"/>
          <w:b/>
          <w:sz w:val="20"/>
        </w:rPr>
        <w:t xml:space="preserve"> Rezultati Općine</w:t>
      </w:r>
    </w:p>
    <w:tbl>
      <w:tblPr>
        <w:tblW w:w="8416" w:type="dxa"/>
        <w:tblInd w:w="108" w:type="dxa"/>
        <w:tblLook w:val="04A0"/>
      </w:tblPr>
      <w:tblGrid>
        <w:gridCol w:w="787"/>
        <w:gridCol w:w="3660"/>
        <w:gridCol w:w="1340"/>
        <w:gridCol w:w="1340"/>
        <w:gridCol w:w="1340"/>
      </w:tblGrid>
      <w:tr w:rsidR="00597565" w:rsidRPr="00597565" w:rsidTr="007574BB">
        <w:trPr>
          <w:trHeight w:val="461"/>
        </w:trPr>
        <w:tc>
          <w:tcPr>
            <w:tcW w:w="736"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597565" w:rsidRPr="00742E2E" w:rsidRDefault="00597565" w:rsidP="000C0EBB">
            <w:pPr>
              <w:spacing w:after="0"/>
              <w:jc w:val="center"/>
              <w:rPr>
                <w:rFonts w:ascii="Calibri" w:hAnsi="Calibri" w:cs="Arial"/>
                <w:b/>
                <w:bCs/>
                <w:color w:val="FFFFFF"/>
                <w:sz w:val="20"/>
                <w:szCs w:val="20"/>
              </w:rPr>
            </w:pPr>
            <w:r w:rsidRPr="00742E2E">
              <w:rPr>
                <w:rFonts w:ascii="Calibri" w:hAnsi="Calibri" w:cs="Arial"/>
                <w:b/>
                <w:bCs/>
                <w:color w:val="FFFFFF"/>
                <w:sz w:val="20"/>
                <w:szCs w:val="20"/>
              </w:rPr>
              <w:t>Simbol</w:t>
            </w:r>
          </w:p>
        </w:tc>
        <w:tc>
          <w:tcPr>
            <w:tcW w:w="3660" w:type="dxa"/>
            <w:tcBorders>
              <w:top w:val="single" w:sz="4" w:space="0" w:color="auto"/>
              <w:left w:val="nil"/>
              <w:bottom w:val="single" w:sz="4" w:space="0" w:color="auto"/>
              <w:right w:val="single" w:sz="4" w:space="0" w:color="auto"/>
            </w:tcBorders>
            <w:shd w:val="clear" w:color="auto" w:fill="002060"/>
            <w:vAlign w:val="bottom"/>
            <w:hideMark/>
          </w:tcPr>
          <w:p w:rsidR="00597565" w:rsidRPr="00742E2E" w:rsidRDefault="00597565" w:rsidP="000C0EBB">
            <w:pPr>
              <w:spacing w:after="0"/>
              <w:rPr>
                <w:rFonts w:ascii="Calibri" w:hAnsi="Calibri" w:cs="Arial"/>
                <w:b/>
                <w:bCs/>
                <w:color w:val="FFFFFF"/>
                <w:sz w:val="20"/>
                <w:szCs w:val="20"/>
              </w:rPr>
            </w:pPr>
            <w:r w:rsidRPr="00742E2E">
              <w:rPr>
                <w:rFonts w:ascii="Calibri" w:hAnsi="Calibri" w:cs="Arial"/>
                <w:b/>
                <w:bCs/>
                <w:color w:val="FFFFFF"/>
                <w:sz w:val="20"/>
                <w:szCs w:val="20"/>
              </w:rPr>
              <w:t xml:space="preserve">Općina </w:t>
            </w:r>
            <w:proofErr w:type="spellStart"/>
            <w:r w:rsidRPr="00742E2E">
              <w:rPr>
                <w:rFonts w:ascii="Calibri" w:hAnsi="Calibri" w:cs="Arial"/>
                <w:b/>
                <w:bCs/>
                <w:color w:val="FFFFFF"/>
                <w:sz w:val="20"/>
                <w:szCs w:val="20"/>
              </w:rPr>
              <w:t>Sutivan</w:t>
            </w:r>
            <w:proofErr w:type="spellEnd"/>
          </w:p>
        </w:tc>
        <w:tc>
          <w:tcPr>
            <w:tcW w:w="1340" w:type="dxa"/>
            <w:tcBorders>
              <w:top w:val="single" w:sz="4" w:space="0" w:color="auto"/>
              <w:left w:val="nil"/>
              <w:bottom w:val="single" w:sz="4" w:space="0" w:color="auto"/>
              <w:right w:val="single" w:sz="4" w:space="0" w:color="auto"/>
            </w:tcBorders>
            <w:shd w:val="clear" w:color="auto" w:fill="002060"/>
            <w:vAlign w:val="bottom"/>
            <w:hideMark/>
          </w:tcPr>
          <w:p w:rsidR="00597565" w:rsidRPr="00742E2E" w:rsidRDefault="00597565" w:rsidP="000C0EBB">
            <w:pPr>
              <w:spacing w:after="0"/>
              <w:jc w:val="center"/>
              <w:rPr>
                <w:rFonts w:ascii="Calibri" w:hAnsi="Calibri" w:cs="Arial"/>
                <w:b/>
                <w:bCs/>
                <w:color w:val="FFFFFF"/>
                <w:sz w:val="20"/>
                <w:szCs w:val="20"/>
              </w:rPr>
            </w:pPr>
            <w:r w:rsidRPr="00742E2E">
              <w:rPr>
                <w:rFonts w:ascii="Calibri" w:hAnsi="Calibri" w:cs="Arial"/>
                <w:b/>
                <w:bCs/>
                <w:color w:val="FFFFFF"/>
                <w:sz w:val="20"/>
                <w:szCs w:val="20"/>
              </w:rPr>
              <w:t>2010.-2012.</w:t>
            </w:r>
          </w:p>
        </w:tc>
        <w:tc>
          <w:tcPr>
            <w:tcW w:w="1340" w:type="dxa"/>
            <w:tcBorders>
              <w:top w:val="single" w:sz="4" w:space="0" w:color="auto"/>
              <w:left w:val="nil"/>
              <w:bottom w:val="single" w:sz="4" w:space="0" w:color="auto"/>
              <w:right w:val="single" w:sz="4" w:space="0" w:color="auto"/>
            </w:tcBorders>
            <w:shd w:val="clear" w:color="auto" w:fill="002060"/>
            <w:vAlign w:val="bottom"/>
            <w:hideMark/>
          </w:tcPr>
          <w:p w:rsidR="00597565" w:rsidRPr="00742E2E" w:rsidRDefault="00597565" w:rsidP="000C0EBB">
            <w:pPr>
              <w:spacing w:after="0"/>
              <w:jc w:val="center"/>
              <w:rPr>
                <w:rFonts w:ascii="Calibri" w:hAnsi="Calibri" w:cs="Arial"/>
                <w:b/>
                <w:bCs/>
                <w:color w:val="FFFFFF"/>
                <w:sz w:val="20"/>
                <w:szCs w:val="20"/>
              </w:rPr>
            </w:pPr>
            <w:r w:rsidRPr="00742E2E">
              <w:rPr>
                <w:rFonts w:ascii="Calibri" w:hAnsi="Calibri" w:cs="Arial"/>
                <w:b/>
                <w:bCs/>
                <w:color w:val="FFFFFF"/>
                <w:sz w:val="20"/>
                <w:szCs w:val="20"/>
              </w:rPr>
              <w:t>2013.</w:t>
            </w:r>
          </w:p>
        </w:tc>
        <w:tc>
          <w:tcPr>
            <w:tcW w:w="1340" w:type="dxa"/>
            <w:tcBorders>
              <w:top w:val="single" w:sz="4" w:space="0" w:color="auto"/>
              <w:left w:val="nil"/>
              <w:bottom w:val="single" w:sz="4" w:space="0" w:color="auto"/>
              <w:right w:val="single" w:sz="4" w:space="0" w:color="auto"/>
            </w:tcBorders>
            <w:shd w:val="clear" w:color="auto" w:fill="002060"/>
            <w:vAlign w:val="bottom"/>
            <w:hideMark/>
          </w:tcPr>
          <w:p w:rsidR="00597565" w:rsidRPr="00742E2E" w:rsidRDefault="00597565" w:rsidP="000C0EBB">
            <w:pPr>
              <w:spacing w:after="0"/>
              <w:jc w:val="center"/>
              <w:rPr>
                <w:rFonts w:ascii="Calibri" w:hAnsi="Calibri" w:cs="Arial"/>
                <w:b/>
                <w:bCs/>
                <w:color w:val="FFFFFF"/>
                <w:sz w:val="20"/>
                <w:szCs w:val="20"/>
              </w:rPr>
            </w:pPr>
            <w:r w:rsidRPr="00742E2E">
              <w:rPr>
                <w:rFonts w:ascii="Calibri" w:hAnsi="Calibri" w:cs="Arial"/>
                <w:b/>
                <w:bCs/>
                <w:color w:val="FFFFFF"/>
                <w:sz w:val="20"/>
                <w:szCs w:val="20"/>
              </w:rPr>
              <w:t>2014.</w:t>
            </w:r>
          </w:p>
        </w:tc>
      </w:tr>
      <w:tr w:rsidR="00597565" w:rsidRPr="00597565" w:rsidTr="00234AD2">
        <w:trPr>
          <w:trHeight w:val="282"/>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I.</w:t>
            </w:r>
          </w:p>
        </w:tc>
        <w:tc>
          <w:tcPr>
            <w:tcW w:w="366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rPr>
                <w:rFonts w:ascii="Calibri" w:hAnsi="Calibri" w:cs="Arial"/>
              </w:rPr>
            </w:pPr>
            <w:r w:rsidRPr="00597565">
              <w:rPr>
                <w:rFonts w:ascii="Calibri" w:hAnsi="Calibri" w:cs="Arial"/>
              </w:rPr>
              <w:t>Proračunski prihodi</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7.078.295</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6.623.467</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7.316.392</w:t>
            </w:r>
          </w:p>
        </w:tc>
      </w:tr>
      <w:tr w:rsidR="00597565" w:rsidRPr="00597565" w:rsidTr="00234AD2">
        <w:trPr>
          <w:trHeight w:val="282"/>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II.</w:t>
            </w:r>
          </w:p>
        </w:tc>
        <w:tc>
          <w:tcPr>
            <w:tcW w:w="366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rPr>
                <w:rFonts w:ascii="Calibri" w:hAnsi="Calibri" w:cs="Arial"/>
              </w:rPr>
            </w:pPr>
            <w:r w:rsidRPr="00597565">
              <w:rPr>
                <w:rFonts w:ascii="Calibri" w:hAnsi="Calibri" w:cs="Arial"/>
              </w:rPr>
              <w:t>Proračunski prihodi / stanovniku</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8.611</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8.058</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8.901</w:t>
            </w:r>
          </w:p>
        </w:tc>
      </w:tr>
    </w:tbl>
    <w:p w:rsidR="00597565" w:rsidRPr="00597565" w:rsidRDefault="00234AD2" w:rsidP="000C0EBB">
      <w:pPr>
        <w:spacing w:after="200" w:line="276" w:lineRule="auto"/>
        <w:rPr>
          <w:rFonts w:eastAsia="Calibri"/>
        </w:rPr>
      </w:pPr>
      <w:r w:rsidRPr="00234AD2">
        <w:rPr>
          <w:rFonts w:eastAsia="Calibri"/>
          <w:b/>
          <w:sz w:val="20"/>
        </w:rPr>
        <w:t>Izvor:</w:t>
      </w:r>
      <w:r w:rsidRPr="00234AD2">
        <w:rPr>
          <w:rFonts w:eastAsia="Calibri"/>
          <w:b/>
          <w:i/>
          <w:sz w:val="20"/>
        </w:rPr>
        <w:t xml:space="preserve"> </w:t>
      </w:r>
      <w:r w:rsidRPr="00234AD2">
        <w:rPr>
          <w:rFonts w:eastAsia="Calibri"/>
          <w:i/>
          <w:sz w:val="20"/>
        </w:rPr>
        <w:t>Aktiva Brač</w:t>
      </w:r>
      <w:r w:rsidRPr="00234AD2">
        <w:rPr>
          <w:rFonts w:eastAsia="Calibri"/>
          <w:sz w:val="20"/>
        </w:rPr>
        <w:t xml:space="preserve"> prema: Ministarstvo financija, </w:t>
      </w:r>
      <w:hyperlink r:id="rId36" w:history="1">
        <w:r w:rsidRPr="00E739D7">
          <w:rPr>
            <w:rFonts w:eastAsia="Calibri"/>
            <w:b/>
            <w:color w:val="0000FF"/>
            <w:sz w:val="20"/>
            <w:u w:val="single"/>
          </w:rPr>
          <w:t>http://www.mfin.hr/hr/lokalni-proracuni</w:t>
        </w:r>
      </w:hyperlink>
      <w:r w:rsidRPr="00234AD2">
        <w:rPr>
          <w:rFonts w:eastAsia="Calibri"/>
          <w:sz w:val="20"/>
        </w:rPr>
        <w:t xml:space="preserve">  </w:t>
      </w:r>
    </w:p>
    <w:p w:rsidR="00597565" w:rsidRPr="00597565" w:rsidRDefault="00597565" w:rsidP="000C0EBB">
      <w:pPr>
        <w:spacing w:line="276" w:lineRule="auto"/>
        <w:rPr>
          <w:rFonts w:ascii="Calibri" w:eastAsia="Calibri" w:hAnsi="Calibri"/>
        </w:rPr>
      </w:pPr>
      <w:r w:rsidRPr="00597565">
        <w:rPr>
          <w:rFonts w:ascii="Calibri" w:eastAsia="Calibri" w:hAnsi="Calibri"/>
        </w:rPr>
        <w:t>U tablici je vidljivo da proračunski prihodi Općine u promatranom razdoblju bilježe određenu stabilnost i kreću se oko 7 milijuna Kn.</w:t>
      </w:r>
    </w:p>
    <w:p w:rsidR="00597565" w:rsidRPr="00597565" w:rsidRDefault="00597565" w:rsidP="000C0EBB">
      <w:pPr>
        <w:spacing w:line="276" w:lineRule="auto"/>
        <w:rPr>
          <w:rFonts w:ascii="Calibri" w:eastAsia="Calibri" w:hAnsi="Calibri"/>
        </w:rPr>
      </w:pPr>
      <w:r w:rsidRPr="00597565">
        <w:rPr>
          <w:rFonts w:ascii="Calibri" w:eastAsia="Calibri" w:hAnsi="Calibri"/>
        </w:rPr>
        <w:t>U 2014. godini bilježe rast u odnosu na prethodnu i iznose nešto više od 7,3 milijuna Kn ili 8.901 po stanovniku Općine.</w:t>
      </w:r>
    </w:p>
    <w:p w:rsidR="00597565" w:rsidRPr="00597565" w:rsidRDefault="00597565" w:rsidP="000C0EBB">
      <w:pPr>
        <w:spacing w:line="276" w:lineRule="auto"/>
        <w:rPr>
          <w:rFonts w:ascii="Calibri" w:eastAsia="Calibri" w:hAnsi="Calibri"/>
        </w:rPr>
      </w:pPr>
      <w:r w:rsidRPr="00597565">
        <w:rPr>
          <w:rFonts w:ascii="Calibri" w:eastAsia="Calibri" w:hAnsi="Calibri"/>
        </w:rPr>
        <w:t xml:space="preserve">U tablici usporedbe proračunskih prihoda po stanovniku Općine </w:t>
      </w:r>
      <w:proofErr w:type="spellStart"/>
      <w:r w:rsidRPr="00597565">
        <w:rPr>
          <w:rFonts w:ascii="Calibri" w:eastAsia="Calibri" w:hAnsi="Calibri"/>
        </w:rPr>
        <w:t>Sutivan</w:t>
      </w:r>
      <w:proofErr w:type="spellEnd"/>
      <w:r w:rsidRPr="00597565">
        <w:rPr>
          <w:rFonts w:ascii="Calibri" w:eastAsia="Calibri" w:hAnsi="Calibri"/>
        </w:rPr>
        <w:t xml:space="preserve"> s ostalim navedenim kategorijama vidljive su iznimno veće vrijednosti u odnosu na prosječne rezultate na razini Županije i ukupno dalmatinskih županija. </w:t>
      </w:r>
    </w:p>
    <w:p w:rsidR="00234AD2" w:rsidRPr="00234AD2" w:rsidRDefault="001C729F" w:rsidP="000C0EBB">
      <w:pPr>
        <w:spacing w:after="0"/>
        <w:rPr>
          <w:rFonts w:eastAsia="Calibri"/>
          <w:b/>
          <w:i/>
          <w:sz w:val="20"/>
        </w:rPr>
      </w:pPr>
      <w:r>
        <w:rPr>
          <w:rFonts w:eastAsia="Calibri"/>
          <w:b/>
          <w:sz w:val="20"/>
        </w:rPr>
        <w:t xml:space="preserve">Tablica br. 4: </w:t>
      </w:r>
      <w:r w:rsidR="00234AD2">
        <w:rPr>
          <w:rFonts w:eastAsia="Calibri"/>
          <w:b/>
          <w:sz w:val="20"/>
        </w:rPr>
        <w:t xml:space="preserve"> </w:t>
      </w:r>
      <w:r w:rsidR="00234AD2" w:rsidRPr="00234AD2">
        <w:rPr>
          <w:rFonts w:eastAsia="Calibri"/>
          <w:b/>
          <w:i/>
          <w:sz w:val="20"/>
        </w:rPr>
        <w:t>Proračunski prihodi po stanovniku i usporedba s prosjecima na razini Županije i regije</w:t>
      </w:r>
    </w:p>
    <w:tbl>
      <w:tblPr>
        <w:tblW w:w="8500" w:type="dxa"/>
        <w:tblLook w:val="04A0"/>
      </w:tblPr>
      <w:tblGrid>
        <w:gridCol w:w="820"/>
        <w:gridCol w:w="3660"/>
        <w:gridCol w:w="1340"/>
        <w:gridCol w:w="1340"/>
        <w:gridCol w:w="1340"/>
      </w:tblGrid>
      <w:tr w:rsidR="00597565" w:rsidRPr="00597565" w:rsidTr="007574BB">
        <w:trPr>
          <w:trHeight w:val="481"/>
        </w:trPr>
        <w:tc>
          <w:tcPr>
            <w:tcW w:w="82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597565" w:rsidRPr="000C3587" w:rsidRDefault="00597565" w:rsidP="000C0EBB">
            <w:pPr>
              <w:spacing w:after="0"/>
              <w:jc w:val="center"/>
              <w:rPr>
                <w:rFonts w:ascii="Calibri" w:hAnsi="Calibri" w:cs="Arial"/>
                <w:b/>
                <w:bCs/>
                <w:color w:val="FFFFFF" w:themeColor="background1"/>
                <w:sz w:val="20"/>
                <w:szCs w:val="20"/>
              </w:rPr>
            </w:pPr>
            <w:r w:rsidRPr="000C3587">
              <w:rPr>
                <w:rFonts w:ascii="Calibri" w:hAnsi="Calibri" w:cs="Arial"/>
                <w:b/>
                <w:bCs/>
                <w:color w:val="FFFFFF" w:themeColor="background1"/>
                <w:sz w:val="20"/>
                <w:szCs w:val="20"/>
              </w:rPr>
              <w:t>RB</w:t>
            </w:r>
          </w:p>
        </w:tc>
        <w:tc>
          <w:tcPr>
            <w:tcW w:w="3660" w:type="dxa"/>
            <w:tcBorders>
              <w:top w:val="single" w:sz="4" w:space="0" w:color="auto"/>
              <w:left w:val="nil"/>
              <w:bottom w:val="single" w:sz="4" w:space="0" w:color="auto"/>
              <w:right w:val="single" w:sz="4" w:space="0" w:color="auto"/>
            </w:tcBorders>
            <w:shd w:val="clear" w:color="auto" w:fill="002060"/>
            <w:vAlign w:val="bottom"/>
            <w:hideMark/>
          </w:tcPr>
          <w:p w:rsidR="00597565" w:rsidRPr="000C3587" w:rsidRDefault="00597565" w:rsidP="000C0EBB">
            <w:pPr>
              <w:spacing w:after="0"/>
              <w:rPr>
                <w:rFonts w:ascii="Calibri" w:hAnsi="Calibri" w:cs="Arial"/>
                <w:b/>
                <w:bCs/>
                <w:color w:val="FFFFFF" w:themeColor="background1"/>
                <w:sz w:val="20"/>
                <w:szCs w:val="20"/>
              </w:rPr>
            </w:pPr>
            <w:r w:rsidRPr="000C3587">
              <w:rPr>
                <w:rFonts w:ascii="Calibri" w:hAnsi="Calibri" w:cs="Arial"/>
                <w:b/>
                <w:bCs/>
                <w:color w:val="FFFFFF" w:themeColor="background1"/>
                <w:sz w:val="20"/>
                <w:szCs w:val="20"/>
              </w:rPr>
              <w:t>Proračunski prihodi / stanovniku</w:t>
            </w:r>
          </w:p>
        </w:tc>
        <w:tc>
          <w:tcPr>
            <w:tcW w:w="1340" w:type="dxa"/>
            <w:tcBorders>
              <w:top w:val="single" w:sz="4" w:space="0" w:color="auto"/>
              <w:left w:val="nil"/>
              <w:bottom w:val="single" w:sz="4" w:space="0" w:color="auto"/>
              <w:right w:val="single" w:sz="4" w:space="0" w:color="auto"/>
            </w:tcBorders>
            <w:shd w:val="clear" w:color="auto" w:fill="002060"/>
            <w:vAlign w:val="bottom"/>
            <w:hideMark/>
          </w:tcPr>
          <w:p w:rsidR="00597565" w:rsidRPr="000C3587" w:rsidRDefault="00597565" w:rsidP="000C0EBB">
            <w:pPr>
              <w:spacing w:after="0"/>
              <w:jc w:val="center"/>
              <w:rPr>
                <w:rFonts w:ascii="Calibri" w:hAnsi="Calibri" w:cs="Arial"/>
                <w:b/>
                <w:bCs/>
                <w:color w:val="FFFFFF" w:themeColor="background1"/>
                <w:sz w:val="20"/>
                <w:szCs w:val="20"/>
              </w:rPr>
            </w:pPr>
            <w:r w:rsidRPr="000C3587">
              <w:rPr>
                <w:rFonts w:ascii="Calibri" w:hAnsi="Calibri" w:cs="Arial"/>
                <w:b/>
                <w:bCs/>
                <w:color w:val="FFFFFF" w:themeColor="background1"/>
                <w:sz w:val="20"/>
                <w:szCs w:val="20"/>
              </w:rPr>
              <w:t>2010.-2012.</w:t>
            </w:r>
          </w:p>
        </w:tc>
        <w:tc>
          <w:tcPr>
            <w:tcW w:w="1340" w:type="dxa"/>
            <w:tcBorders>
              <w:top w:val="single" w:sz="4" w:space="0" w:color="auto"/>
              <w:left w:val="nil"/>
              <w:bottom w:val="single" w:sz="4" w:space="0" w:color="auto"/>
              <w:right w:val="single" w:sz="4" w:space="0" w:color="auto"/>
            </w:tcBorders>
            <w:shd w:val="clear" w:color="auto" w:fill="002060"/>
            <w:vAlign w:val="bottom"/>
            <w:hideMark/>
          </w:tcPr>
          <w:p w:rsidR="00597565" w:rsidRPr="000C3587" w:rsidRDefault="00597565" w:rsidP="000C0EBB">
            <w:pPr>
              <w:spacing w:after="0"/>
              <w:jc w:val="center"/>
              <w:rPr>
                <w:rFonts w:ascii="Calibri" w:hAnsi="Calibri" w:cs="Arial"/>
                <w:b/>
                <w:bCs/>
                <w:color w:val="FFFFFF" w:themeColor="background1"/>
                <w:sz w:val="20"/>
                <w:szCs w:val="20"/>
              </w:rPr>
            </w:pPr>
            <w:r w:rsidRPr="000C3587">
              <w:rPr>
                <w:rFonts w:ascii="Calibri" w:hAnsi="Calibri" w:cs="Arial"/>
                <w:b/>
                <w:bCs/>
                <w:color w:val="FFFFFF" w:themeColor="background1"/>
                <w:sz w:val="20"/>
                <w:szCs w:val="20"/>
              </w:rPr>
              <w:t>2013.</w:t>
            </w:r>
          </w:p>
        </w:tc>
        <w:tc>
          <w:tcPr>
            <w:tcW w:w="1340" w:type="dxa"/>
            <w:tcBorders>
              <w:top w:val="single" w:sz="4" w:space="0" w:color="auto"/>
              <w:left w:val="nil"/>
              <w:bottom w:val="single" w:sz="4" w:space="0" w:color="auto"/>
              <w:right w:val="single" w:sz="4" w:space="0" w:color="auto"/>
            </w:tcBorders>
            <w:shd w:val="clear" w:color="auto" w:fill="002060"/>
            <w:vAlign w:val="bottom"/>
            <w:hideMark/>
          </w:tcPr>
          <w:p w:rsidR="00597565" w:rsidRPr="000C3587" w:rsidRDefault="00597565" w:rsidP="000C0EBB">
            <w:pPr>
              <w:spacing w:after="0"/>
              <w:jc w:val="center"/>
              <w:rPr>
                <w:rFonts w:ascii="Calibri" w:hAnsi="Calibri" w:cs="Arial"/>
                <w:b/>
                <w:bCs/>
                <w:color w:val="FFFFFF" w:themeColor="background1"/>
                <w:sz w:val="20"/>
                <w:szCs w:val="20"/>
              </w:rPr>
            </w:pPr>
            <w:r w:rsidRPr="000C3587">
              <w:rPr>
                <w:rFonts w:ascii="Calibri" w:hAnsi="Calibri" w:cs="Arial"/>
                <w:b/>
                <w:bCs/>
                <w:color w:val="FFFFFF" w:themeColor="background1"/>
                <w:sz w:val="20"/>
                <w:szCs w:val="20"/>
              </w:rPr>
              <w:t>2014.</w:t>
            </w:r>
          </w:p>
        </w:tc>
      </w:tr>
      <w:tr w:rsidR="00597565" w:rsidRPr="00597565" w:rsidTr="00CC1653">
        <w:trPr>
          <w:trHeight w:val="28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1.</w:t>
            </w:r>
          </w:p>
        </w:tc>
        <w:tc>
          <w:tcPr>
            <w:tcW w:w="366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rPr>
                <w:rFonts w:ascii="Calibri" w:hAnsi="Calibri" w:cs="Arial"/>
              </w:rPr>
            </w:pPr>
            <w:r w:rsidRPr="00597565">
              <w:rPr>
                <w:rFonts w:ascii="Calibri" w:hAnsi="Calibri" w:cs="Arial"/>
              </w:rPr>
              <w:t xml:space="preserve">Općina </w:t>
            </w:r>
            <w:proofErr w:type="spellStart"/>
            <w:r w:rsidRPr="00597565">
              <w:rPr>
                <w:rFonts w:ascii="Calibri" w:hAnsi="Calibri" w:cs="Arial"/>
              </w:rPr>
              <w:t>Sutivan</w:t>
            </w:r>
            <w:proofErr w:type="spellEnd"/>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8.611</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8.058</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8.901</w:t>
            </w:r>
          </w:p>
        </w:tc>
      </w:tr>
      <w:tr w:rsidR="00597565" w:rsidRPr="00597565" w:rsidTr="00CC1653">
        <w:trPr>
          <w:trHeight w:val="28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2.</w:t>
            </w:r>
          </w:p>
        </w:tc>
        <w:tc>
          <w:tcPr>
            <w:tcW w:w="366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rPr>
                <w:rFonts w:ascii="Calibri" w:hAnsi="Calibri" w:cs="Arial"/>
              </w:rPr>
            </w:pPr>
            <w:r w:rsidRPr="00597565">
              <w:rPr>
                <w:rFonts w:ascii="Calibri" w:hAnsi="Calibri" w:cs="Arial"/>
              </w:rPr>
              <w:t>Prosječna Općina u Županiji</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2.788</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3.127</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3.159</w:t>
            </w:r>
          </w:p>
        </w:tc>
      </w:tr>
      <w:tr w:rsidR="00597565" w:rsidRPr="00597565" w:rsidTr="00CC1653">
        <w:trPr>
          <w:trHeight w:val="28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w:t>
            </w:r>
          </w:p>
        </w:tc>
        <w:tc>
          <w:tcPr>
            <w:tcW w:w="366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rPr>
                <w:rFonts w:ascii="Calibri" w:hAnsi="Calibri" w:cs="Arial"/>
              </w:rPr>
            </w:pPr>
            <w:r w:rsidRPr="00597565">
              <w:rPr>
                <w:rFonts w:ascii="Calibri" w:hAnsi="Calibri" w:cs="Arial"/>
              </w:rPr>
              <w:t>Prosječan JLS u Županiji</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3.197</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3.463</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3.441</w:t>
            </w:r>
          </w:p>
        </w:tc>
      </w:tr>
      <w:tr w:rsidR="00597565" w:rsidRPr="00597565" w:rsidTr="00CC1653">
        <w:trPr>
          <w:trHeight w:val="28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4.</w:t>
            </w:r>
          </w:p>
        </w:tc>
        <w:tc>
          <w:tcPr>
            <w:tcW w:w="366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rPr>
                <w:rFonts w:ascii="Calibri" w:hAnsi="Calibri" w:cs="Arial"/>
              </w:rPr>
            </w:pPr>
            <w:r w:rsidRPr="00597565">
              <w:rPr>
                <w:rFonts w:ascii="Calibri" w:hAnsi="Calibri" w:cs="Arial"/>
              </w:rPr>
              <w:t>Prosječna Općina u Dalmaciji</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2.952</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3.375</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3.414</w:t>
            </w:r>
          </w:p>
        </w:tc>
      </w:tr>
      <w:tr w:rsidR="00597565" w:rsidRPr="00597565" w:rsidTr="00CC1653">
        <w:trPr>
          <w:trHeight w:val="28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5.</w:t>
            </w:r>
          </w:p>
        </w:tc>
        <w:tc>
          <w:tcPr>
            <w:tcW w:w="366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rPr>
                <w:rFonts w:ascii="Calibri" w:hAnsi="Calibri" w:cs="Arial"/>
              </w:rPr>
            </w:pPr>
            <w:r w:rsidRPr="00597565">
              <w:rPr>
                <w:rFonts w:ascii="Calibri" w:hAnsi="Calibri" w:cs="Arial"/>
              </w:rPr>
              <w:t>Prosječan JLS u Dalmaciji</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3.272</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3.551</w:t>
            </w:r>
          </w:p>
        </w:tc>
        <w:tc>
          <w:tcPr>
            <w:tcW w:w="1340" w:type="dxa"/>
            <w:tcBorders>
              <w:top w:val="nil"/>
              <w:left w:val="nil"/>
              <w:bottom w:val="single" w:sz="4" w:space="0" w:color="auto"/>
              <w:right w:val="single" w:sz="4" w:space="0" w:color="auto"/>
            </w:tcBorders>
            <w:shd w:val="clear" w:color="000000" w:fill="FFFFFF"/>
            <w:noWrap/>
            <w:vAlign w:val="bottom"/>
            <w:hideMark/>
          </w:tcPr>
          <w:p w:rsidR="00597565" w:rsidRPr="00597565" w:rsidRDefault="00597565" w:rsidP="000C0EBB">
            <w:pPr>
              <w:spacing w:after="0"/>
              <w:jc w:val="center"/>
              <w:rPr>
                <w:rFonts w:ascii="Calibri" w:hAnsi="Calibri" w:cs="Arial"/>
              </w:rPr>
            </w:pPr>
            <w:r w:rsidRPr="00597565">
              <w:rPr>
                <w:rFonts w:ascii="Calibri" w:hAnsi="Calibri" w:cs="Arial"/>
              </w:rPr>
              <w:t>3.612</w:t>
            </w:r>
          </w:p>
        </w:tc>
      </w:tr>
    </w:tbl>
    <w:p w:rsidR="00597565" w:rsidRPr="00597565" w:rsidRDefault="00234AD2" w:rsidP="000C0EBB">
      <w:pPr>
        <w:spacing w:after="200" w:line="276" w:lineRule="auto"/>
        <w:rPr>
          <w:rFonts w:eastAsia="Calibri"/>
        </w:rPr>
      </w:pPr>
      <w:r w:rsidRPr="00234AD2">
        <w:rPr>
          <w:rFonts w:eastAsia="Calibri"/>
          <w:b/>
          <w:sz w:val="20"/>
        </w:rPr>
        <w:t>Izvor:</w:t>
      </w:r>
      <w:r w:rsidRPr="00234AD2">
        <w:rPr>
          <w:rFonts w:eastAsia="Calibri"/>
          <w:b/>
          <w:i/>
          <w:sz w:val="20"/>
        </w:rPr>
        <w:t xml:space="preserve"> </w:t>
      </w:r>
      <w:r w:rsidRPr="00234AD2">
        <w:rPr>
          <w:rFonts w:eastAsia="Calibri"/>
          <w:i/>
          <w:sz w:val="20"/>
        </w:rPr>
        <w:t>Aktiva Brač</w:t>
      </w:r>
      <w:r w:rsidRPr="00234AD2">
        <w:rPr>
          <w:rFonts w:eastAsia="Calibri"/>
          <w:sz w:val="20"/>
        </w:rPr>
        <w:t xml:space="preserve"> prema: Ministarstvo financija, </w:t>
      </w:r>
      <w:hyperlink r:id="rId37" w:history="1">
        <w:r w:rsidRPr="00E739D7">
          <w:rPr>
            <w:rFonts w:eastAsia="Calibri"/>
            <w:b/>
            <w:color w:val="0000FF"/>
            <w:sz w:val="20"/>
            <w:u w:val="single"/>
          </w:rPr>
          <w:t>http://www.mfin.hr/hr/lokalni-proracuni</w:t>
        </w:r>
      </w:hyperlink>
      <w:r w:rsidRPr="00234AD2">
        <w:rPr>
          <w:rFonts w:eastAsia="Calibri"/>
          <w:sz w:val="20"/>
        </w:rPr>
        <w:t xml:space="preserve">  </w:t>
      </w:r>
    </w:p>
    <w:p w:rsidR="00597565" w:rsidRPr="00597565" w:rsidRDefault="00597565" w:rsidP="000C0EBB">
      <w:pPr>
        <w:spacing w:line="276" w:lineRule="auto"/>
        <w:rPr>
          <w:rFonts w:ascii="Calibri" w:eastAsia="Calibri" w:hAnsi="Calibri"/>
        </w:rPr>
      </w:pPr>
      <w:r w:rsidRPr="00597565">
        <w:rPr>
          <w:rFonts w:ascii="Calibri" w:eastAsia="Calibri" w:hAnsi="Calibri"/>
        </w:rPr>
        <w:lastRenderedPageBreak/>
        <w:t>Promatrajući rezultate Općine vidljivo je da su više nego duplo bolji od usporednih kategorija, ili točnije, bolji su za:</w:t>
      </w:r>
    </w:p>
    <w:p w:rsidR="00597565" w:rsidRPr="00597565" w:rsidRDefault="00597565" w:rsidP="000C0EBB">
      <w:pPr>
        <w:numPr>
          <w:ilvl w:val="0"/>
          <w:numId w:val="15"/>
        </w:numPr>
        <w:spacing w:line="276" w:lineRule="auto"/>
        <w:ind w:left="0" w:firstLine="0"/>
        <w:contextualSpacing/>
        <w:rPr>
          <w:rFonts w:ascii="Calibri" w:eastAsia="Calibri" w:hAnsi="Calibri"/>
        </w:rPr>
      </w:pPr>
      <w:r w:rsidRPr="00597565">
        <w:rPr>
          <w:rFonts w:ascii="Calibri" w:eastAsia="Calibri" w:hAnsi="Calibri"/>
        </w:rPr>
        <w:t>183 % od prosječne općine u Županiji;</w:t>
      </w:r>
    </w:p>
    <w:p w:rsidR="00597565" w:rsidRPr="00597565" w:rsidRDefault="00597565" w:rsidP="000C0EBB">
      <w:pPr>
        <w:numPr>
          <w:ilvl w:val="0"/>
          <w:numId w:val="15"/>
        </w:numPr>
        <w:spacing w:line="276" w:lineRule="auto"/>
        <w:ind w:left="0" w:firstLine="0"/>
        <w:contextualSpacing/>
        <w:rPr>
          <w:rFonts w:ascii="Calibri" w:eastAsia="Calibri" w:hAnsi="Calibri"/>
        </w:rPr>
      </w:pPr>
      <w:r w:rsidRPr="00597565">
        <w:rPr>
          <w:rFonts w:ascii="Calibri" w:eastAsia="Calibri" w:hAnsi="Calibri"/>
        </w:rPr>
        <w:t>159 % od prosječnog JLS-a u Županiji;</w:t>
      </w:r>
    </w:p>
    <w:p w:rsidR="00597565" w:rsidRPr="00597565" w:rsidRDefault="00597565" w:rsidP="000C0EBB">
      <w:pPr>
        <w:numPr>
          <w:ilvl w:val="0"/>
          <w:numId w:val="15"/>
        </w:numPr>
        <w:spacing w:line="276" w:lineRule="auto"/>
        <w:ind w:left="0" w:firstLine="0"/>
        <w:contextualSpacing/>
        <w:rPr>
          <w:rFonts w:ascii="Calibri" w:eastAsia="Calibri" w:hAnsi="Calibri"/>
        </w:rPr>
      </w:pPr>
      <w:r w:rsidRPr="00597565">
        <w:rPr>
          <w:rFonts w:ascii="Calibri" w:eastAsia="Calibri" w:hAnsi="Calibri"/>
        </w:rPr>
        <w:t xml:space="preserve">161 % od prosječne općine u Dalmaciji i </w:t>
      </w:r>
    </w:p>
    <w:p w:rsidR="007C0F06" w:rsidRPr="006B1DA3" w:rsidRDefault="00597565" w:rsidP="000C0EBB">
      <w:pPr>
        <w:numPr>
          <w:ilvl w:val="0"/>
          <w:numId w:val="15"/>
        </w:numPr>
        <w:spacing w:line="276" w:lineRule="auto"/>
        <w:ind w:left="0" w:firstLine="0"/>
        <w:contextualSpacing/>
        <w:rPr>
          <w:rFonts w:ascii="Calibri" w:eastAsia="Calibri" w:hAnsi="Calibri"/>
        </w:rPr>
      </w:pPr>
      <w:r w:rsidRPr="00597565">
        <w:rPr>
          <w:rFonts w:ascii="Calibri" w:eastAsia="Calibri" w:hAnsi="Calibri"/>
        </w:rPr>
        <w:t xml:space="preserve">146 % </w:t>
      </w:r>
      <w:r w:rsidR="007C0F06">
        <w:rPr>
          <w:rFonts w:ascii="Calibri" w:eastAsia="Calibri" w:hAnsi="Calibri"/>
        </w:rPr>
        <w:t>od prosječne općine u Dalmaciji</w:t>
      </w:r>
    </w:p>
    <w:p w:rsidR="007C0F06" w:rsidRDefault="007C0F06" w:rsidP="000C0EBB">
      <w:pPr>
        <w:rPr>
          <w:rFonts w:eastAsia="Calibri"/>
          <w:b/>
          <w:sz w:val="20"/>
        </w:rPr>
      </w:pPr>
    </w:p>
    <w:p w:rsidR="00CC1653" w:rsidRPr="00CC1653" w:rsidRDefault="001C729F" w:rsidP="000C0EBB">
      <w:pPr>
        <w:rPr>
          <w:rFonts w:eastAsia="Calibri"/>
          <w:b/>
          <w:i/>
          <w:sz w:val="20"/>
        </w:rPr>
      </w:pPr>
      <w:r>
        <w:rPr>
          <w:rFonts w:eastAsia="Calibri"/>
          <w:b/>
          <w:sz w:val="20"/>
        </w:rPr>
        <w:t>Graf</w:t>
      </w:r>
      <w:r w:rsidR="00742E2E">
        <w:rPr>
          <w:rFonts w:eastAsia="Calibri"/>
          <w:b/>
          <w:sz w:val="20"/>
        </w:rPr>
        <w:t>ikon</w:t>
      </w:r>
      <w:r>
        <w:rPr>
          <w:rFonts w:eastAsia="Calibri"/>
          <w:b/>
          <w:sz w:val="20"/>
        </w:rPr>
        <w:t xml:space="preserve"> br. 4: </w:t>
      </w:r>
      <w:r w:rsidR="00CC1653" w:rsidRPr="00CC1653">
        <w:rPr>
          <w:rFonts w:eastAsia="Calibri"/>
          <w:b/>
          <w:sz w:val="20"/>
        </w:rPr>
        <w:t xml:space="preserve"> </w:t>
      </w:r>
      <w:r w:rsidR="00CC1653" w:rsidRPr="00CC1653">
        <w:rPr>
          <w:rFonts w:eastAsia="Calibri"/>
          <w:b/>
          <w:i/>
          <w:sz w:val="20"/>
        </w:rPr>
        <w:t>Proračunski prihodi po stanovniku i usporedba s prosjecima na razini Županije i regije</w:t>
      </w:r>
    </w:p>
    <w:p w:rsidR="00597565" w:rsidRPr="00597565" w:rsidRDefault="00597565" w:rsidP="000C0EBB">
      <w:pPr>
        <w:rPr>
          <w:rFonts w:ascii="Calibri" w:eastAsia="Calibri" w:hAnsi="Calibri"/>
        </w:rPr>
      </w:pPr>
      <w:r w:rsidRPr="00597565">
        <w:rPr>
          <w:rFonts w:ascii="Calibri" w:eastAsia="Calibri" w:hAnsi="Calibri"/>
          <w:noProof/>
          <w:lang w:eastAsia="hr-HR"/>
        </w:rPr>
        <w:drawing>
          <wp:inline distT="0" distB="0" distL="0" distR="0">
            <wp:extent cx="4572000" cy="2743200"/>
            <wp:effectExtent l="0" t="0" r="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97565" w:rsidRPr="002A5C79" w:rsidRDefault="002A5C79" w:rsidP="000C0EBB">
      <w:pPr>
        <w:rPr>
          <w:rFonts w:ascii="Calibri" w:eastAsia="Calibri" w:hAnsi="Calibri"/>
          <w:b/>
          <w:sz w:val="20"/>
          <w:szCs w:val="20"/>
        </w:rPr>
      </w:pPr>
      <w:r w:rsidRPr="002A5C79">
        <w:rPr>
          <w:rFonts w:ascii="Calibri" w:eastAsia="Calibri" w:hAnsi="Calibri"/>
          <w:b/>
          <w:sz w:val="20"/>
          <w:szCs w:val="20"/>
        </w:rPr>
        <w:t>Izvor:</w:t>
      </w:r>
    </w:p>
    <w:p w:rsidR="00B76F3F" w:rsidRPr="006B1DA3" w:rsidRDefault="00597565" w:rsidP="000C0EBB">
      <w:pPr>
        <w:spacing w:line="276" w:lineRule="auto"/>
        <w:jc w:val="both"/>
        <w:rPr>
          <w:rFonts w:ascii="Calibri" w:eastAsia="Calibri" w:hAnsi="Calibri"/>
        </w:rPr>
      </w:pPr>
      <w:r w:rsidRPr="00597565">
        <w:rPr>
          <w:rFonts w:ascii="Calibri" w:eastAsia="Calibri" w:hAnsi="Calibri"/>
        </w:rPr>
        <w:t>Promatrajući prosječne rezultate na razini Županije vidljivo je da prosječna općina ima najlošiji rezultat, dok je prosječan JLS nešto bolji po ovom kriteriju (može se zaključiti da gradovi u istoj imaju nešto bolje rezultate), dok su rezultati na razini Dalmacije nešto bolji, gdje prosječna općina regije ima otprilike iste rezultate kao prosječna JLS u Županiji, dok je prosječan rezultat</w:t>
      </w:r>
      <w:r w:rsidR="006B1DA3">
        <w:rPr>
          <w:rFonts w:ascii="Calibri" w:eastAsia="Calibri" w:hAnsi="Calibri"/>
        </w:rPr>
        <w:t xml:space="preserve"> JLS-a regije veći za nekih 6%.</w:t>
      </w:r>
      <w:r w:rsidR="007C0F06" w:rsidRPr="008575E6">
        <w:rPr>
          <w:rFonts w:eastAsia="Calibri"/>
          <w:b/>
          <w:color w:val="17365D" w:themeColor="text2" w:themeShade="BF"/>
        </w:rPr>
        <w:tab/>
      </w:r>
    </w:p>
    <w:p w:rsidR="003D4098" w:rsidRPr="008575E6" w:rsidRDefault="003D4098" w:rsidP="000C0EBB">
      <w:pPr>
        <w:pStyle w:val="Naslov3"/>
        <w:rPr>
          <w:rFonts w:asciiTheme="minorHAnsi" w:hAnsiTheme="minorHAnsi"/>
          <w:b/>
          <w:color w:val="17365D" w:themeColor="text2" w:themeShade="BF"/>
        </w:rPr>
      </w:pPr>
      <w:bookmarkStart w:id="41" w:name="_Toc443050327"/>
      <w:bookmarkStart w:id="42" w:name="_Toc443058380"/>
      <w:bookmarkStart w:id="43" w:name="_Toc443061081"/>
      <w:bookmarkStart w:id="44" w:name="_Toc443469329"/>
      <w:bookmarkStart w:id="45" w:name="_Toc443470214"/>
      <w:r w:rsidRPr="008575E6">
        <w:rPr>
          <w:rFonts w:asciiTheme="minorHAnsi" w:hAnsiTheme="minorHAnsi"/>
          <w:b/>
          <w:color w:val="17365D" w:themeColor="text2" w:themeShade="BF"/>
        </w:rPr>
        <w:t>2.3.3. Imovina i vlasnički udjeli</w:t>
      </w:r>
      <w:bookmarkEnd w:id="41"/>
      <w:bookmarkEnd w:id="42"/>
      <w:bookmarkEnd w:id="43"/>
      <w:bookmarkEnd w:id="44"/>
      <w:bookmarkEnd w:id="45"/>
    </w:p>
    <w:p w:rsidR="00591FD3" w:rsidRDefault="006A17AF" w:rsidP="000C0EBB">
      <w:pPr>
        <w:shd w:val="clear" w:color="auto" w:fill="FFFFFF"/>
        <w:spacing w:line="276" w:lineRule="auto"/>
        <w:jc w:val="both"/>
        <w:rPr>
          <w:b/>
          <w:i/>
          <w:sz w:val="20"/>
        </w:rPr>
      </w:pPr>
      <w:r>
        <w:rPr>
          <w:b/>
          <w:sz w:val="20"/>
        </w:rPr>
        <w:t xml:space="preserve"> Tablica </w:t>
      </w:r>
      <w:r w:rsidR="001C729F">
        <w:rPr>
          <w:b/>
          <w:sz w:val="20"/>
        </w:rPr>
        <w:t xml:space="preserve">br. 5: </w:t>
      </w:r>
      <w:r w:rsidR="00591FD3" w:rsidRPr="0025385E">
        <w:rPr>
          <w:b/>
          <w:i/>
          <w:sz w:val="20"/>
        </w:rPr>
        <w:t xml:space="preserve">Ustanove i tvrtke koje se nalaze u vlasništvu općine </w:t>
      </w:r>
      <w:proofErr w:type="spellStart"/>
      <w:r w:rsidR="00591FD3" w:rsidRPr="0025385E">
        <w:rPr>
          <w:b/>
          <w:i/>
          <w:sz w:val="20"/>
        </w:rPr>
        <w:t>Sutivan</w:t>
      </w:r>
      <w:proofErr w:type="spellEnd"/>
    </w:p>
    <w:tbl>
      <w:tblPr>
        <w:tblW w:w="4675" w:type="dxa"/>
        <w:tblInd w:w="113" w:type="dxa"/>
        <w:tblLook w:val="04A0"/>
      </w:tblPr>
      <w:tblGrid>
        <w:gridCol w:w="2380"/>
        <w:gridCol w:w="2295"/>
      </w:tblGrid>
      <w:tr w:rsidR="004021AB" w:rsidRPr="004021AB" w:rsidTr="00497EA7">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4021AB" w:rsidRPr="004021AB" w:rsidRDefault="004021AB" w:rsidP="000C0EBB">
            <w:pPr>
              <w:spacing w:after="0"/>
              <w:rPr>
                <w:rFonts w:ascii="Calibri" w:hAnsi="Calibri"/>
                <w:color w:val="F2F2F2"/>
                <w:sz w:val="20"/>
              </w:rPr>
            </w:pPr>
            <w:r w:rsidRPr="004021AB">
              <w:rPr>
                <w:rFonts w:ascii="Calibri" w:hAnsi="Calibri"/>
                <w:color w:val="F2F2F2"/>
                <w:sz w:val="20"/>
              </w:rPr>
              <w:t>Ustanove</w:t>
            </w:r>
          </w:p>
        </w:tc>
        <w:tc>
          <w:tcPr>
            <w:tcW w:w="2295" w:type="dxa"/>
            <w:tcBorders>
              <w:top w:val="single" w:sz="4" w:space="0" w:color="auto"/>
              <w:left w:val="nil"/>
              <w:bottom w:val="single" w:sz="4" w:space="0" w:color="auto"/>
              <w:right w:val="single" w:sz="4" w:space="0" w:color="auto"/>
            </w:tcBorders>
            <w:shd w:val="clear" w:color="000000" w:fill="002060"/>
            <w:noWrap/>
            <w:vAlign w:val="center"/>
            <w:hideMark/>
          </w:tcPr>
          <w:p w:rsidR="004021AB" w:rsidRPr="004021AB" w:rsidRDefault="004021AB" w:rsidP="000C0EBB">
            <w:pPr>
              <w:spacing w:after="0"/>
              <w:rPr>
                <w:rFonts w:ascii="Calibri" w:hAnsi="Calibri"/>
                <w:color w:val="F2F2F2"/>
                <w:sz w:val="20"/>
              </w:rPr>
            </w:pPr>
            <w:r w:rsidRPr="004021AB">
              <w:rPr>
                <w:rFonts w:ascii="Calibri" w:hAnsi="Calibri"/>
                <w:color w:val="F2F2F2"/>
                <w:sz w:val="20"/>
              </w:rPr>
              <w:t xml:space="preserve">Udio općine </w:t>
            </w:r>
            <w:proofErr w:type="spellStart"/>
            <w:r w:rsidRPr="004021AB">
              <w:rPr>
                <w:rFonts w:ascii="Calibri" w:hAnsi="Calibri"/>
                <w:color w:val="F2F2F2"/>
                <w:sz w:val="20"/>
              </w:rPr>
              <w:t>Sutivan</w:t>
            </w:r>
            <w:proofErr w:type="spellEnd"/>
            <w:r w:rsidRPr="004021AB">
              <w:rPr>
                <w:rFonts w:ascii="Calibri" w:hAnsi="Calibri"/>
                <w:color w:val="F2F2F2"/>
                <w:sz w:val="20"/>
              </w:rPr>
              <w:t xml:space="preserve"> </w:t>
            </w:r>
          </w:p>
        </w:tc>
      </w:tr>
      <w:tr w:rsidR="004021AB" w:rsidRPr="004021AB" w:rsidTr="00497EA7">
        <w:trPr>
          <w:trHeight w:val="519"/>
        </w:trPr>
        <w:tc>
          <w:tcPr>
            <w:tcW w:w="2380" w:type="dxa"/>
            <w:tcBorders>
              <w:top w:val="nil"/>
              <w:left w:val="single" w:sz="4" w:space="0" w:color="auto"/>
              <w:bottom w:val="single" w:sz="4" w:space="0" w:color="auto"/>
              <w:right w:val="single" w:sz="4" w:space="0" w:color="auto"/>
            </w:tcBorders>
            <w:shd w:val="clear" w:color="auto" w:fill="auto"/>
            <w:vAlign w:val="bottom"/>
            <w:hideMark/>
          </w:tcPr>
          <w:p w:rsidR="004021AB" w:rsidRPr="004021AB" w:rsidRDefault="004021AB" w:rsidP="000C0EBB">
            <w:pPr>
              <w:spacing w:after="0"/>
              <w:rPr>
                <w:rFonts w:ascii="Calibri" w:hAnsi="Calibri"/>
                <w:color w:val="000000"/>
                <w:sz w:val="20"/>
              </w:rPr>
            </w:pPr>
            <w:r w:rsidRPr="004021AB">
              <w:rPr>
                <w:rFonts w:ascii="Calibri" w:hAnsi="Calibri"/>
                <w:color w:val="000000"/>
                <w:sz w:val="20"/>
              </w:rPr>
              <w:t>Hrvatska narodna knjižnica Antonio Rendić Ivanović</w:t>
            </w:r>
          </w:p>
        </w:tc>
        <w:tc>
          <w:tcPr>
            <w:tcW w:w="2295" w:type="dxa"/>
            <w:tcBorders>
              <w:top w:val="nil"/>
              <w:left w:val="nil"/>
              <w:bottom w:val="single" w:sz="4" w:space="0" w:color="auto"/>
              <w:right w:val="single" w:sz="4" w:space="0" w:color="auto"/>
            </w:tcBorders>
            <w:shd w:val="clear" w:color="auto" w:fill="auto"/>
            <w:noWrap/>
            <w:vAlign w:val="bottom"/>
            <w:hideMark/>
          </w:tcPr>
          <w:p w:rsidR="004021AB" w:rsidRPr="004021AB" w:rsidRDefault="004021AB" w:rsidP="000C0EBB">
            <w:pPr>
              <w:spacing w:after="0"/>
              <w:jc w:val="center"/>
              <w:rPr>
                <w:rFonts w:ascii="Calibri" w:hAnsi="Calibri"/>
                <w:color w:val="000000"/>
                <w:sz w:val="20"/>
              </w:rPr>
            </w:pPr>
            <w:r w:rsidRPr="004021AB">
              <w:rPr>
                <w:rFonts w:ascii="Calibri" w:hAnsi="Calibri"/>
                <w:color w:val="000000"/>
                <w:sz w:val="20"/>
              </w:rPr>
              <w:t>100%</w:t>
            </w:r>
          </w:p>
        </w:tc>
      </w:tr>
      <w:tr w:rsidR="004021AB" w:rsidRPr="004021AB" w:rsidTr="00497EA7">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4021AB" w:rsidRPr="004021AB" w:rsidRDefault="004021AB" w:rsidP="000C0EBB">
            <w:pPr>
              <w:spacing w:after="0"/>
              <w:rPr>
                <w:rFonts w:ascii="Calibri" w:hAnsi="Calibri"/>
                <w:color w:val="000000"/>
                <w:sz w:val="20"/>
              </w:rPr>
            </w:pPr>
            <w:r w:rsidRPr="004021AB">
              <w:rPr>
                <w:rFonts w:ascii="Calibri" w:hAnsi="Calibri"/>
                <w:color w:val="000000"/>
                <w:sz w:val="20"/>
              </w:rPr>
              <w:t>D</w:t>
            </w:r>
            <w:r w:rsidR="002A5C79">
              <w:rPr>
                <w:rFonts w:ascii="Calibri" w:hAnsi="Calibri"/>
                <w:color w:val="000000"/>
                <w:sz w:val="20"/>
              </w:rPr>
              <w:t>j</w:t>
            </w:r>
            <w:r w:rsidRPr="004021AB">
              <w:rPr>
                <w:rFonts w:ascii="Calibri" w:hAnsi="Calibri"/>
                <w:color w:val="000000"/>
                <w:sz w:val="20"/>
              </w:rPr>
              <w:t xml:space="preserve">ečji vrtić </w:t>
            </w:r>
            <w:proofErr w:type="spellStart"/>
            <w:r w:rsidRPr="004021AB">
              <w:rPr>
                <w:rFonts w:ascii="Calibri" w:hAnsi="Calibri"/>
                <w:color w:val="000000"/>
                <w:sz w:val="20"/>
              </w:rPr>
              <w:t>Sutivan</w:t>
            </w:r>
            <w:proofErr w:type="spellEnd"/>
          </w:p>
        </w:tc>
        <w:tc>
          <w:tcPr>
            <w:tcW w:w="2295" w:type="dxa"/>
            <w:tcBorders>
              <w:top w:val="nil"/>
              <w:left w:val="nil"/>
              <w:bottom w:val="single" w:sz="4" w:space="0" w:color="auto"/>
              <w:right w:val="single" w:sz="4" w:space="0" w:color="auto"/>
            </w:tcBorders>
            <w:shd w:val="clear" w:color="auto" w:fill="auto"/>
            <w:noWrap/>
            <w:vAlign w:val="bottom"/>
            <w:hideMark/>
          </w:tcPr>
          <w:p w:rsidR="004021AB" w:rsidRPr="004021AB" w:rsidRDefault="004021AB" w:rsidP="000C0EBB">
            <w:pPr>
              <w:spacing w:after="0"/>
              <w:jc w:val="center"/>
              <w:rPr>
                <w:rFonts w:ascii="Calibri" w:hAnsi="Calibri"/>
                <w:color w:val="000000"/>
                <w:sz w:val="20"/>
              </w:rPr>
            </w:pPr>
            <w:r w:rsidRPr="004021AB">
              <w:rPr>
                <w:rFonts w:ascii="Calibri" w:hAnsi="Calibri"/>
                <w:color w:val="000000"/>
                <w:sz w:val="20"/>
              </w:rPr>
              <w:t>100%</w:t>
            </w:r>
          </w:p>
        </w:tc>
      </w:tr>
      <w:tr w:rsidR="004021AB" w:rsidRPr="004021AB" w:rsidTr="00497EA7">
        <w:trPr>
          <w:trHeight w:val="369"/>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4021AB" w:rsidRPr="004021AB" w:rsidRDefault="004021AB" w:rsidP="000C0EBB">
            <w:pPr>
              <w:spacing w:after="0"/>
              <w:rPr>
                <w:rFonts w:ascii="Calibri" w:hAnsi="Calibri"/>
                <w:color w:val="000000"/>
                <w:sz w:val="20"/>
              </w:rPr>
            </w:pPr>
            <w:r w:rsidRPr="004021AB">
              <w:rPr>
                <w:rFonts w:ascii="Calibri" w:hAnsi="Calibri"/>
                <w:color w:val="000000"/>
                <w:sz w:val="20"/>
              </w:rPr>
              <w:t xml:space="preserve">Osnovna škola </w:t>
            </w:r>
            <w:proofErr w:type="spellStart"/>
            <w:r w:rsidRPr="004021AB">
              <w:rPr>
                <w:rFonts w:ascii="Calibri" w:hAnsi="Calibri"/>
                <w:color w:val="000000"/>
                <w:sz w:val="20"/>
              </w:rPr>
              <w:t>Sutivan</w:t>
            </w:r>
            <w:proofErr w:type="spellEnd"/>
          </w:p>
        </w:tc>
        <w:tc>
          <w:tcPr>
            <w:tcW w:w="2295" w:type="dxa"/>
            <w:tcBorders>
              <w:top w:val="nil"/>
              <w:left w:val="nil"/>
              <w:bottom w:val="single" w:sz="4" w:space="0" w:color="auto"/>
              <w:right w:val="single" w:sz="4" w:space="0" w:color="auto"/>
            </w:tcBorders>
            <w:shd w:val="clear" w:color="auto" w:fill="auto"/>
            <w:vAlign w:val="bottom"/>
            <w:hideMark/>
          </w:tcPr>
          <w:p w:rsidR="004021AB" w:rsidRPr="004021AB" w:rsidRDefault="004021AB" w:rsidP="000C0EBB">
            <w:pPr>
              <w:spacing w:after="0"/>
              <w:jc w:val="center"/>
              <w:rPr>
                <w:rFonts w:ascii="Calibri" w:hAnsi="Calibri"/>
                <w:color w:val="000000"/>
                <w:sz w:val="20"/>
              </w:rPr>
            </w:pPr>
            <w:r w:rsidRPr="004021AB">
              <w:rPr>
                <w:rFonts w:ascii="Calibri" w:hAnsi="Calibri"/>
                <w:color w:val="000000"/>
                <w:sz w:val="20"/>
              </w:rPr>
              <w:t>Nema udjela, financijski pomaže</w:t>
            </w:r>
          </w:p>
        </w:tc>
      </w:tr>
      <w:tr w:rsidR="004021AB" w:rsidRPr="004021AB" w:rsidTr="00497EA7">
        <w:trPr>
          <w:trHeight w:val="860"/>
        </w:trPr>
        <w:tc>
          <w:tcPr>
            <w:tcW w:w="2380" w:type="dxa"/>
            <w:tcBorders>
              <w:top w:val="nil"/>
              <w:left w:val="single" w:sz="4" w:space="0" w:color="auto"/>
              <w:bottom w:val="single" w:sz="4" w:space="0" w:color="auto"/>
              <w:right w:val="single" w:sz="4" w:space="0" w:color="auto"/>
            </w:tcBorders>
            <w:shd w:val="clear" w:color="auto" w:fill="auto"/>
            <w:vAlign w:val="bottom"/>
            <w:hideMark/>
          </w:tcPr>
          <w:p w:rsidR="004021AB" w:rsidRPr="004021AB" w:rsidRDefault="004021AB" w:rsidP="000C0EBB">
            <w:pPr>
              <w:spacing w:after="0"/>
              <w:rPr>
                <w:rFonts w:ascii="Calibri" w:hAnsi="Calibri"/>
                <w:color w:val="000000"/>
                <w:sz w:val="20"/>
              </w:rPr>
            </w:pPr>
            <w:r w:rsidRPr="004021AB">
              <w:rPr>
                <w:rFonts w:ascii="Calibri" w:hAnsi="Calibri"/>
                <w:color w:val="000000"/>
                <w:sz w:val="20"/>
              </w:rPr>
              <w:t xml:space="preserve">Turistička zajednica općine </w:t>
            </w:r>
            <w:proofErr w:type="spellStart"/>
            <w:r w:rsidRPr="004021AB">
              <w:rPr>
                <w:rFonts w:ascii="Calibri" w:hAnsi="Calibri"/>
                <w:color w:val="000000"/>
                <w:sz w:val="20"/>
              </w:rPr>
              <w:t>Sutivan</w:t>
            </w:r>
            <w:proofErr w:type="spellEnd"/>
          </w:p>
        </w:tc>
        <w:tc>
          <w:tcPr>
            <w:tcW w:w="2295" w:type="dxa"/>
            <w:tcBorders>
              <w:top w:val="nil"/>
              <w:left w:val="nil"/>
              <w:bottom w:val="single" w:sz="4" w:space="0" w:color="auto"/>
              <w:right w:val="single" w:sz="4" w:space="0" w:color="auto"/>
            </w:tcBorders>
            <w:shd w:val="clear" w:color="auto" w:fill="auto"/>
            <w:vAlign w:val="bottom"/>
            <w:hideMark/>
          </w:tcPr>
          <w:p w:rsidR="004021AB" w:rsidRPr="004021AB" w:rsidRDefault="004021AB" w:rsidP="000C0EBB">
            <w:pPr>
              <w:spacing w:after="0"/>
              <w:jc w:val="center"/>
              <w:rPr>
                <w:rFonts w:ascii="Calibri" w:hAnsi="Calibri"/>
                <w:color w:val="000000"/>
                <w:sz w:val="20"/>
              </w:rPr>
            </w:pPr>
            <w:r w:rsidRPr="004021AB">
              <w:rPr>
                <w:rFonts w:ascii="Calibri" w:hAnsi="Calibri"/>
                <w:color w:val="000000"/>
                <w:sz w:val="20"/>
              </w:rPr>
              <w:t xml:space="preserve">Nema udjela, TZ se nalazi u prostoru koji je Općina vlasnik, te im </w:t>
            </w:r>
            <w:proofErr w:type="spellStart"/>
            <w:r w:rsidRPr="004021AB">
              <w:rPr>
                <w:rFonts w:ascii="Calibri" w:hAnsi="Calibri"/>
                <w:color w:val="000000"/>
                <w:sz w:val="20"/>
              </w:rPr>
              <w:t>financisjki</w:t>
            </w:r>
            <w:proofErr w:type="spellEnd"/>
            <w:r w:rsidRPr="004021AB">
              <w:rPr>
                <w:rFonts w:ascii="Calibri" w:hAnsi="Calibri"/>
                <w:color w:val="000000"/>
                <w:sz w:val="20"/>
              </w:rPr>
              <w:t xml:space="preserve"> pomaže</w:t>
            </w:r>
          </w:p>
        </w:tc>
      </w:tr>
    </w:tbl>
    <w:p w:rsidR="004021AB" w:rsidRPr="006B1DA3" w:rsidRDefault="007F00CD" w:rsidP="000C0EBB">
      <w:pPr>
        <w:shd w:val="clear" w:color="auto" w:fill="FFFFFF"/>
        <w:spacing w:line="276" w:lineRule="auto"/>
        <w:jc w:val="both"/>
        <w:rPr>
          <w:rFonts w:cs="Arial"/>
          <w:color w:val="000000" w:themeColor="text1"/>
          <w:sz w:val="20"/>
        </w:rPr>
      </w:pPr>
      <w:r w:rsidRPr="007F00CD">
        <w:rPr>
          <w:rFonts w:cs="Arial"/>
          <w:b/>
          <w:color w:val="000000" w:themeColor="text1"/>
          <w:sz w:val="20"/>
        </w:rPr>
        <w:t xml:space="preserve">Izvor: </w:t>
      </w:r>
      <w:r w:rsidRPr="00497EA7">
        <w:rPr>
          <w:rFonts w:cs="Arial"/>
          <w:color w:val="000000" w:themeColor="text1"/>
          <w:sz w:val="20"/>
        </w:rPr>
        <w:t xml:space="preserve">AKTIVA BRAČ prema podacima dobivenim od načelnika općine </w:t>
      </w:r>
      <w:proofErr w:type="spellStart"/>
      <w:r w:rsidRPr="00497EA7">
        <w:rPr>
          <w:rFonts w:cs="Arial"/>
          <w:color w:val="000000" w:themeColor="text1"/>
          <w:sz w:val="20"/>
        </w:rPr>
        <w:t>Sutivan</w:t>
      </w:r>
      <w:proofErr w:type="spellEnd"/>
    </w:p>
    <w:p w:rsidR="004021AB" w:rsidRDefault="006A17AF" w:rsidP="000C0EBB">
      <w:pPr>
        <w:shd w:val="clear" w:color="auto" w:fill="FFFFFF"/>
        <w:spacing w:line="276" w:lineRule="auto"/>
        <w:jc w:val="both"/>
        <w:rPr>
          <w:rFonts w:cs="Arial"/>
          <w:b/>
          <w:color w:val="000000" w:themeColor="text1"/>
          <w:sz w:val="20"/>
        </w:rPr>
      </w:pPr>
      <w:r>
        <w:rPr>
          <w:rFonts w:cs="Arial"/>
          <w:b/>
          <w:color w:val="000000" w:themeColor="text1"/>
          <w:sz w:val="20"/>
        </w:rPr>
        <w:lastRenderedPageBreak/>
        <w:t xml:space="preserve"> Tablica </w:t>
      </w:r>
      <w:r w:rsidR="001C729F">
        <w:rPr>
          <w:rFonts w:cs="Arial"/>
          <w:b/>
          <w:color w:val="000000" w:themeColor="text1"/>
          <w:sz w:val="20"/>
        </w:rPr>
        <w:t xml:space="preserve">br. 6 </w:t>
      </w:r>
      <w:r>
        <w:rPr>
          <w:rFonts w:cs="Arial"/>
          <w:b/>
          <w:color w:val="000000" w:themeColor="text1"/>
          <w:sz w:val="20"/>
        </w:rPr>
        <w:t>:</w:t>
      </w:r>
      <w:r w:rsidR="00885CDA">
        <w:rPr>
          <w:rFonts w:cs="Arial"/>
          <w:b/>
          <w:color w:val="000000" w:themeColor="text1"/>
          <w:sz w:val="20"/>
        </w:rPr>
        <w:t xml:space="preserve"> </w:t>
      </w:r>
      <w:r w:rsidR="00591FD3" w:rsidRPr="0025385E">
        <w:rPr>
          <w:rFonts w:cs="Arial"/>
          <w:b/>
          <w:i/>
          <w:color w:val="000000" w:themeColor="text1"/>
          <w:sz w:val="20"/>
        </w:rPr>
        <w:t xml:space="preserve">Ostale ustanove i tvrtke od važnosti za Općinu </w:t>
      </w:r>
      <w:proofErr w:type="spellStart"/>
      <w:r w:rsidR="00591FD3" w:rsidRPr="0025385E">
        <w:rPr>
          <w:rFonts w:cs="Arial"/>
          <w:b/>
          <w:i/>
          <w:color w:val="000000" w:themeColor="text1"/>
          <w:sz w:val="20"/>
        </w:rPr>
        <w:t>Sutivan</w:t>
      </w:r>
      <w:proofErr w:type="spellEnd"/>
      <w:r w:rsidR="00591FD3" w:rsidRPr="00591FD3">
        <w:rPr>
          <w:rFonts w:cs="Arial"/>
          <w:b/>
          <w:color w:val="000000" w:themeColor="text1"/>
          <w:sz w:val="20"/>
        </w:rPr>
        <w:t xml:space="preserve"> </w:t>
      </w:r>
    </w:p>
    <w:tbl>
      <w:tblPr>
        <w:tblW w:w="5755" w:type="dxa"/>
        <w:tblInd w:w="113" w:type="dxa"/>
        <w:tblLook w:val="04A0"/>
      </w:tblPr>
      <w:tblGrid>
        <w:gridCol w:w="2875"/>
        <w:gridCol w:w="2880"/>
      </w:tblGrid>
      <w:tr w:rsidR="004021AB" w:rsidRPr="004021AB" w:rsidTr="00497EA7">
        <w:trPr>
          <w:trHeight w:val="300"/>
        </w:trPr>
        <w:tc>
          <w:tcPr>
            <w:tcW w:w="2875"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4021AB" w:rsidRPr="004021AB" w:rsidRDefault="004021AB" w:rsidP="000C0EBB">
            <w:pPr>
              <w:spacing w:after="0"/>
              <w:rPr>
                <w:rFonts w:ascii="Calibri" w:hAnsi="Calibri"/>
                <w:color w:val="FFFFFF"/>
                <w:sz w:val="20"/>
              </w:rPr>
            </w:pPr>
            <w:r w:rsidRPr="004021AB">
              <w:rPr>
                <w:rFonts w:ascii="Calibri" w:hAnsi="Calibri"/>
                <w:color w:val="FFFFFF"/>
                <w:sz w:val="20"/>
              </w:rPr>
              <w:t>Ustanove i tvrtke</w:t>
            </w:r>
          </w:p>
        </w:tc>
        <w:tc>
          <w:tcPr>
            <w:tcW w:w="2880" w:type="dxa"/>
            <w:tcBorders>
              <w:top w:val="single" w:sz="4" w:space="0" w:color="auto"/>
              <w:left w:val="nil"/>
              <w:bottom w:val="single" w:sz="4" w:space="0" w:color="auto"/>
              <w:right w:val="single" w:sz="4" w:space="0" w:color="auto"/>
            </w:tcBorders>
            <w:shd w:val="clear" w:color="000000" w:fill="002060"/>
            <w:vAlign w:val="bottom"/>
            <w:hideMark/>
          </w:tcPr>
          <w:p w:rsidR="004021AB" w:rsidRPr="004021AB" w:rsidRDefault="004021AB" w:rsidP="000C0EBB">
            <w:pPr>
              <w:spacing w:after="0"/>
              <w:rPr>
                <w:rFonts w:ascii="Calibri" w:hAnsi="Calibri"/>
                <w:color w:val="FFFFFF"/>
                <w:sz w:val="20"/>
              </w:rPr>
            </w:pPr>
            <w:r w:rsidRPr="004021AB">
              <w:rPr>
                <w:rFonts w:ascii="Calibri" w:hAnsi="Calibri"/>
                <w:color w:val="FFFFFF"/>
                <w:sz w:val="20"/>
              </w:rPr>
              <w:t xml:space="preserve">Udio općine </w:t>
            </w:r>
            <w:proofErr w:type="spellStart"/>
            <w:r w:rsidRPr="004021AB">
              <w:rPr>
                <w:rFonts w:ascii="Calibri" w:hAnsi="Calibri"/>
                <w:color w:val="FFFFFF"/>
                <w:sz w:val="20"/>
              </w:rPr>
              <w:t>Sutivan</w:t>
            </w:r>
            <w:proofErr w:type="spellEnd"/>
          </w:p>
        </w:tc>
      </w:tr>
      <w:tr w:rsidR="004021AB" w:rsidRPr="004021AB" w:rsidTr="00497EA7">
        <w:trPr>
          <w:trHeight w:val="75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4021AB" w:rsidRPr="004021AB" w:rsidRDefault="004021AB" w:rsidP="000C0EBB">
            <w:pPr>
              <w:spacing w:after="0"/>
              <w:rPr>
                <w:rFonts w:ascii="Calibri" w:hAnsi="Calibri"/>
                <w:color w:val="000000"/>
                <w:sz w:val="20"/>
              </w:rPr>
            </w:pPr>
            <w:r w:rsidRPr="004021AB">
              <w:rPr>
                <w:rFonts w:ascii="Calibri" w:hAnsi="Calibri"/>
                <w:color w:val="000000"/>
                <w:sz w:val="20"/>
              </w:rPr>
              <w:t>Komunalno poduzeće "</w:t>
            </w:r>
            <w:proofErr w:type="spellStart"/>
            <w:r w:rsidRPr="004021AB">
              <w:rPr>
                <w:rFonts w:ascii="Calibri" w:hAnsi="Calibri"/>
                <w:color w:val="000000"/>
                <w:sz w:val="20"/>
              </w:rPr>
              <w:t>Michieli</w:t>
            </w:r>
            <w:proofErr w:type="spellEnd"/>
            <w:r w:rsidRPr="004021AB">
              <w:rPr>
                <w:rFonts w:ascii="Calibri" w:hAnsi="Calibri"/>
                <w:color w:val="000000"/>
                <w:sz w:val="20"/>
              </w:rPr>
              <w:t xml:space="preserve"> Tomić" d.o.o., Gornji </w:t>
            </w:r>
            <w:proofErr w:type="spellStart"/>
            <w:r w:rsidRPr="004021AB">
              <w:rPr>
                <w:rFonts w:ascii="Calibri" w:hAnsi="Calibri"/>
                <w:color w:val="000000"/>
                <w:sz w:val="20"/>
              </w:rPr>
              <w:t>Humac</w:t>
            </w:r>
            <w:proofErr w:type="spellEnd"/>
          </w:p>
        </w:tc>
        <w:tc>
          <w:tcPr>
            <w:tcW w:w="2880" w:type="dxa"/>
            <w:tcBorders>
              <w:top w:val="nil"/>
              <w:left w:val="nil"/>
              <w:bottom w:val="single" w:sz="4" w:space="0" w:color="auto"/>
              <w:right w:val="single" w:sz="4" w:space="0" w:color="auto"/>
            </w:tcBorders>
            <w:shd w:val="clear" w:color="auto" w:fill="auto"/>
            <w:vAlign w:val="bottom"/>
            <w:hideMark/>
          </w:tcPr>
          <w:p w:rsidR="004021AB" w:rsidRPr="004021AB" w:rsidRDefault="004021AB" w:rsidP="000C0EBB">
            <w:pPr>
              <w:spacing w:after="0"/>
              <w:rPr>
                <w:rFonts w:ascii="Calibri" w:hAnsi="Calibri"/>
                <w:color w:val="000000"/>
                <w:sz w:val="20"/>
              </w:rPr>
            </w:pPr>
            <w:r w:rsidRPr="004021AB">
              <w:rPr>
                <w:rFonts w:ascii="Calibri" w:hAnsi="Calibri"/>
                <w:color w:val="000000"/>
                <w:sz w:val="20"/>
              </w:rPr>
              <w:t xml:space="preserve">Poduzeće ima koncesiju za zbrinjavanje otpada- nema udjela Općine </w:t>
            </w:r>
            <w:proofErr w:type="spellStart"/>
            <w:r w:rsidRPr="004021AB">
              <w:rPr>
                <w:rFonts w:ascii="Calibri" w:hAnsi="Calibri"/>
                <w:color w:val="000000"/>
                <w:sz w:val="20"/>
              </w:rPr>
              <w:t>Sutivan</w:t>
            </w:r>
            <w:proofErr w:type="spellEnd"/>
          </w:p>
        </w:tc>
      </w:tr>
      <w:tr w:rsidR="004021AB" w:rsidRPr="004021AB" w:rsidTr="00497EA7">
        <w:trPr>
          <w:trHeight w:val="78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rsidR="004021AB" w:rsidRPr="004021AB" w:rsidRDefault="004021AB" w:rsidP="000C0EBB">
            <w:pPr>
              <w:spacing w:after="0"/>
              <w:rPr>
                <w:rFonts w:ascii="Calibri" w:hAnsi="Calibri"/>
                <w:color w:val="000000"/>
                <w:sz w:val="20"/>
              </w:rPr>
            </w:pPr>
            <w:r w:rsidRPr="004021AB">
              <w:rPr>
                <w:rFonts w:ascii="Calibri" w:hAnsi="Calibri"/>
                <w:color w:val="000000"/>
                <w:sz w:val="20"/>
              </w:rPr>
              <w:t>KJP Vodovod Brač d.o.o. Supetar</w:t>
            </w:r>
          </w:p>
        </w:tc>
        <w:tc>
          <w:tcPr>
            <w:tcW w:w="2880" w:type="dxa"/>
            <w:tcBorders>
              <w:top w:val="nil"/>
              <w:left w:val="nil"/>
              <w:bottom w:val="single" w:sz="4" w:space="0" w:color="auto"/>
              <w:right w:val="single" w:sz="4" w:space="0" w:color="auto"/>
            </w:tcBorders>
            <w:shd w:val="clear" w:color="auto" w:fill="auto"/>
            <w:vAlign w:val="bottom"/>
            <w:hideMark/>
          </w:tcPr>
          <w:p w:rsidR="004021AB" w:rsidRPr="004021AB" w:rsidRDefault="004021AB" w:rsidP="000C0EBB">
            <w:pPr>
              <w:spacing w:after="0"/>
              <w:rPr>
                <w:rFonts w:ascii="Calibri" w:hAnsi="Calibri"/>
                <w:color w:val="000000"/>
                <w:sz w:val="20"/>
              </w:rPr>
            </w:pPr>
            <w:r w:rsidRPr="004021AB">
              <w:rPr>
                <w:rFonts w:ascii="Calibri" w:hAnsi="Calibri"/>
                <w:color w:val="000000"/>
                <w:sz w:val="20"/>
              </w:rPr>
              <w:t>Općina ima 1/14 dijelova suvlasništva u temeljnom kapitalu</w:t>
            </w:r>
          </w:p>
        </w:tc>
      </w:tr>
      <w:tr w:rsidR="004021AB" w:rsidRPr="004021AB" w:rsidTr="00497EA7">
        <w:trPr>
          <w:trHeight w:val="52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4021AB" w:rsidRPr="004021AB" w:rsidRDefault="004021AB" w:rsidP="000C0EBB">
            <w:pPr>
              <w:spacing w:after="0"/>
              <w:rPr>
                <w:rFonts w:ascii="Calibri" w:hAnsi="Calibri"/>
                <w:color w:val="000000"/>
                <w:sz w:val="20"/>
              </w:rPr>
            </w:pPr>
            <w:proofErr w:type="spellStart"/>
            <w:r w:rsidRPr="004021AB">
              <w:rPr>
                <w:rFonts w:ascii="Calibri" w:hAnsi="Calibri"/>
                <w:color w:val="000000"/>
                <w:sz w:val="20"/>
              </w:rPr>
              <w:t>Elektrodalmacija</w:t>
            </w:r>
            <w:proofErr w:type="spellEnd"/>
            <w:r w:rsidRPr="004021AB">
              <w:rPr>
                <w:rFonts w:ascii="Calibri" w:hAnsi="Calibri"/>
                <w:color w:val="000000"/>
                <w:sz w:val="20"/>
              </w:rPr>
              <w:t xml:space="preserve">, </w:t>
            </w:r>
            <w:proofErr w:type="spellStart"/>
            <w:r w:rsidRPr="004021AB">
              <w:rPr>
                <w:rFonts w:ascii="Calibri" w:hAnsi="Calibri"/>
                <w:color w:val="000000"/>
                <w:sz w:val="20"/>
              </w:rPr>
              <w:t>Pogn</w:t>
            </w:r>
            <w:proofErr w:type="spellEnd"/>
            <w:r w:rsidRPr="004021AB">
              <w:rPr>
                <w:rFonts w:ascii="Calibri" w:hAnsi="Calibri"/>
                <w:color w:val="000000"/>
                <w:sz w:val="20"/>
              </w:rPr>
              <w:t xml:space="preserve"> Brač, Supetar </w:t>
            </w:r>
          </w:p>
        </w:tc>
        <w:tc>
          <w:tcPr>
            <w:tcW w:w="2880" w:type="dxa"/>
            <w:tcBorders>
              <w:top w:val="nil"/>
              <w:left w:val="nil"/>
              <w:bottom w:val="single" w:sz="4" w:space="0" w:color="auto"/>
              <w:right w:val="single" w:sz="4" w:space="0" w:color="auto"/>
            </w:tcBorders>
            <w:shd w:val="clear" w:color="auto" w:fill="auto"/>
            <w:vAlign w:val="bottom"/>
            <w:hideMark/>
          </w:tcPr>
          <w:p w:rsidR="004021AB" w:rsidRPr="004021AB" w:rsidRDefault="004021AB" w:rsidP="000C0EBB">
            <w:pPr>
              <w:spacing w:after="0"/>
              <w:rPr>
                <w:rFonts w:ascii="Calibri" w:hAnsi="Calibri"/>
                <w:color w:val="000000"/>
                <w:sz w:val="20"/>
              </w:rPr>
            </w:pPr>
            <w:r w:rsidRPr="004021AB">
              <w:rPr>
                <w:rFonts w:ascii="Calibri" w:hAnsi="Calibri"/>
                <w:color w:val="000000"/>
                <w:sz w:val="20"/>
              </w:rPr>
              <w:t xml:space="preserve">Općina nema udjela niti </w:t>
            </w:r>
            <w:proofErr w:type="spellStart"/>
            <w:r w:rsidRPr="004021AB">
              <w:rPr>
                <w:rFonts w:ascii="Calibri" w:hAnsi="Calibri"/>
                <w:color w:val="000000"/>
                <w:sz w:val="20"/>
              </w:rPr>
              <w:t>imvinu</w:t>
            </w:r>
            <w:proofErr w:type="spellEnd"/>
            <w:r w:rsidRPr="004021AB">
              <w:rPr>
                <w:rFonts w:ascii="Calibri" w:hAnsi="Calibri"/>
                <w:color w:val="000000"/>
                <w:sz w:val="20"/>
              </w:rPr>
              <w:t xml:space="preserve"> u ovom pogonu </w:t>
            </w:r>
          </w:p>
        </w:tc>
      </w:tr>
    </w:tbl>
    <w:p w:rsidR="00885CDA" w:rsidRPr="00497EA7" w:rsidRDefault="00885CDA" w:rsidP="000C0EBB">
      <w:pPr>
        <w:shd w:val="clear" w:color="auto" w:fill="FFFFFF"/>
        <w:spacing w:line="276" w:lineRule="auto"/>
        <w:jc w:val="both"/>
        <w:rPr>
          <w:rFonts w:cs="Arial"/>
          <w:color w:val="000000" w:themeColor="text1"/>
          <w:sz w:val="20"/>
        </w:rPr>
      </w:pPr>
      <w:r w:rsidRPr="007F00CD">
        <w:rPr>
          <w:rFonts w:cs="Arial"/>
          <w:b/>
          <w:color w:val="000000" w:themeColor="text1"/>
          <w:sz w:val="20"/>
        </w:rPr>
        <w:t xml:space="preserve">Izvor: </w:t>
      </w:r>
      <w:r w:rsidRPr="00497EA7">
        <w:rPr>
          <w:rFonts w:cs="Arial"/>
          <w:color w:val="000000" w:themeColor="text1"/>
          <w:sz w:val="20"/>
        </w:rPr>
        <w:t xml:space="preserve">AKTIVA BRAČ prema podacima dobivenim od načelnika općine </w:t>
      </w:r>
      <w:proofErr w:type="spellStart"/>
      <w:r w:rsidRPr="00497EA7">
        <w:rPr>
          <w:rFonts w:cs="Arial"/>
          <w:color w:val="000000" w:themeColor="text1"/>
          <w:sz w:val="20"/>
        </w:rPr>
        <w:t>Sutivan</w:t>
      </w:r>
      <w:proofErr w:type="spellEnd"/>
    </w:p>
    <w:p w:rsidR="0053650D" w:rsidRPr="00B76F3F" w:rsidRDefault="0053650D" w:rsidP="000C0EBB">
      <w:pPr>
        <w:spacing w:line="276" w:lineRule="auto"/>
      </w:pPr>
    </w:p>
    <w:p w:rsidR="002808BF" w:rsidRDefault="00B308F5" w:rsidP="000C0EBB">
      <w:pPr>
        <w:spacing w:line="276" w:lineRule="auto"/>
        <w:rPr>
          <w:color w:val="000000" w:themeColor="text1"/>
        </w:rPr>
      </w:pPr>
      <w:r w:rsidRPr="00B308F5">
        <w:t>Poslovni prostori koji su dani u zakup su:</w:t>
      </w:r>
      <w:r>
        <w:t xml:space="preserve"> </w:t>
      </w:r>
      <w:r w:rsidRPr="00DD6487">
        <w:t xml:space="preserve">Hrvatska </w:t>
      </w:r>
      <w:r w:rsidRPr="00DD6487">
        <w:rPr>
          <w:color w:val="000000" w:themeColor="text1"/>
        </w:rPr>
        <w:t xml:space="preserve">pošta, Hrvatski telekom, </w:t>
      </w:r>
      <w:proofErr w:type="spellStart"/>
      <w:r w:rsidRPr="00DD6487">
        <w:rPr>
          <w:color w:val="000000" w:themeColor="text1"/>
        </w:rPr>
        <w:t>Caffe</w:t>
      </w:r>
      <w:proofErr w:type="spellEnd"/>
      <w:r w:rsidRPr="00DD6487">
        <w:rPr>
          <w:color w:val="000000" w:themeColor="text1"/>
        </w:rPr>
        <w:t xml:space="preserve"> bar </w:t>
      </w:r>
      <w:proofErr w:type="spellStart"/>
      <w:r w:rsidRPr="00DD6487">
        <w:rPr>
          <w:color w:val="000000" w:themeColor="text1"/>
        </w:rPr>
        <w:t>Macel</w:t>
      </w:r>
      <w:proofErr w:type="spellEnd"/>
      <w:r w:rsidRPr="007160C9">
        <w:rPr>
          <w:color w:val="000000" w:themeColor="text1"/>
        </w:rPr>
        <w:t xml:space="preserve"> ( dva prostora u pripremi za zakup).</w:t>
      </w:r>
    </w:p>
    <w:p w:rsidR="002808BF" w:rsidRPr="007C0F06" w:rsidRDefault="002808BF" w:rsidP="000C0EBB">
      <w:pPr>
        <w:spacing w:line="276" w:lineRule="auto"/>
        <w:rPr>
          <w:color w:val="17365D" w:themeColor="text2" w:themeShade="BF"/>
        </w:rPr>
      </w:pPr>
    </w:p>
    <w:p w:rsidR="000576FC" w:rsidRPr="008575E6" w:rsidRDefault="000576FC" w:rsidP="000C0EBB">
      <w:pPr>
        <w:pStyle w:val="Naslov3"/>
        <w:rPr>
          <w:rFonts w:asciiTheme="minorHAnsi" w:hAnsiTheme="minorHAnsi"/>
          <w:b/>
          <w:color w:val="17365D" w:themeColor="text2" w:themeShade="BF"/>
          <w:sz w:val="22"/>
          <w:szCs w:val="22"/>
        </w:rPr>
      </w:pPr>
      <w:bookmarkStart w:id="46" w:name="_Toc443050328"/>
      <w:bookmarkStart w:id="47" w:name="_Toc443058381"/>
      <w:bookmarkStart w:id="48" w:name="_Toc443061082"/>
      <w:bookmarkStart w:id="49" w:name="_Toc443469330"/>
      <w:bookmarkStart w:id="50" w:name="_Toc443470215"/>
      <w:r w:rsidRPr="008575E6">
        <w:rPr>
          <w:rFonts w:asciiTheme="minorHAnsi" w:hAnsiTheme="minorHAnsi"/>
          <w:b/>
          <w:color w:val="17365D" w:themeColor="text2" w:themeShade="BF"/>
        </w:rPr>
        <w:t>2.3.6. Učinkovitost gradske uprave u provedbi dokumenata prostornog uređenja</w:t>
      </w:r>
      <w:bookmarkEnd w:id="46"/>
      <w:bookmarkEnd w:id="47"/>
      <w:bookmarkEnd w:id="48"/>
      <w:bookmarkEnd w:id="49"/>
      <w:bookmarkEnd w:id="50"/>
      <w:r w:rsidRPr="008575E6">
        <w:rPr>
          <w:rFonts w:asciiTheme="minorHAnsi" w:hAnsiTheme="minorHAnsi"/>
          <w:b/>
          <w:color w:val="17365D" w:themeColor="text2" w:themeShade="BF"/>
        </w:rPr>
        <w:t xml:space="preserve"> </w:t>
      </w:r>
    </w:p>
    <w:p w:rsidR="000576FC" w:rsidRPr="00B1254E" w:rsidRDefault="007160C9" w:rsidP="000C0EBB">
      <w:pPr>
        <w:spacing w:line="276" w:lineRule="auto"/>
        <w:jc w:val="both"/>
        <w:rPr>
          <w:b/>
          <w:color w:val="FF0000"/>
        </w:rPr>
      </w:pPr>
      <w:r w:rsidRPr="00D83ED9">
        <w:rPr>
          <w:color w:val="000000" w:themeColor="text1"/>
        </w:rPr>
        <w:t xml:space="preserve"> Za vrijeme pisanja strategije u tijeku je Izrada usklađenja PP Općine </w:t>
      </w:r>
      <w:proofErr w:type="spellStart"/>
      <w:r w:rsidRPr="00D83ED9">
        <w:rPr>
          <w:color w:val="000000" w:themeColor="text1"/>
        </w:rPr>
        <w:t>Sutivan</w:t>
      </w:r>
      <w:proofErr w:type="spellEnd"/>
      <w:r w:rsidRPr="00D83ED9">
        <w:rPr>
          <w:color w:val="000000" w:themeColor="text1"/>
        </w:rPr>
        <w:t xml:space="preserve"> sa Županij</w:t>
      </w:r>
      <w:r w:rsidR="006509CD" w:rsidRPr="00D83ED9">
        <w:rPr>
          <w:color w:val="000000" w:themeColor="text1"/>
        </w:rPr>
        <w:t>s</w:t>
      </w:r>
      <w:r w:rsidRPr="00D83ED9">
        <w:rPr>
          <w:color w:val="000000" w:themeColor="text1"/>
        </w:rPr>
        <w:t>kim planom,</w:t>
      </w:r>
      <w:r w:rsidR="00D43AB3" w:rsidRPr="00D83ED9">
        <w:rPr>
          <w:color w:val="000000" w:themeColor="text1"/>
        </w:rPr>
        <w:t xml:space="preserve"> </w:t>
      </w:r>
      <w:r w:rsidRPr="00D83ED9">
        <w:rPr>
          <w:color w:val="000000" w:themeColor="text1"/>
        </w:rPr>
        <w:t>ugovor je potpisan sa Građevinskim fakultetom u Splitu, molbe</w:t>
      </w:r>
      <w:r w:rsidR="006509CD" w:rsidRPr="00D83ED9">
        <w:rPr>
          <w:color w:val="000000" w:themeColor="text1"/>
        </w:rPr>
        <w:t xml:space="preserve"> se</w:t>
      </w:r>
      <w:r w:rsidRPr="00D83ED9">
        <w:rPr>
          <w:color w:val="000000" w:themeColor="text1"/>
        </w:rPr>
        <w:t xml:space="preserve"> šalju direktno urbanisti, a z</w:t>
      </w:r>
      <w:r w:rsidR="006509CD" w:rsidRPr="00D83ED9">
        <w:rPr>
          <w:color w:val="000000" w:themeColor="text1"/>
        </w:rPr>
        <w:t>a završetak samih izmjena se čeka</w:t>
      </w:r>
      <w:r w:rsidRPr="00D83ED9">
        <w:rPr>
          <w:color w:val="000000" w:themeColor="text1"/>
        </w:rPr>
        <w:t xml:space="preserve"> završetak ove strategije</w:t>
      </w:r>
      <w:r w:rsidR="00D83ED9">
        <w:rPr>
          <w:color w:val="000000" w:themeColor="text1"/>
        </w:rPr>
        <w:t>.</w:t>
      </w:r>
    </w:p>
    <w:p w:rsidR="000576FC" w:rsidRPr="008575E6" w:rsidRDefault="000576FC" w:rsidP="000C0EBB">
      <w:pPr>
        <w:pStyle w:val="Naslov3"/>
        <w:rPr>
          <w:rFonts w:asciiTheme="minorHAnsi" w:hAnsiTheme="minorHAnsi"/>
          <w:b/>
          <w:color w:val="17365D" w:themeColor="text2" w:themeShade="BF"/>
        </w:rPr>
      </w:pPr>
      <w:bookmarkStart w:id="51" w:name="_Toc443050329"/>
      <w:bookmarkStart w:id="52" w:name="_Toc443058382"/>
      <w:bookmarkStart w:id="53" w:name="_Toc443061083"/>
      <w:bookmarkStart w:id="54" w:name="_Toc443469331"/>
      <w:bookmarkStart w:id="55" w:name="_Toc443470216"/>
      <w:r w:rsidRPr="008575E6">
        <w:rPr>
          <w:rFonts w:asciiTheme="minorHAnsi" w:hAnsiTheme="minorHAnsi"/>
          <w:b/>
          <w:color w:val="17365D" w:themeColor="text2" w:themeShade="BF"/>
        </w:rPr>
        <w:t>2.3.7. Razvoj mjesne samouprave</w:t>
      </w:r>
      <w:bookmarkEnd w:id="51"/>
      <w:bookmarkEnd w:id="52"/>
      <w:bookmarkEnd w:id="53"/>
      <w:bookmarkEnd w:id="54"/>
      <w:bookmarkEnd w:id="55"/>
    </w:p>
    <w:p w:rsidR="0033183D" w:rsidRPr="0033183D" w:rsidRDefault="0033183D" w:rsidP="000C0EBB">
      <w:pPr>
        <w:pStyle w:val="t-98-2"/>
        <w:shd w:val="clear" w:color="auto" w:fill="FFFFFF"/>
        <w:spacing w:before="0" w:beforeAutospacing="0" w:after="43" w:afterAutospacing="0" w:line="276" w:lineRule="auto"/>
        <w:jc w:val="both"/>
        <w:rPr>
          <w:rFonts w:cs="Arial"/>
          <w:color w:val="000000"/>
          <w:szCs w:val="22"/>
        </w:rPr>
      </w:pPr>
      <w:proofErr w:type="spellStart"/>
      <w:r w:rsidRPr="0033183D">
        <w:rPr>
          <w:rFonts w:cs="Arial"/>
          <w:color w:val="000000"/>
          <w:szCs w:val="22"/>
          <w:lang w:val="en-US"/>
        </w:rPr>
        <w:t>Građanima</w:t>
      </w:r>
      <w:proofErr w:type="spellEnd"/>
      <w:r w:rsidRPr="0033183D">
        <w:rPr>
          <w:rFonts w:cs="Arial"/>
          <w:color w:val="000000"/>
          <w:szCs w:val="22"/>
          <w:lang w:val="en-US"/>
        </w:rPr>
        <w:t xml:space="preserve"> se USTAVOM RH </w:t>
      </w:r>
      <w:proofErr w:type="spellStart"/>
      <w:r w:rsidRPr="0033183D">
        <w:rPr>
          <w:rFonts w:cs="Arial"/>
          <w:color w:val="000000"/>
          <w:szCs w:val="22"/>
          <w:lang w:val="en-US"/>
        </w:rPr>
        <w:t>jamči</w:t>
      </w:r>
      <w:proofErr w:type="spellEnd"/>
      <w:r w:rsidRPr="0033183D">
        <w:rPr>
          <w:rFonts w:cs="Arial"/>
          <w:color w:val="000000"/>
          <w:szCs w:val="22"/>
          <w:lang w:val="en-US"/>
        </w:rPr>
        <w:t xml:space="preserve"> </w:t>
      </w:r>
      <w:proofErr w:type="spellStart"/>
      <w:r w:rsidRPr="0033183D">
        <w:rPr>
          <w:rFonts w:cs="Arial"/>
          <w:color w:val="000000"/>
          <w:szCs w:val="22"/>
          <w:lang w:val="en-US"/>
        </w:rPr>
        <w:t>na</w:t>
      </w:r>
      <w:proofErr w:type="spellEnd"/>
      <w:r w:rsidRPr="0033183D">
        <w:rPr>
          <w:rFonts w:cs="Arial"/>
          <w:color w:val="000000"/>
          <w:szCs w:val="22"/>
          <w:lang w:val="en-US"/>
        </w:rPr>
        <w:t xml:space="preserve"> </w:t>
      </w:r>
      <w:proofErr w:type="spellStart"/>
      <w:r w:rsidRPr="0033183D">
        <w:rPr>
          <w:rFonts w:cs="Arial"/>
          <w:color w:val="000000"/>
          <w:szCs w:val="22"/>
          <w:lang w:val="en-US"/>
        </w:rPr>
        <w:t>lokalnu</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područnu</w:t>
      </w:r>
      <w:proofErr w:type="spellEnd"/>
      <w:r w:rsidRPr="0033183D">
        <w:rPr>
          <w:rFonts w:cs="Arial"/>
          <w:color w:val="000000"/>
          <w:szCs w:val="22"/>
          <w:lang w:val="en-US"/>
        </w:rPr>
        <w:t xml:space="preserve"> (</w:t>
      </w:r>
      <w:proofErr w:type="spellStart"/>
      <w:r w:rsidRPr="0033183D">
        <w:rPr>
          <w:rFonts w:cs="Arial"/>
          <w:color w:val="000000"/>
          <w:szCs w:val="22"/>
          <w:lang w:val="en-US"/>
        </w:rPr>
        <w:t>regionalnu</w:t>
      </w:r>
      <w:proofErr w:type="spellEnd"/>
      <w:r w:rsidRPr="0033183D">
        <w:rPr>
          <w:rFonts w:cs="Arial"/>
          <w:color w:val="000000"/>
          <w:szCs w:val="22"/>
          <w:lang w:val="en-US"/>
        </w:rPr>
        <w:t xml:space="preserve">) </w:t>
      </w:r>
      <w:proofErr w:type="spellStart"/>
      <w:r w:rsidRPr="0033183D">
        <w:rPr>
          <w:rFonts w:cs="Arial"/>
          <w:color w:val="000000"/>
          <w:szCs w:val="22"/>
          <w:lang w:val="en-US"/>
        </w:rPr>
        <w:t>samoupravu.Pravo</w:t>
      </w:r>
      <w:proofErr w:type="spellEnd"/>
      <w:r w:rsidR="00926825">
        <w:rPr>
          <w:rFonts w:cs="Arial"/>
          <w:color w:val="000000"/>
          <w:szCs w:val="22"/>
          <w:lang w:val="en-US"/>
        </w:rPr>
        <w:t xml:space="preserve"> </w:t>
      </w:r>
      <w:proofErr w:type="spellStart"/>
      <w:r w:rsidRPr="0033183D">
        <w:rPr>
          <w:rFonts w:cs="Arial"/>
          <w:color w:val="000000"/>
          <w:szCs w:val="22"/>
          <w:lang w:val="en-US"/>
        </w:rPr>
        <w:t>na</w:t>
      </w:r>
      <w:proofErr w:type="spellEnd"/>
      <w:r w:rsidRPr="0033183D">
        <w:rPr>
          <w:rFonts w:cs="Arial"/>
          <w:color w:val="000000"/>
          <w:szCs w:val="22"/>
          <w:lang w:val="en-US"/>
        </w:rPr>
        <w:t xml:space="preserve"> </w:t>
      </w:r>
      <w:proofErr w:type="spellStart"/>
      <w:r w:rsidRPr="0033183D">
        <w:rPr>
          <w:rFonts w:cs="Arial"/>
          <w:color w:val="000000"/>
          <w:szCs w:val="22"/>
          <w:lang w:val="en-US"/>
        </w:rPr>
        <w:t>samoupravu</w:t>
      </w:r>
      <w:proofErr w:type="spellEnd"/>
      <w:r w:rsidRPr="0033183D">
        <w:rPr>
          <w:rFonts w:cs="Arial"/>
          <w:color w:val="000000"/>
          <w:szCs w:val="22"/>
          <w:lang w:val="en-US"/>
        </w:rPr>
        <w:t xml:space="preserve"> </w:t>
      </w:r>
      <w:proofErr w:type="spellStart"/>
      <w:r w:rsidRPr="0033183D">
        <w:rPr>
          <w:rFonts w:cs="Arial"/>
          <w:color w:val="000000"/>
          <w:szCs w:val="22"/>
          <w:lang w:val="en-US"/>
        </w:rPr>
        <w:t>ostvaruje</w:t>
      </w:r>
      <w:proofErr w:type="spellEnd"/>
      <w:r w:rsidRPr="0033183D">
        <w:rPr>
          <w:rFonts w:cs="Arial"/>
          <w:color w:val="000000"/>
          <w:szCs w:val="22"/>
          <w:lang w:val="en-US"/>
        </w:rPr>
        <w:t xml:space="preserve"> se </w:t>
      </w:r>
      <w:proofErr w:type="spellStart"/>
      <w:r w:rsidRPr="0033183D">
        <w:rPr>
          <w:rFonts w:cs="Arial"/>
          <w:color w:val="000000"/>
          <w:szCs w:val="22"/>
          <w:lang w:val="en-US"/>
        </w:rPr>
        <w:t>putem</w:t>
      </w:r>
      <w:proofErr w:type="spellEnd"/>
      <w:r w:rsidRPr="0033183D">
        <w:rPr>
          <w:rFonts w:cs="Arial"/>
          <w:color w:val="000000"/>
          <w:szCs w:val="22"/>
          <w:lang w:val="en-US"/>
        </w:rPr>
        <w:t xml:space="preserve"> </w:t>
      </w:r>
      <w:proofErr w:type="spellStart"/>
      <w:r w:rsidRPr="0033183D">
        <w:rPr>
          <w:rFonts w:cs="Arial"/>
          <w:color w:val="000000"/>
          <w:szCs w:val="22"/>
          <w:lang w:val="en-US"/>
        </w:rPr>
        <w:t>lokalnih</w:t>
      </w:r>
      <w:proofErr w:type="spellEnd"/>
      <w:r w:rsidRPr="0033183D">
        <w:rPr>
          <w:rFonts w:cs="Arial"/>
          <w:color w:val="000000"/>
          <w:szCs w:val="22"/>
          <w:lang w:val="en-US"/>
        </w:rPr>
        <w:t xml:space="preserve">, </w:t>
      </w:r>
      <w:proofErr w:type="spellStart"/>
      <w:r w:rsidRPr="0033183D">
        <w:rPr>
          <w:rFonts w:cs="Arial"/>
          <w:color w:val="000000"/>
          <w:szCs w:val="22"/>
          <w:lang w:val="en-US"/>
        </w:rPr>
        <w:t>odnosno</w:t>
      </w:r>
      <w:proofErr w:type="spellEnd"/>
      <w:r w:rsidRPr="0033183D">
        <w:rPr>
          <w:rFonts w:cs="Arial"/>
          <w:color w:val="000000"/>
          <w:szCs w:val="22"/>
          <w:lang w:val="en-US"/>
        </w:rPr>
        <w:t xml:space="preserve"> </w:t>
      </w:r>
      <w:proofErr w:type="spellStart"/>
      <w:r w:rsidRPr="0033183D">
        <w:rPr>
          <w:rFonts w:cs="Arial"/>
          <w:color w:val="000000"/>
          <w:szCs w:val="22"/>
          <w:lang w:val="en-US"/>
        </w:rPr>
        <w:t>područnih</w:t>
      </w:r>
      <w:proofErr w:type="spellEnd"/>
      <w:r w:rsidRPr="0033183D">
        <w:rPr>
          <w:rFonts w:cs="Arial"/>
          <w:color w:val="000000"/>
          <w:szCs w:val="22"/>
          <w:lang w:val="en-US"/>
        </w:rPr>
        <w:t xml:space="preserve"> (</w:t>
      </w:r>
      <w:proofErr w:type="spellStart"/>
      <w:r w:rsidRPr="0033183D">
        <w:rPr>
          <w:rFonts w:cs="Arial"/>
          <w:color w:val="000000"/>
          <w:szCs w:val="22"/>
          <w:lang w:val="en-US"/>
        </w:rPr>
        <w:t>regionalnih</w:t>
      </w:r>
      <w:proofErr w:type="spellEnd"/>
      <w:r w:rsidRPr="0033183D">
        <w:rPr>
          <w:rFonts w:cs="Arial"/>
          <w:color w:val="000000"/>
          <w:szCs w:val="22"/>
          <w:lang w:val="en-US"/>
        </w:rPr>
        <w:t xml:space="preserve">) </w:t>
      </w:r>
      <w:proofErr w:type="spellStart"/>
      <w:r w:rsidRPr="0033183D">
        <w:rPr>
          <w:rFonts w:cs="Arial"/>
          <w:color w:val="000000"/>
          <w:szCs w:val="22"/>
          <w:lang w:val="en-US"/>
        </w:rPr>
        <w:t>predstavničkih</w:t>
      </w:r>
      <w:proofErr w:type="spellEnd"/>
      <w:r w:rsidRPr="0033183D">
        <w:rPr>
          <w:rFonts w:cs="Arial"/>
          <w:color w:val="000000"/>
          <w:szCs w:val="22"/>
          <w:lang w:val="en-US"/>
        </w:rPr>
        <w:t xml:space="preserve"> </w:t>
      </w:r>
      <w:proofErr w:type="spellStart"/>
      <w:r w:rsidRPr="0033183D">
        <w:rPr>
          <w:rFonts w:cs="Arial"/>
          <w:color w:val="000000"/>
          <w:szCs w:val="22"/>
          <w:lang w:val="en-US"/>
        </w:rPr>
        <w:t>tijela</w:t>
      </w:r>
      <w:proofErr w:type="spellEnd"/>
      <w:r w:rsidRPr="0033183D">
        <w:rPr>
          <w:rFonts w:cs="Arial"/>
          <w:color w:val="000000"/>
          <w:szCs w:val="22"/>
          <w:lang w:val="en-US"/>
        </w:rPr>
        <w:t xml:space="preserve"> </w:t>
      </w:r>
      <w:proofErr w:type="spellStart"/>
      <w:r w:rsidRPr="0033183D">
        <w:rPr>
          <w:rFonts w:cs="Arial"/>
          <w:color w:val="000000"/>
          <w:szCs w:val="22"/>
          <w:lang w:val="en-US"/>
        </w:rPr>
        <w:t>sastavljenih</w:t>
      </w:r>
      <w:proofErr w:type="spellEnd"/>
      <w:r w:rsidRPr="0033183D">
        <w:rPr>
          <w:rFonts w:cs="Arial"/>
          <w:color w:val="000000"/>
          <w:szCs w:val="22"/>
          <w:lang w:val="en-US"/>
        </w:rPr>
        <w:t xml:space="preserve"> </w:t>
      </w:r>
      <w:proofErr w:type="spellStart"/>
      <w:r w:rsidRPr="0033183D">
        <w:rPr>
          <w:rFonts w:cs="Arial"/>
          <w:color w:val="000000"/>
          <w:szCs w:val="22"/>
          <w:lang w:val="en-US"/>
        </w:rPr>
        <w:t>od</w:t>
      </w:r>
      <w:proofErr w:type="spellEnd"/>
      <w:r w:rsidRPr="0033183D">
        <w:rPr>
          <w:rFonts w:cs="Arial"/>
          <w:color w:val="000000"/>
          <w:szCs w:val="22"/>
          <w:lang w:val="en-US"/>
        </w:rPr>
        <w:t xml:space="preserve"> </w:t>
      </w:r>
      <w:proofErr w:type="spellStart"/>
      <w:r w:rsidRPr="0033183D">
        <w:rPr>
          <w:rFonts w:cs="Arial"/>
          <w:color w:val="000000"/>
          <w:szCs w:val="22"/>
          <w:lang w:val="en-US"/>
        </w:rPr>
        <w:t>članova</w:t>
      </w:r>
      <w:proofErr w:type="spellEnd"/>
      <w:r w:rsidRPr="0033183D">
        <w:rPr>
          <w:rFonts w:cs="Arial"/>
          <w:color w:val="000000"/>
          <w:szCs w:val="22"/>
          <w:lang w:val="en-US"/>
        </w:rPr>
        <w:t xml:space="preserve"> </w:t>
      </w:r>
      <w:proofErr w:type="spellStart"/>
      <w:r w:rsidRPr="0033183D">
        <w:rPr>
          <w:rFonts w:cs="Arial"/>
          <w:color w:val="000000"/>
          <w:szCs w:val="22"/>
          <w:lang w:val="en-US"/>
        </w:rPr>
        <w:t>koji</w:t>
      </w:r>
      <w:proofErr w:type="spellEnd"/>
      <w:r w:rsidRPr="0033183D">
        <w:rPr>
          <w:rFonts w:cs="Arial"/>
          <w:color w:val="000000"/>
          <w:szCs w:val="22"/>
          <w:lang w:val="en-US"/>
        </w:rPr>
        <w:t xml:space="preserve"> </w:t>
      </w:r>
      <w:proofErr w:type="spellStart"/>
      <w:r w:rsidRPr="0033183D">
        <w:rPr>
          <w:rFonts w:cs="Arial"/>
          <w:color w:val="000000"/>
          <w:szCs w:val="22"/>
          <w:lang w:val="en-US"/>
        </w:rPr>
        <w:t>su</w:t>
      </w:r>
      <w:proofErr w:type="spellEnd"/>
      <w:r w:rsidRPr="0033183D">
        <w:rPr>
          <w:rFonts w:cs="Arial"/>
          <w:color w:val="000000"/>
          <w:szCs w:val="22"/>
          <w:lang w:val="en-US"/>
        </w:rPr>
        <w:t xml:space="preserve"> </w:t>
      </w:r>
      <w:proofErr w:type="spellStart"/>
      <w:r w:rsidRPr="0033183D">
        <w:rPr>
          <w:rFonts w:cs="Arial"/>
          <w:color w:val="000000"/>
          <w:szCs w:val="22"/>
          <w:lang w:val="en-US"/>
        </w:rPr>
        <w:t>izabrani</w:t>
      </w:r>
      <w:proofErr w:type="spellEnd"/>
      <w:r w:rsidRPr="0033183D">
        <w:rPr>
          <w:rFonts w:cs="Arial"/>
          <w:color w:val="000000"/>
          <w:szCs w:val="22"/>
          <w:lang w:val="en-US"/>
        </w:rPr>
        <w:t xml:space="preserve"> </w:t>
      </w:r>
      <w:proofErr w:type="spellStart"/>
      <w:r w:rsidRPr="0033183D">
        <w:rPr>
          <w:rFonts w:cs="Arial"/>
          <w:color w:val="000000"/>
          <w:szCs w:val="22"/>
          <w:lang w:val="en-US"/>
        </w:rPr>
        <w:t>na</w:t>
      </w:r>
      <w:proofErr w:type="spellEnd"/>
      <w:r w:rsidRPr="0033183D">
        <w:rPr>
          <w:rFonts w:cs="Arial"/>
          <w:color w:val="000000"/>
          <w:szCs w:val="22"/>
          <w:lang w:val="en-US"/>
        </w:rPr>
        <w:t xml:space="preserve"> </w:t>
      </w:r>
      <w:proofErr w:type="spellStart"/>
      <w:r w:rsidRPr="0033183D">
        <w:rPr>
          <w:rFonts w:cs="Arial"/>
          <w:color w:val="000000"/>
          <w:szCs w:val="22"/>
          <w:lang w:val="en-US"/>
        </w:rPr>
        <w:t>slobodnim</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tajnim</w:t>
      </w:r>
      <w:proofErr w:type="spellEnd"/>
      <w:r w:rsidRPr="0033183D">
        <w:rPr>
          <w:rFonts w:cs="Arial"/>
          <w:color w:val="000000"/>
          <w:szCs w:val="22"/>
          <w:lang w:val="en-US"/>
        </w:rPr>
        <w:t xml:space="preserve"> </w:t>
      </w:r>
      <w:proofErr w:type="spellStart"/>
      <w:r w:rsidRPr="0033183D">
        <w:rPr>
          <w:rFonts w:cs="Arial"/>
          <w:color w:val="000000"/>
          <w:szCs w:val="22"/>
          <w:lang w:val="en-US"/>
        </w:rPr>
        <w:t>izborima</w:t>
      </w:r>
      <w:proofErr w:type="spellEnd"/>
      <w:r w:rsidRPr="0033183D">
        <w:rPr>
          <w:rFonts w:cs="Arial"/>
          <w:color w:val="000000"/>
          <w:szCs w:val="22"/>
          <w:lang w:val="en-US"/>
        </w:rPr>
        <w:t xml:space="preserve"> </w:t>
      </w:r>
      <w:proofErr w:type="spellStart"/>
      <w:r w:rsidRPr="0033183D">
        <w:rPr>
          <w:rFonts w:cs="Arial"/>
          <w:color w:val="000000"/>
          <w:szCs w:val="22"/>
          <w:lang w:val="en-US"/>
        </w:rPr>
        <w:t>na</w:t>
      </w:r>
      <w:proofErr w:type="spellEnd"/>
      <w:r w:rsidRPr="0033183D">
        <w:rPr>
          <w:rFonts w:cs="Arial"/>
          <w:color w:val="000000"/>
          <w:szCs w:val="22"/>
          <w:lang w:val="en-US"/>
        </w:rPr>
        <w:t xml:space="preserve"> </w:t>
      </w:r>
      <w:proofErr w:type="spellStart"/>
      <w:r w:rsidRPr="0033183D">
        <w:rPr>
          <w:rFonts w:cs="Arial"/>
          <w:color w:val="000000"/>
          <w:szCs w:val="22"/>
          <w:lang w:val="en-US"/>
        </w:rPr>
        <w:t>temelju</w:t>
      </w:r>
      <w:proofErr w:type="spellEnd"/>
      <w:r w:rsidRPr="0033183D">
        <w:rPr>
          <w:rFonts w:cs="Arial"/>
          <w:color w:val="000000"/>
          <w:szCs w:val="22"/>
          <w:lang w:val="en-US"/>
        </w:rPr>
        <w:t xml:space="preserve"> </w:t>
      </w:r>
      <w:proofErr w:type="spellStart"/>
      <w:r w:rsidRPr="0033183D">
        <w:rPr>
          <w:rFonts w:cs="Arial"/>
          <w:color w:val="000000"/>
          <w:szCs w:val="22"/>
          <w:lang w:val="en-US"/>
        </w:rPr>
        <w:t>neposrednog</w:t>
      </w:r>
      <w:proofErr w:type="spellEnd"/>
      <w:r w:rsidRPr="0033183D">
        <w:rPr>
          <w:rFonts w:cs="Arial"/>
          <w:color w:val="000000"/>
          <w:szCs w:val="22"/>
          <w:lang w:val="en-US"/>
        </w:rPr>
        <w:t xml:space="preserve">, </w:t>
      </w:r>
      <w:proofErr w:type="spellStart"/>
      <w:r w:rsidRPr="0033183D">
        <w:rPr>
          <w:rFonts w:cs="Arial"/>
          <w:color w:val="000000"/>
          <w:szCs w:val="22"/>
          <w:lang w:val="en-US"/>
        </w:rPr>
        <w:t>jednakog</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općega</w:t>
      </w:r>
      <w:proofErr w:type="spellEnd"/>
      <w:r w:rsidRPr="0033183D">
        <w:rPr>
          <w:rFonts w:cs="Arial"/>
          <w:color w:val="000000"/>
          <w:szCs w:val="22"/>
          <w:lang w:val="en-US"/>
        </w:rPr>
        <w:t xml:space="preserve"> </w:t>
      </w:r>
      <w:proofErr w:type="spellStart"/>
      <w:r w:rsidRPr="0033183D">
        <w:rPr>
          <w:rFonts w:cs="Arial"/>
          <w:color w:val="000000"/>
          <w:szCs w:val="22"/>
          <w:lang w:val="en-US"/>
        </w:rPr>
        <w:t>biračkog</w:t>
      </w:r>
      <w:proofErr w:type="spellEnd"/>
      <w:r w:rsidRPr="0033183D">
        <w:rPr>
          <w:rFonts w:cs="Arial"/>
          <w:color w:val="000000"/>
          <w:szCs w:val="22"/>
          <w:lang w:val="en-US"/>
        </w:rPr>
        <w:t xml:space="preserve"> </w:t>
      </w:r>
      <w:proofErr w:type="spellStart"/>
      <w:r w:rsidRPr="0033183D">
        <w:rPr>
          <w:rFonts w:cs="Arial"/>
          <w:color w:val="000000"/>
          <w:szCs w:val="22"/>
          <w:lang w:val="en-US"/>
        </w:rPr>
        <w:t>prava</w:t>
      </w:r>
      <w:proofErr w:type="spellEnd"/>
      <w:r w:rsidRPr="0033183D">
        <w:rPr>
          <w:rFonts w:cs="Arial"/>
          <w:color w:val="000000"/>
          <w:szCs w:val="22"/>
          <w:lang w:val="en-US"/>
        </w:rPr>
        <w:t>.</w:t>
      </w:r>
    </w:p>
    <w:p w:rsidR="0033183D" w:rsidRPr="0033183D" w:rsidRDefault="0033183D" w:rsidP="000C0EBB">
      <w:pPr>
        <w:pStyle w:val="t-98-2"/>
        <w:shd w:val="clear" w:color="auto" w:fill="FFFFFF"/>
        <w:spacing w:before="0" w:beforeAutospacing="0" w:after="43" w:afterAutospacing="0" w:line="276" w:lineRule="auto"/>
        <w:jc w:val="both"/>
        <w:rPr>
          <w:rFonts w:cs="Arial"/>
          <w:color w:val="000000"/>
          <w:szCs w:val="22"/>
        </w:rPr>
      </w:pPr>
      <w:proofErr w:type="spellStart"/>
      <w:r w:rsidRPr="0033183D">
        <w:rPr>
          <w:rFonts w:cs="Arial"/>
          <w:color w:val="000000"/>
          <w:szCs w:val="22"/>
          <w:lang w:val="en-US"/>
        </w:rPr>
        <w:t>Građani</w:t>
      </w:r>
      <w:proofErr w:type="spellEnd"/>
      <w:r w:rsidRPr="0033183D">
        <w:rPr>
          <w:rFonts w:cs="Arial"/>
          <w:color w:val="000000"/>
          <w:szCs w:val="22"/>
          <w:lang w:val="en-US"/>
        </w:rPr>
        <w:t xml:space="preserve"> </w:t>
      </w:r>
      <w:proofErr w:type="spellStart"/>
      <w:r w:rsidRPr="0033183D">
        <w:rPr>
          <w:rFonts w:cs="Arial"/>
          <w:color w:val="000000"/>
          <w:szCs w:val="22"/>
          <w:lang w:val="en-US"/>
        </w:rPr>
        <w:t>mogu</w:t>
      </w:r>
      <w:proofErr w:type="spellEnd"/>
      <w:r w:rsidRPr="0033183D">
        <w:rPr>
          <w:rFonts w:cs="Arial"/>
          <w:color w:val="000000"/>
          <w:szCs w:val="22"/>
          <w:lang w:val="en-US"/>
        </w:rPr>
        <w:t xml:space="preserve"> </w:t>
      </w:r>
      <w:proofErr w:type="spellStart"/>
      <w:r w:rsidRPr="0033183D">
        <w:rPr>
          <w:rFonts w:cs="Arial"/>
          <w:color w:val="000000"/>
          <w:szCs w:val="22"/>
          <w:lang w:val="en-US"/>
        </w:rPr>
        <w:t>neposredno</w:t>
      </w:r>
      <w:proofErr w:type="spellEnd"/>
      <w:r w:rsidRPr="0033183D">
        <w:rPr>
          <w:rFonts w:cs="Arial"/>
          <w:color w:val="000000"/>
          <w:szCs w:val="22"/>
          <w:lang w:val="en-US"/>
        </w:rPr>
        <w:t xml:space="preserve"> </w:t>
      </w:r>
      <w:proofErr w:type="spellStart"/>
      <w:r w:rsidRPr="0033183D">
        <w:rPr>
          <w:rFonts w:cs="Arial"/>
          <w:color w:val="000000"/>
          <w:szCs w:val="22"/>
          <w:lang w:val="en-US"/>
        </w:rPr>
        <w:t>sudjelovati</w:t>
      </w:r>
      <w:proofErr w:type="spellEnd"/>
      <w:r w:rsidRPr="0033183D">
        <w:rPr>
          <w:rFonts w:cs="Arial"/>
          <w:color w:val="000000"/>
          <w:szCs w:val="22"/>
          <w:lang w:val="en-US"/>
        </w:rPr>
        <w:t xml:space="preserve"> u </w:t>
      </w:r>
      <w:proofErr w:type="spellStart"/>
      <w:r w:rsidRPr="0033183D">
        <w:rPr>
          <w:rFonts w:cs="Arial"/>
          <w:color w:val="000000"/>
          <w:szCs w:val="22"/>
          <w:lang w:val="en-US"/>
        </w:rPr>
        <w:t>upravljanju</w:t>
      </w:r>
      <w:proofErr w:type="spellEnd"/>
      <w:r w:rsidRPr="0033183D">
        <w:rPr>
          <w:rFonts w:cs="Arial"/>
          <w:color w:val="000000"/>
          <w:szCs w:val="22"/>
          <w:lang w:val="en-US"/>
        </w:rPr>
        <w:t xml:space="preserve"> </w:t>
      </w:r>
      <w:proofErr w:type="spellStart"/>
      <w:r w:rsidRPr="0033183D">
        <w:rPr>
          <w:rFonts w:cs="Arial"/>
          <w:color w:val="000000"/>
          <w:szCs w:val="22"/>
          <w:lang w:val="en-US"/>
        </w:rPr>
        <w:t>lokalnim</w:t>
      </w:r>
      <w:proofErr w:type="spellEnd"/>
      <w:r w:rsidRPr="0033183D">
        <w:rPr>
          <w:rFonts w:cs="Arial"/>
          <w:color w:val="000000"/>
          <w:szCs w:val="22"/>
          <w:lang w:val="en-US"/>
        </w:rPr>
        <w:t xml:space="preserve"> </w:t>
      </w:r>
      <w:proofErr w:type="spellStart"/>
      <w:r w:rsidRPr="0033183D">
        <w:rPr>
          <w:rFonts w:cs="Arial"/>
          <w:color w:val="000000"/>
          <w:szCs w:val="22"/>
          <w:lang w:val="en-US"/>
        </w:rPr>
        <w:t>poslovima</w:t>
      </w:r>
      <w:proofErr w:type="spellEnd"/>
      <w:r w:rsidRPr="0033183D">
        <w:rPr>
          <w:rFonts w:cs="Arial"/>
          <w:color w:val="000000"/>
          <w:szCs w:val="22"/>
          <w:lang w:val="en-US"/>
        </w:rPr>
        <w:t xml:space="preserve">, </w:t>
      </w:r>
      <w:proofErr w:type="spellStart"/>
      <w:r w:rsidRPr="0033183D">
        <w:rPr>
          <w:rFonts w:cs="Arial"/>
          <w:color w:val="000000"/>
          <w:szCs w:val="22"/>
          <w:lang w:val="en-US"/>
        </w:rPr>
        <w:t>putem</w:t>
      </w:r>
      <w:proofErr w:type="spellEnd"/>
      <w:r w:rsidRPr="0033183D">
        <w:rPr>
          <w:rFonts w:cs="Arial"/>
          <w:color w:val="000000"/>
          <w:szCs w:val="22"/>
          <w:lang w:val="en-US"/>
        </w:rPr>
        <w:t xml:space="preserve"> </w:t>
      </w:r>
      <w:proofErr w:type="spellStart"/>
      <w:r w:rsidRPr="0033183D">
        <w:rPr>
          <w:rFonts w:cs="Arial"/>
          <w:color w:val="000000"/>
          <w:szCs w:val="22"/>
          <w:lang w:val="en-US"/>
        </w:rPr>
        <w:t>zborova</w:t>
      </w:r>
      <w:proofErr w:type="spellEnd"/>
      <w:r w:rsidRPr="0033183D">
        <w:rPr>
          <w:rFonts w:cs="Arial"/>
          <w:color w:val="000000"/>
          <w:szCs w:val="22"/>
          <w:lang w:val="en-US"/>
        </w:rPr>
        <w:t xml:space="preserve">, </w:t>
      </w:r>
      <w:proofErr w:type="spellStart"/>
      <w:r w:rsidRPr="0033183D">
        <w:rPr>
          <w:rFonts w:cs="Arial"/>
          <w:color w:val="000000"/>
          <w:szCs w:val="22"/>
          <w:lang w:val="en-US"/>
        </w:rPr>
        <w:t>referenduma</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drugih</w:t>
      </w:r>
      <w:proofErr w:type="spellEnd"/>
      <w:r w:rsidRPr="0033183D">
        <w:rPr>
          <w:rFonts w:cs="Arial"/>
          <w:color w:val="000000"/>
          <w:szCs w:val="22"/>
          <w:lang w:val="en-US"/>
        </w:rPr>
        <w:t xml:space="preserve"> </w:t>
      </w:r>
      <w:proofErr w:type="spellStart"/>
      <w:r w:rsidRPr="0033183D">
        <w:rPr>
          <w:rFonts w:cs="Arial"/>
          <w:color w:val="000000"/>
          <w:szCs w:val="22"/>
          <w:lang w:val="en-US"/>
        </w:rPr>
        <w:t>oblika</w:t>
      </w:r>
      <w:proofErr w:type="spellEnd"/>
      <w:r w:rsidRPr="0033183D">
        <w:rPr>
          <w:rFonts w:cs="Arial"/>
          <w:color w:val="000000"/>
          <w:szCs w:val="22"/>
          <w:lang w:val="en-US"/>
        </w:rPr>
        <w:t xml:space="preserve"> </w:t>
      </w:r>
      <w:proofErr w:type="spellStart"/>
      <w:r w:rsidRPr="0033183D">
        <w:rPr>
          <w:rFonts w:cs="Arial"/>
          <w:color w:val="000000"/>
          <w:szCs w:val="22"/>
          <w:lang w:val="en-US"/>
        </w:rPr>
        <w:t>neposrednog</w:t>
      </w:r>
      <w:proofErr w:type="spellEnd"/>
      <w:r w:rsidRPr="0033183D">
        <w:rPr>
          <w:rFonts w:cs="Arial"/>
          <w:color w:val="000000"/>
          <w:szCs w:val="22"/>
          <w:lang w:val="en-US"/>
        </w:rPr>
        <w:t xml:space="preserve"> </w:t>
      </w:r>
      <w:proofErr w:type="spellStart"/>
      <w:r w:rsidRPr="0033183D">
        <w:rPr>
          <w:rFonts w:cs="Arial"/>
          <w:color w:val="000000"/>
          <w:szCs w:val="22"/>
          <w:lang w:val="en-US"/>
        </w:rPr>
        <w:t>odlučivanja</w:t>
      </w:r>
      <w:proofErr w:type="spellEnd"/>
      <w:r w:rsidRPr="0033183D">
        <w:rPr>
          <w:rFonts w:cs="Arial"/>
          <w:color w:val="000000"/>
          <w:szCs w:val="22"/>
          <w:lang w:val="en-US"/>
        </w:rPr>
        <w:t xml:space="preserve"> u </w:t>
      </w:r>
      <w:proofErr w:type="spellStart"/>
      <w:r w:rsidRPr="0033183D">
        <w:rPr>
          <w:rFonts w:cs="Arial"/>
          <w:color w:val="000000"/>
          <w:szCs w:val="22"/>
          <w:lang w:val="en-US"/>
        </w:rPr>
        <w:t>skladu</w:t>
      </w:r>
      <w:proofErr w:type="spellEnd"/>
      <w:r w:rsidRPr="0033183D">
        <w:rPr>
          <w:rFonts w:cs="Arial"/>
          <w:color w:val="000000"/>
          <w:szCs w:val="22"/>
          <w:lang w:val="en-US"/>
        </w:rPr>
        <w:t xml:space="preserve"> </w:t>
      </w:r>
      <w:proofErr w:type="spellStart"/>
      <w:r w:rsidRPr="0033183D">
        <w:rPr>
          <w:rFonts w:cs="Arial"/>
          <w:color w:val="000000"/>
          <w:szCs w:val="22"/>
          <w:lang w:val="en-US"/>
        </w:rPr>
        <w:t>sa</w:t>
      </w:r>
      <w:proofErr w:type="spellEnd"/>
      <w:r w:rsidRPr="0033183D">
        <w:rPr>
          <w:rFonts w:cs="Arial"/>
          <w:color w:val="000000"/>
          <w:szCs w:val="22"/>
          <w:lang w:val="en-US"/>
        </w:rPr>
        <w:t xml:space="preserve"> </w:t>
      </w:r>
      <w:proofErr w:type="spellStart"/>
      <w:r w:rsidRPr="0033183D">
        <w:rPr>
          <w:rFonts w:cs="Arial"/>
          <w:color w:val="000000"/>
          <w:szCs w:val="22"/>
          <w:lang w:val="en-US"/>
        </w:rPr>
        <w:t>zakonom</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statutom</w:t>
      </w:r>
      <w:proofErr w:type="spellEnd"/>
      <w:r w:rsidRPr="0033183D">
        <w:rPr>
          <w:rFonts w:cs="Arial"/>
          <w:color w:val="000000"/>
          <w:szCs w:val="22"/>
          <w:lang w:val="en-US"/>
        </w:rPr>
        <w:t>.</w:t>
      </w:r>
    </w:p>
    <w:p w:rsidR="0033183D" w:rsidRPr="0033183D" w:rsidRDefault="0033183D" w:rsidP="000C0EBB">
      <w:pPr>
        <w:pStyle w:val="t-98-2"/>
        <w:shd w:val="clear" w:color="auto" w:fill="FFFFFF"/>
        <w:spacing w:before="0" w:beforeAutospacing="0" w:after="43" w:afterAutospacing="0" w:line="276" w:lineRule="auto"/>
        <w:jc w:val="both"/>
        <w:rPr>
          <w:rFonts w:cs="Arial"/>
          <w:color w:val="000000"/>
          <w:szCs w:val="22"/>
        </w:rPr>
      </w:pPr>
      <w:proofErr w:type="spellStart"/>
      <w:r w:rsidRPr="0033183D">
        <w:rPr>
          <w:rFonts w:cs="Arial"/>
          <w:color w:val="000000"/>
          <w:szCs w:val="22"/>
          <w:lang w:val="en-US"/>
        </w:rPr>
        <w:t>Ovakva</w:t>
      </w:r>
      <w:proofErr w:type="spellEnd"/>
      <w:r w:rsidRPr="0033183D">
        <w:rPr>
          <w:rFonts w:cs="Arial"/>
          <w:color w:val="000000"/>
          <w:szCs w:val="22"/>
          <w:lang w:val="en-US"/>
        </w:rPr>
        <w:t xml:space="preserve"> </w:t>
      </w:r>
      <w:proofErr w:type="spellStart"/>
      <w:r w:rsidRPr="0033183D">
        <w:rPr>
          <w:rFonts w:cs="Arial"/>
          <w:color w:val="000000"/>
          <w:szCs w:val="22"/>
          <w:lang w:val="en-US"/>
        </w:rPr>
        <w:t>prava</w:t>
      </w:r>
      <w:proofErr w:type="spellEnd"/>
      <w:r w:rsidRPr="0033183D">
        <w:rPr>
          <w:rFonts w:cs="Arial"/>
          <w:color w:val="000000"/>
          <w:szCs w:val="22"/>
          <w:lang w:val="en-US"/>
        </w:rPr>
        <w:t xml:space="preserve"> u </w:t>
      </w:r>
      <w:proofErr w:type="spellStart"/>
      <w:r w:rsidRPr="0033183D">
        <w:rPr>
          <w:rFonts w:cs="Arial"/>
          <w:color w:val="000000"/>
          <w:szCs w:val="22"/>
          <w:lang w:val="en-US"/>
        </w:rPr>
        <w:t>Republici</w:t>
      </w:r>
      <w:proofErr w:type="spellEnd"/>
      <w:r w:rsidRPr="0033183D">
        <w:rPr>
          <w:rFonts w:cs="Arial"/>
          <w:color w:val="000000"/>
          <w:szCs w:val="22"/>
          <w:lang w:val="en-US"/>
        </w:rPr>
        <w:t xml:space="preserve"> </w:t>
      </w:r>
      <w:proofErr w:type="spellStart"/>
      <w:r w:rsidRPr="0033183D">
        <w:rPr>
          <w:rFonts w:cs="Arial"/>
          <w:color w:val="000000"/>
          <w:szCs w:val="22"/>
          <w:lang w:val="en-US"/>
        </w:rPr>
        <w:t>Hrvatskoj</w:t>
      </w:r>
      <w:proofErr w:type="spellEnd"/>
      <w:r w:rsidRPr="0033183D">
        <w:rPr>
          <w:rFonts w:cs="Arial"/>
          <w:color w:val="000000"/>
          <w:szCs w:val="22"/>
          <w:lang w:val="en-US"/>
        </w:rPr>
        <w:t xml:space="preserve"> </w:t>
      </w:r>
      <w:proofErr w:type="spellStart"/>
      <w:r w:rsidRPr="0033183D">
        <w:rPr>
          <w:rFonts w:cs="Arial"/>
          <w:color w:val="000000"/>
          <w:szCs w:val="22"/>
          <w:lang w:val="en-US"/>
        </w:rPr>
        <w:t>ostvaruju</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građani</w:t>
      </w:r>
      <w:proofErr w:type="spellEnd"/>
      <w:r w:rsidRPr="0033183D">
        <w:rPr>
          <w:rFonts w:cs="Arial"/>
          <w:color w:val="000000"/>
          <w:szCs w:val="22"/>
          <w:lang w:val="en-US"/>
        </w:rPr>
        <w:t xml:space="preserve"> </w:t>
      </w:r>
      <w:proofErr w:type="spellStart"/>
      <w:r w:rsidRPr="0033183D">
        <w:rPr>
          <w:rFonts w:cs="Arial"/>
          <w:color w:val="000000"/>
          <w:szCs w:val="22"/>
          <w:lang w:val="en-US"/>
        </w:rPr>
        <w:t>Europske</w:t>
      </w:r>
      <w:proofErr w:type="spellEnd"/>
      <w:r w:rsidRPr="0033183D">
        <w:rPr>
          <w:rFonts w:cs="Arial"/>
          <w:color w:val="000000"/>
          <w:szCs w:val="22"/>
          <w:lang w:val="en-US"/>
        </w:rPr>
        <w:t xml:space="preserve"> </w:t>
      </w:r>
      <w:proofErr w:type="spellStart"/>
      <w:r w:rsidRPr="0033183D">
        <w:rPr>
          <w:rFonts w:cs="Arial"/>
          <w:color w:val="000000"/>
          <w:szCs w:val="22"/>
          <w:lang w:val="en-US"/>
        </w:rPr>
        <w:t>unije</w:t>
      </w:r>
      <w:proofErr w:type="spellEnd"/>
      <w:r w:rsidRPr="0033183D">
        <w:rPr>
          <w:rFonts w:cs="Arial"/>
          <w:color w:val="000000"/>
          <w:szCs w:val="22"/>
          <w:lang w:val="en-US"/>
        </w:rPr>
        <w:t xml:space="preserve">, u </w:t>
      </w:r>
      <w:proofErr w:type="spellStart"/>
      <w:r w:rsidRPr="0033183D">
        <w:rPr>
          <w:rFonts w:cs="Arial"/>
          <w:color w:val="000000"/>
          <w:szCs w:val="22"/>
          <w:lang w:val="en-US"/>
        </w:rPr>
        <w:t>skladu</w:t>
      </w:r>
      <w:proofErr w:type="spellEnd"/>
      <w:r w:rsidRPr="0033183D">
        <w:rPr>
          <w:rFonts w:cs="Arial"/>
          <w:color w:val="000000"/>
          <w:szCs w:val="22"/>
          <w:lang w:val="en-US"/>
        </w:rPr>
        <w:t xml:space="preserve"> </w:t>
      </w:r>
      <w:proofErr w:type="spellStart"/>
      <w:r w:rsidRPr="0033183D">
        <w:rPr>
          <w:rFonts w:cs="Arial"/>
          <w:color w:val="000000"/>
          <w:szCs w:val="22"/>
          <w:lang w:val="en-US"/>
        </w:rPr>
        <w:t>sa</w:t>
      </w:r>
      <w:proofErr w:type="spellEnd"/>
      <w:r w:rsidRPr="0033183D">
        <w:rPr>
          <w:rFonts w:cs="Arial"/>
          <w:color w:val="000000"/>
          <w:szCs w:val="22"/>
          <w:lang w:val="en-US"/>
        </w:rPr>
        <w:t xml:space="preserve"> </w:t>
      </w:r>
      <w:proofErr w:type="spellStart"/>
      <w:r w:rsidRPr="0033183D">
        <w:rPr>
          <w:rFonts w:cs="Arial"/>
          <w:color w:val="000000"/>
          <w:szCs w:val="22"/>
          <w:lang w:val="en-US"/>
        </w:rPr>
        <w:t>zakonom</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pravnom</w:t>
      </w:r>
      <w:proofErr w:type="spellEnd"/>
      <w:r w:rsidRPr="0033183D">
        <w:rPr>
          <w:rFonts w:cs="Arial"/>
          <w:color w:val="000000"/>
          <w:szCs w:val="22"/>
          <w:lang w:val="en-US"/>
        </w:rPr>
        <w:t xml:space="preserve"> </w:t>
      </w:r>
      <w:proofErr w:type="spellStart"/>
      <w:r w:rsidRPr="0033183D">
        <w:rPr>
          <w:rFonts w:cs="Arial"/>
          <w:color w:val="000000"/>
          <w:szCs w:val="22"/>
          <w:lang w:val="en-US"/>
        </w:rPr>
        <w:t>stečevinom</w:t>
      </w:r>
      <w:proofErr w:type="spellEnd"/>
      <w:r w:rsidRPr="0033183D">
        <w:rPr>
          <w:rFonts w:cs="Arial"/>
          <w:color w:val="000000"/>
          <w:szCs w:val="22"/>
          <w:lang w:val="en-US"/>
        </w:rPr>
        <w:t xml:space="preserve"> </w:t>
      </w:r>
      <w:proofErr w:type="spellStart"/>
      <w:r w:rsidRPr="0033183D">
        <w:rPr>
          <w:rFonts w:cs="Arial"/>
          <w:color w:val="000000"/>
          <w:szCs w:val="22"/>
          <w:lang w:val="en-US"/>
        </w:rPr>
        <w:t>Europske</w:t>
      </w:r>
      <w:proofErr w:type="spellEnd"/>
      <w:r w:rsidRPr="0033183D">
        <w:rPr>
          <w:rFonts w:cs="Arial"/>
          <w:color w:val="000000"/>
          <w:szCs w:val="22"/>
          <w:lang w:val="en-US"/>
        </w:rPr>
        <w:t xml:space="preserve"> </w:t>
      </w:r>
      <w:proofErr w:type="spellStart"/>
      <w:r w:rsidRPr="0033183D">
        <w:rPr>
          <w:rFonts w:cs="Arial"/>
          <w:color w:val="000000"/>
          <w:szCs w:val="22"/>
          <w:lang w:val="en-US"/>
        </w:rPr>
        <w:t>unije</w:t>
      </w:r>
      <w:proofErr w:type="spellEnd"/>
      <w:r>
        <w:rPr>
          <w:rFonts w:cs="Arial"/>
          <w:color w:val="000000"/>
          <w:szCs w:val="22"/>
          <w:lang w:val="en-US"/>
        </w:rPr>
        <w:t xml:space="preserve">, pa </w:t>
      </w:r>
      <w:proofErr w:type="spellStart"/>
      <w:r>
        <w:rPr>
          <w:rFonts w:cs="Arial"/>
          <w:color w:val="000000"/>
          <w:szCs w:val="22"/>
          <w:lang w:val="en-US"/>
        </w:rPr>
        <w:t>tako</w:t>
      </w:r>
      <w:proofErr w:type="spellEnd"/>
      <w:r>
        <w:rPr>
          <w:rFonts w:cs="Arial"/>
          <w:color w:val="000000"/>
          <w:szCs w:val="22"/>
          <w:lang w:val="en-US"/>
        </w:rPr>
        <w:t xml:space="preserve"> </w:t>
      </w:r>
      <w:proofErr w:type="spellStart"/>
      <w:r>
        <w:rPr>
          <w:rFonts w:cs="Arial"/>
          <w:color w:val="000000"/>
          <w:szCs w:val="22"/>
          <w:lang w:val="en-US"/>
        </w:rPr>
        <w:t>i</w:t>
      </w:r>
      <w:proofErr w:type="spellEnd"/>
      <w:r>
        <w:rPr>
          <w:rFonts w:cs="Arial"/>
          <w:color w:val="000000"/>
          <w:szCs w:val="22"/>
          <w:lang w:val="en-US"/>
        </w:rPr>
        <w:t xml:space="preserve"> u </w:t>
      </w:r>
      <w:proofErr w:type="spellStart"/>
      <w:r>
        <w:rPr>
          <w:rFonts w:cs="Arial"/>
          <w:color w:val="000000"/>
          <w:szCs w:val="22"/>
          <w:lang w:val="en-US"/>
        </w:rPr>
        <w:t>Općini</w:t>
      </w:r>
      <w:proofErr w:type="spellEnd"/>
      <w:r>
        <w:rPr>
          <w:rFonts w:cs="Arial"/>
          <w:color w:val="000000"/>
          <w:szCs w:val="22"/>
          <w:lang w:val="en-US"/>
        </w:rPr>
        <w:t xml:space="preserve"> </w:t>
      </w:r>
      <w:proofErr w:type="spellStart"/>
      <w:r>
        <w:rPr>
          <w:rFonts w:cs="Arial"/>
          <w:color w:val="000000"/>
          <w:szCs w:val="22"/>
          <w:lang w:val="en-US"/>
        </w:rPr>
        <w:t>Sutivan</w:t>
      </w:r>
      <w:proofErr w:type="spellEnd"/>
      <w:r>
        <w:rPr>
          <w:rFonts w:cs="Arial"/>
          <w:color w:val="000000"/>
          <w:szCs w:val="22"/>
          <w:lang w:val="en-US"/>
        </w:rPr>
        <w:t xml:space="preserve">. </w:t>
      </w:r>
    </w:p>
    <w:p w:rsidR="0033183D" w:rsidRPr="0033183D" w:rsidRDefault="0033183D" w:rsidP="000C0EBB">
      <w:pPr>
        <w:pStyle w:val="t-98-2"/>
        <w:shd w:val="clear" w:color="auto" w:fill="FFFFFF"/>
        <w:spacing w:before="0" w:beforeAutospacing="0" w:after="43" w:afterAutospacing="0" w:line="276" w:lineRule="auto"/>
        <w:jc w:val="both"/>
        <w:rPr>
          <w:rFonts w:cs="Arial"/>
          <w:color w:val="000000"/>
          <w:szCs w:val="22"/>
        </w:rPr>
      </w:pPr>
      <w:r w:rsidRPr="0033183D">
        <w:rPr>
          <w:rFonts w:cs="Arial"/>
          <w:color w:val="000000"/>
          <w:szCs w:val="22"/>
        </w:rPr>
        <w:t> </w:t>
      </w:r>
      <w:proofErr w:type="spellStart"/>
      <w:r w:rsidRPr="0033183D">
        <w:rPr>
          <w:rFonts w:cs="Arial"/>
          <w:color w:val="000000"/>
          <w:szCs w:val="22"/>
          <w:lang w:val="en-US"/>
        </w:rPr>
        <w:t>Jedinice</w:t>
      </w:r>
      <w:proofErr w:type="spellEnd"/>
      <w:r w:rsidRPr="0033183D">
        <w:rPr>
          <w:rFonts w:cs="Arial"/>
          <w:color w:val="000000"/>
          <w:szCs w:val="22"/>
          <w:lang w:val="en-US"/>
        </w:rPr>
        <w:t xml:space="preserve"> </w:t>
      </w:r>
      <w:proofErr w:type="spellStart"/>
      <w:r w:rsidRPr="0033183D">
        <w:rPr>
          <w:rFonts w:cs="Arial"/>
          <w:color w:val="000000"/>
          <w:szCs w:val="22"/>
          <w:lang w:val="en-US"/>
        </w:rPr>
        <w:t>lokalne</w:t>
      </w:r>
      <w:proofErr w:type="spellEnd"/>
      <w:r w:rsidRPr="0033183D">
        <w:rPr>
          <w:rFonts w:cs="Arial"/>
          <w:color w:val="000000"/>
          <w:szCs w:val="22"/>
          <w:lang w:val="en-US"/>
        </w:rPr>
        <w:t xml:space="preserve"> </w:t>
      </w:r>
      <w:proofErr w:type="spellStart"/>
      <w:r w:rsidRPr="0033183D">
        <w:rPr>
          <w:rFonts w:cs="Arial"/>
          <w:color w:val="000000"/>
          <w:szCs w:val="22"/>
          <w:lang w:val="en-US"/>
        </w:rPr>
        <w:t>samouprave</w:t>
      </w:r>
      <w:proofErr w:type="spellEnd"/>
      <w:r w:rsidRPr="0033183D">
        <w:rPr>
          <w:rFonts w:cs="Arial"/>
          <w:color w:val="000000"/>
          <w:szCs w:val="22"/>
          <w:lang w:val="en-US"/>
        </w:rPr>
        <w:t xml:space="preserve"> </w:t>
      </w:r>
      <w:proofErr w:type="spellStart"/>
      <w:r w:rsidRPr="0033183D">
        <w:rPr>
          <w:rFonts w:cs="Arial"/>
          <w:color w:val="000000"/>
          <w:szCs w:val="22"/>
          <w:lang w:val="en-US"/>
        </w:rPr>
        <w:t>obavljaju</w:t>
      </w:r>
      <w:proofErr w:type="spellEnd"/>
      <w:r w:rsidRPr="0033183D">
        <w:rPr>
          <w:rFonts w:cs="Arial"/>
          <w:color w:val="000000"/>
          <w:szCs w:val="22"/>
          <w:lang w:val="en-US"/>
        </w:rPr>
        <w:t xml:space="preserve"> </w:t>
      </w:r>
      <w:proofErr w:type="spellStart"/>
      <w:r w:rsidRPr="0033183D">
        <w:rPr>
          <w:rFonts w:cs="Arial"/>
          <w:color w:val="000000"/>
          <w:szCs w:val="22"/>
          <w:lang w:val="en-US"/>
        </w:rPr>
        <w:t>poslove</w:t>
      </w:r>
      <w:proofErr w:type="spellEnd"/>
      <w:r w:rsidRPr="0033183D">
        <w:rPr>
          <w:rFonts w:cs="Arial"/>
          <w:color w:val="000000"/>
          <w:szCs w:val="22"/>
          <w:lang w:val="en-US"/>
        </w:rPr>
        <w:t xml:space="preserve"> </w:t>
      </w:r>
      <w:proofErr w:type="spellStart"/>
      <w:r w:rsidRPr="0033183D">
        <w:rPr>
          <w:rFonts w:cs="Arial"/>
          <w:color w:val="000000"/>
          <w:szCs w:val="22"/>
          <w:lang w:val="en-US"/>
        </w:rPr>
        <w:t>iz</w:t>
      </w:r>
      <w:proofErr w:type="spellEnd"/>
      <w:r w:rsidRPr="0033183D">
        <w:rPr>
          <w:rFonts w:cs="Arial"/>
          <w:color w:val="000000"/>
          <w:szCs w:val="22"/>
          <w:lang w:val="en-US"/>
        </w:rPr>
        <w:t xml:space="preserve"> </w:t>
      </w:r>
      <w:proofErr w:type="spellStart"/>
      <w:r w:rsidRPr="0033183D">
        <w:rPr>
          <w:rFonts w:cs="Arial"/>
          <w:color w:val="000000"/>
          <w:szCs w:val="22"/>
          <w:lang w:val="en-US"/>
        </w:rPr>
        <w:t>lokalnog</w:t>
      </w:r>
      <w:proofErr w:type="spellEnd"/>
      <w:r w:rsidRPr="0033183D">
        <w:rPr>
          <w:rFonts w:cs="Arial"/>
          <w:color w:val="000000"/>
          <w:szCs w:val="22"/>
          <w:lang w:val="en-US"/>
        </w:rPr>
        <w:t xml:space="preserve"> </w:t>
      </w:r>
      <w:proofErr w:type="spellStart"/>
      <w:r w:rsidRPr="0033183D">
        <w:rPr>
          <w:rFonts w:cs="Arial"/>
          <w:color w:val="000000"/>
          <w:szCs w:val="22"/>
          <w:lang w:val="en-US"/>
        </w:rPr>
        <w:t>djelokruga</w:t>
      </w:r>
      <w:proofErr w:type="spellEnd"/>
      <w:r w:rsidRPr="0033183D">
        <w:rPr>
          <w:rFonts w:cs="Arial"/>
          <w:color w:val="000000"/>
          <w:szCs w:val="22"/>
          <w:lang w:val="en-US"/>
        </w:rPr>
        <w:t xml:space="preserve"> </w:t>
      </w:r>
      <w:proofErr w:type="spellStart"/>
      <w:r w:rsidRPr="0033183D">
        <w:rPr>
          <w:rFonts w:cs="Arial"/>
          <w:color w:val="000000"/>
          <w:szCs w:val="22"/>
          <w:lang w:val="en-US"/>
        </w:rPr>
        <w:t>kojima</w:t>
      </w:r>
      <w:proofErr w:type="spellEnd"/>
      <w:r w:rsidRPr="0033183D">
        <w:rPr>
          <w:rFonts w:cs="Arial"/>
          <w:color w:val="000000"/>
          <w:szCs w:val="22"/>
          <w:lang w:val="en-US"/>
        </w:rPr>
        <w:t xml:space="preserve"> se </w:t>
      </w:r>
      <w:proofErr w:type="spellStart"/>
      <w:r w:rsidRPr="0033183D">
        <w:rPr>
          <w:rFonts w:cs="Arial"/>
          <w:color w:val="000000"/>
          <w:szCs w:val="22"/>
          <w:lang w:val="en-US"/>
        </w:rPr>
        <w:t>neposredno</w:t>
      </w:r>
      <w:proofErr w:type="spellEnd"/>
      <w:r w:rsidRPr="0033183D">
        <w:rPr>
          <w:rFonts w:cs="Arial"/>
          <w:color w:val="000000"/>
          <w:szCs w:val="22"/>
          <w:lang w:val="en-US"/>
        </w:rPr>
        <w:t xml:space="preserve"> </w:t>
      </w:r>
      <w:proofErr w:type="spellStart"/>
      <w:r w:rsidRPr="0033183D">
        <w:rPr>
          <w:rFonts w:cs="Arial"/>
          <w:color w:val="000000"/>
          <w:szCs w:val="22"/>
          <w:lang w:val="en-US"/>
        </w:rPr>
        <w:t>ostvaruju</w:t>
      </w:r>
      <w:proofErr w:type="spellEnd"/>
      <w:r w:rsidRPr="0033183D">
        <w:rPr>
          <w:rFonts w:cs="Arial"/>
          <w:color w:val="000000"/>
          <w:szCs w:val="22"/>
          <w:lang w:val="en-US"/>
        </w:rPr>
        <w:t xml:space="preserve">  </w:t>
      </w:r>
      <w:proofErr w:type="spellStart"/>
      <w:r w:rsidRPr="0033183D">
        <w:rPr>
          <w:rFonts w:cs="Arial"/>
          <w:color w:val="000000"/>
          <w:szCs w:val="22"/>
          <w:lang w:val="en-US"/>
        </w:rPr>
        <w:t>sve</w:t>
      </w:r>
      <w:proofErr w:type="spellEnd"/>
      <w:r w:rsidRPr="0033183D">
        <w:rPr>
          <w:rFonts w:cs="Arial"/>
          <w:color w:val="000000"/>
          <w:szCs w:val="22"/>
          <w:lang w:val="en-US"/>
        </w:rPr>
        <w:t xml:space="preserve"> </w:t>
      </w:r>
      <w:proofErr w:type="spellStart"/>
      <w:r w:rsidRPr="0033183D">
        <w:rPr>
          <w:rFonts w:cs="Arial"/>
          <w:color w:val="000000"/>
          <w:szCs w:val="22"/>
          <w:lang w:val="en-US"/>
        </w:rPr>
        <w:t>potrebe</w:t>
      </w:r>
      <w:proofErr w:type="spellEnd"/>
      <w:r w:rsidRPr="0033183D">
        <w:rPr>
          <w:rFonts w:cs="Arial"/>
          <w:color w:val="000000"/>
          <w:szCs w:val="22"/>
          <w:lang w:val="en-US"/>
        </w:rPr>
        <w:t xml:space="preserve"> </w:t>
      </w:r>
      <w:proofErr w:type="spellStart"/>
      <w:r w:rsidRPr="0033183D">
        <w:rPr>
          <w:rFonts w:cs="Arial"/>
          <w:color w:val="000000"/>
          <w:szCs w:val="22"/>
          <w:lang w:val="en-US"/>
        </w:rPr>
        <w:t>građana</w:t>
      </w:r>
      <w:proofErr w:type="spellEnd"/>
      <w:r w:rsidRPr="0033183D">
        <w:rPr>
          <w:rFonts w:cs="Arial"/>
          <w:color w:val="000000"/>
          <w:szCs w:val="22"/>
          <w:lang w:val="en-US"/>
        </w:rPr>
        <w:t xml:space="preserve">, </w:t>
      </w:r>
      <w:proofErr w:type="spellStart"/>
      <w:r w:rsidRPr="0033183D">
        <w:rPr>
          <w:rFonts w:cs="Arial"/>
          <w:color w:val="000000"/>
          <w:szCs w:val="22"/>
          <w:lang w:val="en-US"/>
        </w:rPr>
        <w:t>te</w:t>
      </w:r>
      <w:proofErr w:type="spellEnd"/>
      <w:r w:rsidRPr="0033183D">
        <w:rPr>
          <w:rFonts w:cs="Arial"/>
          <w:color w:val="000000"/>
          <w:szCs w:val="22"/>
          <w:lang w:val="en-US"/>
        </w:rPr>
        <w:t xml:space="preserve"> </w:t>
      </w:r>
      <w:proofErr w:type="spellStart"/>
      <w:r w:rsidRPr="0033183D">
        <w:rPr>
          <w:rFonts w:cs="Arial"/>
          <w:color w:val="000000"/>
          <w:szCs w:val="22"/>
          <w:lang w:val="en-US"/>
        </w:rPr>
        <w:t>osobito</w:t>
      </w:r>
      <w:proofErr w:type="spellEnd"/>
      <w:r w:rsidRPr="0033183D">
        <w:rPr>
          <w:rFonts w:cs="Arial"/>
          <w:color w:val="000000"/>
          <w:szCs w:val="22"/>
          <w:lang w:val="en-US"/>
        </w:rPr>
        <w:t xml:space="preserve"> </w:t>
      </w:r>
      <w:proofErr w:type="spellStart"/>
      <w:r w:rsidRPr="0033183D">
        <w:rPr>
          <w:rFonts w:cs="Arial"/>
          <w:color w:val="000000"/>
          <w:szCs w:val="22"/>
          <w:lang w:val="en-US"/>
        </w:rPr>
        <w:t>poslove</w:t>
      </w:r>
      <w:proofErr w:type="spellEnd"/>
      <w:r w:rsidRPr="0033183D">
        <w:rPr>
          <w:rFonts w:cs="Arial"/>
          <w:color w:val="000000"/>
          <w:szCs w:val="22"/>
          <w:lang w:val="en-US"/>
        </w:rPr>
        <w:t xml:space="preserve"> </w:t>
      </w:r>
      <w:proofErr w:type="spellStart"/>
      <w:r w:rsidRPr="0033183D">
        <w:rPr>
          <w:rFonts w:cs="Arial"/>
          <w:color w:val="000000"/>
          <w:szCs w:val="22"/>
          <w:lang w:val="en-US"/>
        </w:rPr>
        <w:t>koji</w:t>
      </w:r>
      <w:proofErr w:type="spellEnd"/>
      <w:r w:rsidRPr="0033183D">
        <w:rPr>
          <w:rFonts w:cs="Arial"/>
          <w:color w:val="000000"/>
          <w:szCs w:val="22"/>
          <w:lang w:val="en-US"/>
        </w:rPr>
        <w:t xml:space="preserve"> se </w:t>
      </w:r>
      <w:proofErr w:type="spellStart"/>
      <w:r w:rsidRPr="0033183D">
        <w:rPr>
          <w:rFonts w:cs="Arial"/>
          <w:color w:val="000000"/>
          <w:szCs w:val="22"/>
          <w:lang w:val="en-US"/>
        </w:rPr>
        <w:t>odnose</w:t>
      </w:r>
      <w:proofErr w:type="spellEnd"/>
      <w:r w:rsidRPr="0033183D">
        <w:rPr>
          <w:rFonts w:cs="Arial"/>
          <w:color w:val="000000"/>
          <w:szCs w:val="22"/>
          <w:lang w:val="en-US"/>
        </w:rPr>
        <w:t xml:space="preserve"> </w:t>
      </w:r>
      <w:proofErr w:type="spellStart"/>
      <w:r w:rsidRPr="0033183D">
        <w:rPr>
          <w:rFonts w:cs="Arial"/>
          <w:color w:val="000000"/>
          <w:szCs w:val="22"/>
          <w:lang w:val="en-US"/>
        </w:rPr>
        <w:t>na</w:t>
      </w:r>
      <w:proofErr w:type="spellEnd"/>
      <w:r w:rsidRPr="0033183D">
        <w:rPr>
          <w:rFonts w:cs="Arial"/>
          <w:color w:val="000000"/>
          <w:szCs w:val="22"/>
          <w:lang w:val="en-US"/>
        </w:rPr>
        <w:t xml:space="preserve"> </w:t>
      </w:r>
      <w:proofErr w:type="spellStart"/>
      <w:r w:rsidRPr="0033183D">
        <w:rPr>
          <w:rFonts w:cs="Arial"/>
          <w:color w:val="000000"/>
          <w:szCs w:val="22"/>
          <w:lang w:val="en-US"/>
        </w:rPr>
        <w:t>uređenje</w:t>
      </w:r>
      <w:proofErr w:type="spellEnd"/>
      <w:r w:rsidRPr="0033183D">
        <w:rPr>
          <w:rFonts w:cs="Arial"/>
          <w:color w:val="000000"/>
          <w:szCs w:val="22"/>
          <w:lang w:val="en-US"/>
        </w:rPr>
        <w:t xml:space="preserve"> </w:t>
      </w:r>
      <w:proofErr w:type="spellStart"/>
      <w:r w:rsidRPr="0033183D">
        <w:rPr>
          <w:rFonts w:cs="Arial"/>
          <w:color w:val="000000"/>
          <w:szCs w:val="22"/>
          <w:lang w:val="en-US"/>
        </w:rPr>
        <w:t>naselja</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stanovanja</w:t>
      </w:r>
      <w:proofErr w:type="spellEnd"/>
      <w:r w:rsidRPr="0033183D">
        <w:rPr>
          <w:rFonts w:cs="Arial"/>
          <w:color w:val="000000"/>
          <w:szCs w:val="22"/>
          <w:lang w:val="en-US"/>
        </w:rPr>
        <w:t xml:space="preserve">, </w:t>
      </w:r>
      <w:proofErr w:type="spellStart"/>
      <w:r w:rsidRPr="0033183D">
        <w:rPr>
          <w:rFonts w:cs="Arial"/>
          <w:color w:val="000000"/>
          <w:szCs w:val="22"/>
          <w:lang w:val="en-US"/>
        </w:rPr>
        <w:t>prostorno</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urbanističko</w:t>
      </w:r>
      <w:proofErr w:type="spellEnd"/>
      <w:r w:rsidRPr="0033183D">
        <w:rPr>
          <w:rFonts w:cs="Arial"/>
          <w:color w:val="000000"/>
          <w:szCs w:val="22"/>
          <w:lang w:val="en-US"/>
        </w:rPr>
        <w:t xml:space="preserve"> </w:t>
      </w:r>
      <w:proofErr w:type="spellStart"/>
      <w:r w:rsidRPr="0033183D">
        <w:rPr>
          <w:rFonts w:cs="Arial"/>
          <w:color w:val="000000"/>
          <w:szCs w:val="22"/>
          <w:lang w:val="en-US"/>
        </w:rPr>
        <w:t>planiranje</w:t>
      </w:r>
      <w:proofErr w:type="spellEnd"/>
      <w:r w:rsidRPr="0033183D">
        <w:rPr>
          <w:rFonts w:cs="Arial"/>
          <w:color w:val="000000"/>
          <w:szCs w:val="22"/>
          <w:lang w:val="en-US"/>
        </w:rPr>
        <w:t xml:space="preserve">, </w:t>
      </w:r>
      <w:proofErr w:type="spellStart"/>
      <w:r w:rsidRPr="0033183D">
        <w:rPr>
          <w:rFonts w:cs="Arial"/>
          <w:color w:val="000000"/>
          <w:szCs w:val="22"/>
          <w:lang w:val="en-US"/>
        </w:rPr>
        <w:t>komunalne</w:t>
      </w:r>
      <w:proofErr w:type="spellEnd"/>
      <w:r w:rsidRPr="0033183D">
        <w:rPr>
          <w:rFonts w:cs="Arial"/>
          <w:color w:val="000000"/>
          <w:szCs w:val="22"/>
          <w:lang w:val="en-US"/>
        </w:rPr>
        <w:t xml:space="preserve"> </w:t>
      </w:r>
      <w:proofErr w:type="spellStart"/>
      <w:r w:rsidRPr="0033183D">
        <w:rPr>
          <w:rFonts w:cs="Arial"/>
          <w:color w:val="000000"/>
          <w:szCs w:val="22"/>
          <w:lang w:val="en-US"/>
        </w:rPr>
        <w:t>djelatnosti</w:t>
      </w:r>
      <w:proofErr w:type="spellEnd"/>
      <w:r w:rsidRPr="0033183D">
        <w:rPr>
          <w:rFonts w:cs="Arial"/>
          <w:color w:val="000000"/>
          <w:szCs w:val="22"/>
          <w:lang w:val="en-US"/>
        </w:rPr>
        <w:t xml:space="preserve">, </w:t>
      </w:r>
      <w:proofErr w:type="spellStart"/>
      <w:r w:rsidRPr="0033183D">
        <w:rPr>
          <w:rFonts w:cs="Arial"/>
          <w:color w:val="000000"/>
          <w:szCs w:val="22"/>
          <w:lang w:val="en-US"/>
        </w:rPr>
        <w:t>brigu</w:t>
      </w:r>
      <w:proofErr w:type="spellEnd"/>
      <w:r w:rsidRPr="0033183D">
        <w:rPr>
          <w:rFonts w:cs="Arial"/>
          <w:color w:val="000000"/>
          <w:szCs w:val="22"/>
          <w:lang w:val="en-US"/>
        </w:rPr>
        <w:t xml:space="preserve"> o </w:t>
      </w:r>
      <w:proofErr w:type="spellStart"/>
      <w:r w:rsidRPr="0033183D">
        <w:rPr>
          <w:rFonts w:cs="Arial"/>
          <w:color w:val="000000"/>
          <w:szCs w:val="22"/>
          <w:lang w:val="en-US"/>
        </w:rPr>
        <w:t>djeci</w:t>
      </w:r>
      <w:proofErr w:type="spellEnd"/>
      <w:r w:rsidRPr="0033183D">
        <w:rPr>
          <w:rFonts w:cs="Arial"/>
          <w:color w:val="000000"/>
          <w:szCs w:val="22"/>
          <w:lang w:val="en-US"/>
        </w:rPr>
        <w:t xml:space="preserve">, </w:t>
      </w:r>
      <w:proofErr w:type="spellStart"/>
      <w:r w:rsidRPr="0033183D">
        <w:rPr>
          <w:rFonts w:cs="Arial"/>
          <w:color w:val="000000"/>
          <w:szCs w:val="22"/>
          <w:lang w:val="en-US"/>
        </w:rPr>
        <w:t>socijalnu</w:t>
      </w:r>
      <w:proofErr w:type="spellEnd"/>
      <w:r w:rsidRPr="0033183D">
        <w:rPr>
          <w:rFonts w:cs="Arial"/>
          <w:color w:val="000000"/>
          <w:szCs w:val="22"/>
          <w:lang w:val="en-US"/>
        </w:rPr>
        <w:t xml:space="preserve"> </w:t>
      </w:r>
      <w:proofErr w:type="spellStart"/>
      <w:r w:rsidRPr="0033183D">
        <w:rPr>
          <w:rFonts w:cs="Arial"/>
          <w:color w:val="000000"/>
          <w:szCs w:val="22"/>
          <w:lang w:val="en-US"/>
        </w:rPr>
        <w:t>skrb</w:t>
      </w:r>
      <w:proofErr w:type="spellEnd"/>
      <w:r w:rsidRPr="0033183D">
        <w:rPr>
          <w:rFonts w:cs="Arial"/>
          <w:color w:val="000000"/>
          <w:szCs w:val="22"/>
          <w:lang w:val="en-US"/>
        </w:rPr>
        <w:t xml:space="preserve">, </w:t>
      </w:r>
      <w:proofErr w:type="spellStart"/>
      <w:r w:rsidRPr="0033183D">
        <w:rPr>
          <w:rFonts w:cs="Arial"/>
          <w:color w:val="000000"/>
          <w:szCs w:val="22"/>
          <w:lang w:val="en-US"/>
        </w:rPr>
        <w:t>primarnu</w:t>
      </w:r>
      <w:proofErr w:type="spellEnd"/>
      <w:r w:rsidRPr="0033183D">
        <w:rPr>
          <w:rFonts w:cs="Arial"/>
          <w:color w:val="000000"/>
          <w:szCs w:val="22"/>
          <w:lang w:val="en-US"/>
        </w:rPr>
        <w:t xml:space="preserve"> </w:t>
      </w:r>
      <w:proofErr w:type="spellStart"/>
      <w:r w:rsidRPr="0033183D">
        <w:rPr>
          <w:rFonts w:cs="Arial"/>
          <w:color w:val="000000"/>
          <w:szCs w:val="22"/>
          <w:lang w:val="en-US"/>
        </w:rPr>
        <w:t>zdravstvenu</w:t>
      </w:r>
      <w:proofErr w:type="spellEnd"/>
      <w:r w:rsidRPr="0033183D">
        <w:rPr>
          <w:rFonts w:cs="Arial"/>
          <w:color w:val="000000"/>
          <w:szCs w:val="22"/>
          <w:lang w:val="en-US"/>
        </w:rPr>
        <w:t xml:space="preserve"> </w:t>
      </w:r>
      <w:proofErr w:type="spellStart"/>
      <w:r w:rsidRPr="0033183D">
        <w:rPr>
          <w:rFonts w:cs="Arial"/>
          <w:color w:val="000000"/>
          <w:szCs w:val="22"/>
          <w:lang w:val="en-US"/>
        </w:rPr>
        <w:t>zaštitu</w:t>
      </w:r>
      <w:proofErr w:type="spellEnd"/>
      <w:r w:rsidRPr="0033183D">
        <w:rPr>
          <w:rFonts w:cs="Arial"/>
          <w:color w:val="000000"/>
          <w:szCs w:val="22"/>
          <w:lang w:val="en-US"/>
        </w:rPr>
        <w:t xml:space="preserve">, </w:t>
      </w:r>
      <w:proofErr w:type="spellStart"/>
      <w:r w:rsidRPr="0033183D">
        <w:rPr>
          <w:rFonts w:cs="Arial"/>
          <w:color w:val="000000"/>
          <w:szCs w:val="22"/>
          <w:lang w:val="en-US"/>
        </w:rPr>
        <w:t>odgoj</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osnovno</w:t>
      </w:r>
      <w:proofErr w:type="spellEnd"/>
      <w:r w:rsidRPr="0033183D">
        <w:rPr>
          <w:rFonts w:cs="Arial"/>
          <w:color w:val="000000"/>
          <w:szCs w:val="22"/>
          <w:lang w:val="en-US"/>
        </w:rPr>
        <w:t xml:space="preserve"> </w:t>
      </w:r>
      <w:proofErr w:type="spellStart"/>
      <w:r w:rsidRPr="0033183D">
        <w:rPr>
          <w:rFonts w:cs="Arial"/>
          <w:color w:val="000000"/>
          <w:szCs w:val="22"/>
          <w:lang w:val="en-US"/>
        </w:rPr>
        <w:t>obrazovanje</w:t>
      </w:r>
      <w:proofErr w:type="spellEnd"/>
      <w:r w:rsidRPr="0033183D">
        <w:rPr>
          <w:rFonts w:cs="Arial"/>
          <w:color w:val="000000"/>
          <w:szCs w:val="22"/>
          <w:lang w:val="en-US"/>
        </w:rPr>
        <w:t xml:space="preserve">, </w:t>
      </w:r>
      <w:proofErr w:type="spellStart"/>
      <w:r w:rsidRPr="0033183D">
        <w:rPr>
          <w:rFonts w:cs="Arial"/>
          <w:color w:val="000000"/>
          <w:szCs w:val="22"/>
          <w:lang w:val="en-US"/>
        </w:rPr>
        <w:t>kulturu</w:t>
      </w:r>
      <w:proofErr w:type="spellEnd"/>
      <w:r w:rsidRPr="0033183D">
        <w:rPr>
          <w:rFonts w:cs="Arial"/>
          <w:color w:val="000000"/>
          <w:szCs w:val="22"/>
          <w:lang w:val="en-US"/>
        </w:rPr>
        <w:t xml:space="preserve">, </w:t>
      </w:r>
      <w:proofErr w:type="spellStart"/>
      <w:r w:rsidRPr="0033183D">
        <w:rPr>
          <w:rFonts w:cs="Arial"/>
          <w:color w:val="000000"/>
          <w:szCs w:val="22"/>
          <w:lang w:val="en-US"/>
        </w:rPr>
        <w:t>tjelesnu</w:t>
      </w:r>
      <w:proofErr w:type="spellEnd"/>
      <w:r w:rsidRPr="0033183D">
        <w:rPr>
          <w:rFonts w:cs="Arial"/>
          <w:color w:val="000000"/>
          <w:szCs w:val="22"/>
          <w:lang w:val="en-US"/>
        </w:rPr>
        <w:t xml:space="preserve"> </w:t>
      </w:r>
      <w:proofErr w:type="spellStart"/>
      <w:r w:rsidRPr="0033183D">
        <w:rPr>
          <w:rFonts w:cs="Arial"/>
          <w:color w:val="000000"/>
          <w:szCs w:val="22"/>
          <w:lang w:val="en-US"/>
        </w:rPr>
        <w:t>kulturu</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sport, </w:t>
      </w:r>
      <w:proofErr w:type="spellStart"/>
      <w:r w:rsidRPr="0033183D">
        <w:rPr>
          <w:rFonts w:cs="Arial"/>
          <w:color w:val="000000"/>
          <w:szCs w:val="22"/>
          <w:lang w:val="en-US"/>
        </w:rPr>
        <w:t>tehničku</w:t>
      </w:r>
      <w:proofErr w:type="spellEnd"/>
      <w:r w:rsidRPr="0033183D">
        <w:rPr>
          <w:rFonts w:cs="Arial"/>
          <w:color w:val="000000"/>
          <w:szCs w:val="22"/>
          <w:lang w:val="en-US"/>
        </w:rPr>
        <w:t xml:space="preserve"> </w:t>
      </w:r>
      <w:proofErr w:type="spellStart"/>
      <w:r w:rsidRPr="0033183D">
        <w:rPr>
          <w:rFonts w:cs="Arial"/>
          <w:color w:val="000000"/>
          <w:szCs w:val="22"/>
          <w:lang w:val="en-US"/>
        </w:rPr>
        <w:t>kulturu</w:t>
      </w:r>
      <w:proofErr w:type="spellEnd"/>
      <w:r w:rsidRPr="0033183D">
        <w:rPr>
          <w:rFonts w:cs="Arial"/>
          <w:color w:val="000000"/>
          <w:szCs w:val="22"/>
          <w:lang w:val="en-US"/>
        </w:rPr>
        <w:t xml:space="preserve">, </w:t>
      </w:r>
      <w:proofErr w:type="spellStart"/>
      <w:r w:rsidRPr="0033183D">
        <w:rPr>
          <w:rFonts w:cs="Arial"/>
          <w:color w:val="000000"/>
          <w:szCs w:val="22"/>
          <w:lang w:val="en-US"/>
        </w:rPr>
        <w:t>zaštitu</w:t>
      </w:r>
      <w:proofErr w:type="spellEnd"/>
      <w:r w:rsidRPr="0033183D">
        <w:rPr>
          <w:rFonts w:cs="Arial"/>
          <w:color w:val="000000"/>
          <w:szCs w:val="22"/>
          <w:lang w:val="en-US"/>
        </w:rPr>
        <w:t xml:space="preserve"> </w:t>
      </w:r>
      <w:proofErr w:type="spellStart"/>
      <w:r w:rsidRPr="0033183D">
        <w:rPr>
          <w:rFonts w:cs="Arial"/>
          <w:color w:val="000000"/>
          <w:szCs w:val="22"/>
          <w:lang w:val="en-US"/>
        </w:rPr>
        <w:t>potrošača</w:t>
      </w:r>
      <w:proofErr w:type="spellEnd"/>
      <w:r w:rsidRPr="0033183D">
        <w:rPr>
          <w:rFonts w:cs="Arial"/>
          <w:color w:val="000000"/>
          <w:szCs w:val="22"/>
          <w:lang w:val="en-US"/>
        </w:rPr>
        <w:t xml:space="preserve">, </w:t>
      </w:r>
      <w:proofErr w:type="spellStart"/>
      <w:r w:rsidRPr="0033183D">
        <w:rPr>
          <w:rFonts w:cs="Arial"/>
          <w:color w:val="000000"/>
          <w:szCs w:val="22"/>
          <w:lang w:val="en-US"/>
        </w:rPr>
        <w:t>zaštitu</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unapređenje</w:t>
      </w:r>
      <w:proofErr w:type="spellEnd"/>
      <w:r w:rsidRPr="0033183D">
        <w:rPr>
          <w:rFonts w:cs="Arial"/>
          <w:color w:val="000000"/>
          <w:szCs w:val="22"/>
          <w:lang w:val="en-US"/>
        </w:rPr>
        <w:t xml:space="preserve"> </w:t>
      </w:r>
      <w:proofErr w:type="spellStart"/>
      <w:r w:rsidRPr="0033183D">
        <w:rPr>
          <w:rFonts w:cs="Arial"/>
          <w:color w:val="000000"/>
          <w:szCs w:val="22"/>
          <w:lang w:val="en-US"/>
        </w:rPr>
        <w:t>prirodnog</w:t>
      </w:r>
      <w:proofErr w:type="spellEnd"/>
      <w:r w:rsidRPr="0033183D">
        <w:rPr>
          <w:rFonts w:cs="Arial"/>
          <w:color w:val="000000"/>
          <w:szCs w:val="22"/>
          <w:lang w:val="en-US"/>
        </w:rPr>
        <w:t xml:space="preserve"> </w:t>
      </w:r>
      <w:proofErr w:type="spellStart"/>
      <w:r w:rsidRPr="0033183D">
        <w:rPr>
          <w:rFonts w:cs="Arial"/>
          <w:color w:val="000000"/>
          <w:szCs w:val="22"/>
          <w:lang w:val="en-US"/>
        </w:rPr>
        <w:t>okoliša</w:t>
      </w:r>
      <w:proofErr w:type="spellEnd"/>
      <w:r w:rsidRPr="0033183D">
        <w:rPr>
          <w:rFonts w:cs="Arial"/>
          <w:color w:val="000000"/>
          <w:szCs w:val="22"/>
          <w:lang w:val="en-US"/>
        </w:rPr>
        <w:t xml:space="preserve">, </w:t>
      </w:r>
      <w:proofErr w:type="spellStart"/>
      <w:r w:rsidRPr="0033183D">
        <w:rPr>
          <w:rFonts w:cs="Arial"/>
          <w:color w:val="000000"/>
          <w:szCs w:val="22"/>
          <w:lang w:val="en-US"/>
        </w:rPr>
        <w:t>protupožarnu</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civilnu</w:t>
      </w:r>
      <w:proofErr w:type="spellEnd"/>
      <w:r w:rsidRPr="0033183D">
        <w:rPr>
          <w:rFonts w:cs="Arial"/>
          <w:color w:val="000000"/>
          <w:szCs w:val="22"/>
          <w:lang w:val="en-US"/>
        </w:rPr>
        <w:t xml:space="preserve"> </w:t>
      </w:r>
      <w:proofErr w:type="spellStart"/>
      <w:r w:rsidRPr="0033183D">
        <w:rPr>
          <w:rFonts w:cs="Arial"/>
          <w:color w:val="000000"/>
          <w:szCs w:val="22"/>
          <w:lang w:val="en-US"/>
        </w:rPr>
        <w:t>zaštitu</w:t>
      </w:r>
      <w:proofErr w:type="spellEnd"/>
      <w:r w:rsidRPr="0033183D">
        <w:rPr>
          <w:rFonts w:cs="Arial"/>
          <w:color w:val="000000"/>
          <w:szCs w:val="22"/>
          <w:lang w:val="en-US"/>
        </w:rPr>
        <w:t>.</w:t>
      </w:r>
    </w:p>
    <w:p w:rsidR="0033183D" w:rsidRPr="0033183D" w:rsidRDefault="0033183D" w:rsidP="000C0EBB">
      <w:pPr>
        <w:pStyle w:val="t-98-2"/>
        <w:shd w:val="clear" w:color="auto" w:fill="FFFFFF"/>
        <w:spacing w:before="0" w:beforeAutospacing="0" w:after="43" w:afterAutospacing="0" w:line="276" w:lineRule="auto"/>
        <w:jc w:val="both"/>
        <w:rPr>
          <w:rFonts w:cs="Arial"/>
          <w:color w:val="000000"/>
          <w:szCs w:val="22"/>
        </w:rPr>
      </w:pPr>
      <w:proofErr w:type="spellStart"/>
      <w:r w:rsidRPr="0033183D">
        <w:rPr>
          <w:rFonts w:cs="Arial"/>
          <w:color w:val="000000"/>
          <w:szCs w:val="22"/>
          <w:lang w:val="en-US"/>
        </w:rPr>
        <w:t>Jedinice</w:t>
      </w:r>
      <w:proofErr w:type="spellEnd"/>
      <w:r w:rsidRPr="0033183D">
        <w:rPr>
          <w:rFonts w:cs="Arial"/>
          <w:color w:val="000000"/>
          <w:szCs w:val="22"/>
          <w:lang w:val="en-US"/>
        </w:rPr>
        <w:t xml:space="preserve"> </w:t>
      </w:r>
      <w:proofErr w:type="spellStart"/>
      <w:r w:rsidRPr="0033183D">
        <w:rPr>
          <w:rFonts w:cs="Arial"/>
          <w:color w:val="000000"/>
          <w:szCs w:val="22"/>
          <w:lang w:val="en-US"/>
        </w:rPr>
        <w:t>područne</w:t>
      </w:r>
      <w:proofErr w:type="spellEnd"/>
      <w:r w:rsidRPr="0033183D">
        <w:rPr>
          <w:rFonts w:cs="Arial"/>
          <w:color w:val="000000"/>
          <w:szCs w:val="22"/>
          <w:lang w:val="en-US"/>
        </w:rPr>
        <w:t xml:space="preserve"> (</w:t>
      </w:r>
      <w:proofErr w:type="spellStart"/>
      <w:r w:rsidRPr="0033183D">
        <w:rPr>
          <w:rFonts w:cs="Arial"/>
          <w:color w:val="000000"/>
          <w:szCs w:val="22"/>
          <w:lang w:val="en-US"/>
        </w:rPr>
        <w:t>regionalne</w:t>
      </w:r>
      <w:proofErr w:type="spellEnd"/>
      <w:r w:rsidRPr="0033183D">
        <w:rPr>
          <w:rFonts w:cs="Arial"/>
          <w:color w:val="000000"/>
          <w:szCs w:val="22"/>
          <w:lang w:val="en-US"/>
        </w:rPr>
        <w:t xml:space="preserve">) </w:t>
      </w:r>
      <w:proofErr w:type="spellStart"/>
      <w:r w:rsidRPr="0033183D">
        <w:rPr>
          <w:rFonts w:cs="Arial"/>
          <w:color w:val="000000"/>
          <w:szCs w:val="22"/>
          <w:lang w:val="en-US"/>
        </w:rPr>
        <w:t>samouprave</w:t>
      </w:r>
      <w:proofErr w:type="spellEnd"/>
      <w:r w:rsidRPr="0033183D">
        <w:rPr>
          <w:rFonts w:cs="Arial"/>
          <w:color w:val="000000"/>
          <w:szCs w:val="22"/>
          <w:lang w:val="en-US"/>
        </w:rPr>
        <w:t xml:space="preserve"> </w:t>
      </w:r>
      <w:proofErr w:type="spellStart"/>
      <w:r w:rsidRPr="0033183D">
        <w:rPr>
          <w:rFonts w:cs="Arial"/>
          <w:color w:val="000000"/>
          <w:szCs w:val="22"/>
          <w:lang w:val="en-US"/>
        </w:rPr>
        <w:t>obavljaju</w:t>
      </w:r>
      <w:proofErr w:type="spellEnd"/>
      <w:r w:rsidRPr="0033183D">
        <w:rPr>
          <w:rFonts w:cs="Arial"/>
          <w:color w:val="000000"/>
          <w:szCs w:val="22"/>
          <w:lang w:val="en-US"/>
        </w:rPr>
        <w:t xml:space="preserve"> </w:t>
      </w:r>
      <w:proofErr w:type="spellStart"/>
      <w:r w:rsidRPr="0033183D">
        <w:rPr>
          <w:rFonts w:cs="Arial"/>
          <w:color w:val="000000"/>
          <w:szCs w:val="22"/>
          <w:lang w:val="en-US"/>
        </w:rPr>
        <w:t>poslove</w:t>
      </w:r>
      <w:proofErr w:type="spellEnd"/>
      <w:r w:rsidRPr="0033183D">
        <w:rPr>
          <w:rFonts w:cs="Arial"/>
          <w:color w:val="000000"/>
          <w:szCs w:val="22"/>
          <w:lang w:val="en-US"/>
        </w:rPr>
        <w:t xml:space="preserve"> </w:t>
      </w:r>
      <w:proofErr w:type="spellStart"/>
      <w:r w:rsidRPr="0033183D">
        <w:rPr>
          <w:rFonts w:cs="Arial"/>
          <w:color w:val="000000"/>
          <w:szCs w:val="22"/>
          <w:lang w:val="en-US"/>
        </w:rPr>
        <w:t>od</w:t>
      </w:r>
      <w:proofErr w:type="spellEnd"/>
      <w:r w:rsidRPr="0033183D">
        <w:rPr>
          <w:rFonts w:cs="Arial"/>
          <w:color w:val="000000"/>
          <w:szCs w:val="22"/>
          <w:lang w:val="en-US"/>
        </w:rPr>
        <w:t xml:space="preserve"> </w:t>
      </w:r>
      <w:proofErr w:type="spellStart"/>
      <w:r w:rsidRPr="0033183D">
        <w:rPr>
          <w:rFonts w:cs="Arial"/>
          <w:color w:val="000000"/>
          <w:szCs w:val="22"/>
          <w:lang w:val="en-US"/>
        </w:rPr>
        <w:t>područnog</w:t>
      </w:r>
      <w:proofErr w:type="spellEnd"/>
      <w:r w:rsidRPr="0033183D">
        <w:rPr>
          <w:rFonts w:cs="Arial"/>
          <w:color w:val="000000"/>
          <w:szCs w:val="22"/>
          <w:lang w:val="en-US"/>
        </w:rPr>
        <w:t xml:space="preserve"> (</w:t>
      </w:r>
      <w:proofErr w:type="spellStart"/>
      <w:r w:rsidRPr="0033183D">
        <w:rPr>
          <w:rFonts w:cs="Arial"/>
          <w:color w:val="000000"/>
          <w:szCs w:val="22"/>
          <w:lang w:val="en-US"/>
        </w:rPr>
        <w:t>regionalnog</w:t>
      </w:r>
      <w:proofErr w:type="spellEnd"/>
      <w:r w:rsidRPr="0033183D">
        <w:rPr>
          <w:rFonts w:cs="Arial"/>
          <w:color w:val="000000"/>
          <w:szCs w:val="22"/>
          <w:lang w:val="en-US"/>
        </w:rPr>
        <w:t xml:space="preserve">) </w:t>
      </w:r>
      <w:proofErr w:type="spellStart"/>
      <w:r w:rsidRPr="0033183D">
        <w:rPr>
          <w:rFonts w:cs="Arial"/>
          <w:color w:val="000000"/>
          <w:szCs w:val="22"/>
          <w:lang w:val="en-US"/>
        </w:rPr>
        <w:t>značenja</w:t>
      </w:r>
      <w:proofErr w:type="spellEnd"/>
      <w:r w:rsidRPr="0033183D">
        <w:rPr>
          <w:rFonts w:cs="Arial"/>
          <w:color w:val="000000"/>
          <w:szCs w:val="22"/>
          <w:lang w:val="en-US"/>
        </w:rPr>
        <w:t xml:space="preserve">, a </w:t>
      </w:r>
      <w:proofErr w:type="spellStart"/>
      <w:r w:rsidRPr="0033183D">
        <w:rPr>
          <w:rFonts w:cs="Arial"/>
          <w:color w:val="000000"/>
          <w:szCs w:val="22"/>
          <w:lang w:val="en-US"/>
        </w:rPr>
        <w:t>osobito</w:t>
      </w:r>
      <w:proofErr w:type="spellEnd"/>
      <w:r w:rsidRPr="0033183D">
        <w:rPr>
          <w:rFonts w:cs="Arial"/>
          <w:color w:val="000000"/>
          <w:szCs w:val="22"/>
          <w:lang w:val="en-US"/>
        </w:rPr>
        <w:t xml:space="preserve"> </w:t>
      </w:r>
      <w:proofErr w:type="spellStart"/>
      <w:r w:rsidRPr="0033183D">
        <w:rPr>
          <w:rFonts w:cs="Arial"/>
          <w:color w:val="000000"/>
          <w:szCs w:val="22"/>
          <w:lang w:val="en-US"/>
        </w:rPr>
        <w:t>poslove</w:t>
      </w:r>
      <w:proofErr w:type="spellEnd"/>
      <w:r w:rsidRPr="0033183D">
        <w:rPr>
          <w:rFonts w:cs="Arial"/>
          <w:color w:val="000000"/>
          <w:szCs w:val="22"/>
          <w:lang w:val="en-US"/>
        </w:rPr>
        <w:t xml:space="preserve"> </w:t>
      </w:r>
      <w:proofErr w:type="spellStart"/>
      <w:r w:rsidRPr="0033183D">
        <w:rPr>
          <w:rFonts w:cs="Arial"/>
          <w:color w:val="000000"/>
          <w:szCs w:val="22"/>
          <w:lang w:val="en-US"/>
        </w:rPr>
        <w:t>koji</w:t>
      </w:r>
      <w:proofErr w:type="spellEnd"/>
      <w:r w:rsidRPr="0033183D">
        <w:rPr>
          <w:rFonts w:cs="Arial"/>
          <w:color w:val="000000"/>
          <w:szCs w:val="22"/>
          <w:lang w:val="en-US"/>
        </w:rPr>
        <w:t xml:space="preserve"> se </w:t>
      </w:r>
      <w:proofErr w:type="spellStart"/>
      <w:r w:rsidRPr="0033183D">
        <w:rPr>
          <w:rFonts w:cs="Arial"/>
          <w:color w:val="000000"/>
          <w:szCs w:val="22"/>
          <w:lang w:val="en-US"/>
        </w:rPr>
        <w:t>odnose</w:t>
      </w:r>
      <w:proofErr w:type="spellEnd"/>
      <w:r w:rsidRPr="0033183D">
        <w:rPr>
          <w:rFonts w:cs="Arial"/>
          <w:color w:val="000000"/>
          <w:szCs w:val="22"/>
          <w:lang w:val="en-US"/>
        </w:rPr>
        <w:t xml:space="preserve"> </w:t>
      </w:r>
      <w:proofErr w:type="spellStart"/>
      <w:r w:rsidRPr="0033183D">
        <w:rPr>
          <w:rFonts w:cs="Arial"/>
          <w:color w:val="000000"/>
          <w:szCs w:val="22"/>
          <w:lang w:val="en-US"/>
        </w:rPr>
        <w:t>na</w:t>
      </w:r>
      <w:proofErr w:type="spellEnd"/>
      <w:r w:rsidRPr="0033183D">
        <w:rPr>
          <w:rFonts w:cs="Arial"/>
          <w:color w:val="000000"/>
          <w:szCs w:val="22"/>
          <w:lang w:val="en-US"/>
        </w:rPr>
        <w:t xml:space="preserve"> </w:t>
      </w:r>
      <w:proofErr w:type="spellStart"/>
      <w:r w:rsidRPr="0033183D">
        <w:rPr>
          <w:rFonts w:cs="Arial"/>
          <w:color w:val="000000"/>
          <w:szCs w:val="22"/>
          <w:lang w:val="en-US"/>
        </w:rPr>
        <w:t>školstvo</w:t>
      </w:r>
      <w:proofErr w:type="spellEnd"/>
      <w:r w:rsidRPr="0033183D">
        <w:rPr>
          <w:rFonts w:cs="Arial"/>
          <w:color w:val="000000"/>
          <w:szCs w:val="22"/>
          <w:lang w:val="en-US"/>
        </w:rPr>
        <w:t xml:space="preserve">, </w:t>
      </w:r>
      <w:proofErr w:type="spellStart"/>
      <w:r w:rsidRPr="0033183D">
        <w:rPr>
          <w:rFonts w:cs="Arial"/>
          <w:color w:val="000000"/>
          <w:szCs w:val="22"/>
          <w:lang w:val="en-US"/>
        </w:rPr>
        <w:t>zdravstvo</w:t>
      </w:r>
      <w:proofErr w:type="spellEnd"/>
      <w:r w:rsidRPr="0033183D">
        <w:rPr>
          <w:rFonts w:cs="Arial"/>
          <w:color w:val="000000"/>
          <w:szCs w:val="22"/>
          <w:lang w:val="en-US"/>
        </w:rPr>
        <w:t xml:space="preserve">, </w:t>
      </w:r>
      <w:proofErr w:type="spellStart"/>
      <w:r w:rsidRPr="0033183D">
        <w:rPr>
          <w:rFonts w:cs="Arial"/>
          <w:color w:val="000000"/>
          <w:szCs w:val="22"/>
          <w:lang w:val="en-US"/>
        </w:rPr>
        <w:t>prostorno</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urbanističko</w:t>
      </w:r>
      <w:proofErr w:type="spellEnd"/>
      <w:r w:rsidRPr="0033183D">
        <w:rPr>
          <w:rFonts w:cs="Arial"/>
          <w:color w:val="000000"/>
          <w:szCs w:val="22"/>
          <w:lang w:val="en-US"/>
        </w:rPr>
        <w:t xml:space="preserve"> </w:t>
      </w:r>
      <w:proofErr w:type="spellStart"/>
      <w:r w:rsidRPr="0033183D">
        <w:rPr>
          <w:rFonts w:cs="Arial"/>
          <w:color w:val="000000"/>
          <w:szCs w:val="22"/>
          <w:lang w:val="en-US"/>
        </w:rPr>
        <w:t>planiranje</w:t>
      </w:r>
      <w:proofErr w:type="spellEnd"/>
      <w:r w:rsidRPr="0033183D">
        <w:rPr>
          <w:rFonts w:cs="Arial"/>
          <w:color w:val="000000"/>
          <w:szCs w:val="22"/>
          <w:lang w:val="en-US"/>
        </w:rPr>
        <w:t xml:space="preserve">, </w:t>
      </w:r>
      <w:proofErr w:type="spellStart"/>
      <w:r w:rsidRPr="0033183D">
        <w:rPr>
          <w:rFonts w:cs="Arial"/>
          <w:color w:val="000000"/>
          <w:szCs w:val="22"/>
          <w:lang w:val="en-US"/>
        </w:rPr>
        <w:t>gospodarski</w:t>
      </w:r>
      <w:proofErr w:type="spellEnd"/>
      <w:r w:rsidRPr="0033183D">
        <w:rPr>
          <w:rFonts w:cs="Arial"/>
          <w:color w:val="000000"/>
          <w:szCs w:val="22"/>
          <w:lang w:val="en-US"/>
        </w:rPr>
        <w:t xml:space="preserve"> </w:t>
      </w:r>
      <w:proofErr w:type="spellStart"/>
      <w:r w:rsidRPr="0033183D">
        <w:rPr>
          <w:rFonts w:cs="Arial"/>
          <w:color w:val="000000"/>
          <w:szCs w:val="22"/>
          <w:lang w:val="en-US"/>
        </w:rPr>
        <w:t>razvoj</w:t>
      </w:r>
      <w:proofErr w:type="spellEnd"/>
      <w:r w:rsidRPr="0033183D">
        <w:rPr>
          <w:rFonts w:cs="Arial"/>
          <w:color w:val="000000"/>
          <w:szCs w:val="22"/>
          <w:lang w:val="en-US"/>
        </w:rPr>
        <w:t xml:space="preserve">, </w:t>
      </w:r>
      <w:proofErr w:type="spellStart"/>
      <w:r w:rsidRPr="0033183D">
        <w:rPr>
          <w:rFonts w:cs="Arial"/>
          <w:color w:val="000000"/>
          <w:szCs w:val="22"/>
          <w:lang w:val="en-US"/>
        </w:rPr>
        <w:t>promet</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prometnu</w:t>
      </w:r>
      <w:proofErr w:type="spellEnd"/>
      <w:r w:rsidRPr="0033183D">
        <w:rPr>
          <w:rFonts w:cs="Arial"/>
          <w:color w:val="000000"/>
          <w:szCs w:val="22"/>
          <w:lang w:val="en-US"/>
        </w:rPr>
        <w:t xml:space="preserve"> </w:t>
      </w:r>
      <w:proofErr w:type="spellStart"/>
      <w:r w:rsidRPr="0033183D">
        <w:rPr>
          <w:rFonts w:cs="Arial"/>
          <w:color w:val="000000"/>
          <w:szCs w:val="22"/>
          <w:lang w:val="en-US"/>
        </w:rPr>
        <w:t>infrastrukturu</w:t>
      </w:r>
      <w:proofErr w:type="spellEnd"/>
      <w:r w:rsidRPr="0033183D">
        <w:rPr>
          <w:rFonts w:cs="Arial"/>
          <w:color w:val="000000"/>
          <w:szCs w:val="22"/>
          <w:lang w:val="en-US"/>
        </w:rPr>
        <w:t xml:space="preserve"> </w:t>
      </w:r>
      <w:proofErr w:type="spellStart"/>
      <w:r w:rsidRPr="0033183D">
        <w:rPr>
          <w:rFonts w:cs="Arial"/>
          <w:color w:val="000000"/>
          <w:szCs w:val="22"/>
          <w:lang w:val="en-US"/>
        </w:rPr>
        <w:t>te</w:t>
      </w:r>
      <w:proofErr w:type="spellEnd"/>
      <w:r w:rsidRPr="0033183D">
        <w:rPr>
          <w:rFonts w:cs="Arial"/>
          <w:color w:val="000000"/>
          <w:szCs w:val="22"/>
          <w:lang w:val="en-US"/>
        </w:rPr>
        <w:t xml:space="preserve"> </w:t>
      </w:r>
      <w:proofErr w:type="spellStart"/>
      <w:r w:rsidRPr="0033183D">
        <w:rPr>
          <w:rFonts w:cs="Arial"/>
          <w:color w:val="000000"/>
          <w:szCs w:val="22"/>
          <w:lang w:val="en-US"/>
        </w:rPr>
        <w:t>planiranje</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razvoj</w:t>
      </w:r>
      <w:proofErr w:type="spellEnd"/>
      <w:r w:rsidRPr="0033183D">
        <w:rPr>
          <w:rFonts w:cs="Arial"/>
          <w:color w:val="000000"/>
          <w:szCs w:val="22"/>
          <w:lang w:val="en-US"/>
        </w:rPr>
        <w:t xml:space="preserve"> </w:t>
      </w:r>
      <w:proofErr w:type="spellStart"/>
      <w:r w:rsidRPr="0033183D">
        <w:rPr>
          <w:rFonts w:cs="Arial"/>
          <w:color w:val="000000"/>
          <w:szCs w:val="22"/>
          <w:lang w:val="en-US"/>
        </w:rPr>
        <w:t>mreže</w:t>
      </w:r>
      <w:proofErr w:type="spellEnd"/>
      <w:r w:rsidRPr="0033183D">
        <w:rPr>
          <w:rFonts w:cs="Arial"/>
          <w:color w:val="000000"/>
          <w:szCs w:val="22"/>
          <w:lang w:val="en-US"/>
        </w:rPr>
        <w:t xml:space="preserve"> </w:t>
      </w:r>
      <w:proofErr w:type="spellStart"/>
      <w:r w:rsidRPr="0033183D">
        <w:rPr>
          <w:rFonts w:cs="Arial"/>
          <w:color w:val="000000"/>
          <w:szCs w:val="22"/>
          <w:lang w:val="en-US"/>
        </w:rPr>
        <w:t>obrazovnih</w:t>
      </w:r>
      <w:proofErr w:type="spellEnd"/>
      <w:r w:rsidRPr="0033183D">
        <w:rPr>
          <w:rFonts w:cs="Arial"/>
          <w:color w:val="000000"/>
          <w:szCs w:val="22"/>
          <w:lang w:val="en-US"/>
        </w:rPr>
        <w:t xml:space="preserve">, </w:t>
      </w:r>
      <w:proofErr w:type="spellStart"/>
      <w:r w:rsidRPr="0033183D">
        <w:rPr>
          <w:rFonts w:cs="Arial"/>
          <w:color w:val="000000"/>
          <w:szCs w:val="22"/>
          <w:lang w:val="en-US"/>
        </w:rPr>
        <w:t>zdravstvenih</w:t>
      </w:r>
      <w:proofErr w:type="spellEnd"/>
      <w:r w:rsidRPr="0033183D">
        <w:rPr>
          <w:rFonts w:cs="Arial"/>
          <w:color w:val="000000"/>
          <w:szCs w:val="22"/>
          <w:lang w:val="en-US"/>
        </w:rPr>
        <w:t xml:space="preserve">, </w:t>
      </w:r>
      <w:proofErr w:type="spellStart"/>
      <w:r w:rsidRPr="0033183D">
        <w:rPr>
          <w:rFonts w:cs="Arial"/>
          <w:color w:val="000000"/>
          <w:szCs w:val="22"/>
          <w:lang w:val="en-US"/>
        </w:rPr>
        <w:t>socijalnih</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kulturnih</w:t>
      </w:r>
      <w:proofErr w:type="spellEnd"/>
      <w:r w:rsidRPr="0033183D">
        <w:rPr>
          <w:rFonts w:cs="Arial"/>
          <w:color w:val="000000"/>
          <w:szCs w:val="22"/>
          <w:lang w:val="en-US"/>
        </w:rPr>
        <w:t xml:space="preserve"> </w:t>
      </w:r>
      <w:proofErr w:type="spellStart"/>
      <w:r w:rsidRPr="0033183D">
        <w:rPr>
          <w:rFonts w:cs="Arial"/>
          <w:color w:val="000000"/>
          <w:szCs w:val="22"/>
          <w:lang w:val="en-US"/>
        </w:rPr>
        <w:t>ustanova</w:t>
      </w:r>
      <w:proofErr w:type="spellEnd"/>
      <w:r w:rsidRPr="0033183D">
        <w:rPr>
          <w:rFonts w:cs="Arial"/>
          <w:color w:val="000000"/>
          <w:szCs w:val="22"/>
          <w:lang w:val="en-US"/>
        </w:rPr>
        <w:t>.</w:t>
      </w:r>
    </w:p>
    <w:p w:rsidR="0033183D" w:rsidRPr="0033183D" w:rsidRDefault="0033183D" w:rsidP="000C0EBB">
      <w:pPr>
        <w:pStyle w:val="t-98-2"/>
        <w:shd w:val="clear" w:color="auto" w:fill="FFFFFF"/>
        <w:spacing w:before="0" w:beforeAutospacing="0" w:after="43" w:afterAutospacing="0" w:line="276" w:lineRule="auto"/>
        <w:jc w:val="both"/>
        <w:rPr>
          <w:rFonts w:cs="Arial"/>
          <w:color w:val="000000"/>
          <w:szCs w:val="22"/>
        </w:rPr>
      </w:pPr>
      <w:proofErr w:type="spellStart"/>
      <w:r w:rsidRPr="0033183D">
        <w:rPr>
          <w:rFonts w:cs="Arial"/>
          <w:color w:val="000000"/>
          <w:szCs w:val="22"/>
          <w:lang w:val="en-US"/>
        </w:rPr>
        <w:t>Poslovi</w:t>
      </w:r>
      <w:proofErr w:type="spellEnd"/>
      <w:r w:rsidRPr="0033183D">
        <w:rPr>
          <w:rFonts w:cs="Arial"/>
          <w:color w:val="000000"/>
          <w:szCs w:val="22"/>
          <w:lang w:val="en-US"/>
        </w:rPr>
        <w:t xml:space="preserve"> </w:t>
      </w:r>
      <w:proofErr w:type="spellStart"/>
      <w:r w:rsidRPr="0033183D">
        <w:rPr>
          <w:rFonts w:cs="Arial"/>
          <w:color w:val="000000"/>
          <w:szCs w:val="22"/>
          <w:lang w:val="en-US"/>
        </w:rPr>
        <w:t>lokalnog</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područnog</w:t>
      </w:r>
      <w:proofErr w:type="spellEnd"/>
      <w:r w:rsidRPr="0033183D">
        <w:rPr>
          <w:rFonts w:cs="Arial"/>
          <w:color w:val="000000"/>
          <w:szCs w:val="22"/>
          <w:lang w:val="en-US"/>
        </w:rPr>
        <w:t xml:space="preserve"> (</w:t>
      </w:r>
      <w:proofErr w:type="spellStart"/>
      <w:r w:rsidRPr="0033183D">
        <w:rPr>
          <w:rFonts w:cs="Arial"/>
          <w:color w:val="000000"/>
          <w:szCs w:val="22"/>
          <w:lang w:val="en-US"/>
        </w:rPr>
        <w:t>regionalnog</w:t>
      </w:r>
      <w:proofErr w:type="spellEnd"/>
      <w:r w:rsidRPr="0033183D">
        <w:rPr>
          <w:rFonts w:cs="Arial"/>
          <w:color w:val="000000"/>
          <w:szCs w:val="22"/>
          <w:lang w:val="en-US"/>
        </w:rPr>
        <w:t>)</w:t>
      </w:r>
      <w:r w:rsidR="009614BC">
        <w:rPr>
          <w:rFonts w:cs="Arial"/>
          <w:color w:val="000000"/>
          <w:szCs w:val="22"/>
          <w:lang w:val="en-US"/>
        </w:rPr>
        <w:t xml:space="preserve"> </w:t>
      </w:r>
      <w:proofErr w:type="spellStart"/>
      <w:r w:rsidRPr="0033183D">
        <w:rPr>
          <w:rFonts w:cs="Arial"/>
          <w:color w:val="000000"/>
          <w:szCs w:val="22"/>
          <w:lang w:val="en-US"/>
        </w:rPr>
        <w:t>djelokruga</w:t>
      </w:r>
      <w:proofErr w:type="spellEnd"/>
      <w:r w:rsidRPr="0033183D">
        <w:rPr>
          <w:rFonts w:cs="Arial"/>
          <w:color w:val="000000"/>
          <w:szCs w:val="22"/>
          <w:lang w:val="en-US"/>
        </w:rPr>
        <w:t xml:space="preserve"> </w:t>
      </w:r>
      <w:proofErr w:type="spellStart"/>
      <w:r w:rsidRPr="0033183D">
        <w:rPr>
          <w:rFonts w:cs="Arial"/>
          <w:color w:val="000000"/>
          <w:szCs w:val="22"/>
          <w:lang w:val="en-US"/>
        </w:rPr>
        <w:t>uređuju</w:t>
      </w:r>
      <w:proofErr w:type="spellEnd"/>
      <w:r w:rsidRPr="0033183D">
        <w:rPr>
          <w:rFonts w:cs="Arial"/>
          <w:color w:val="000000"/>
          <w:szCs w:val="22"/>
          <w:lang w:val="en-US"/>
        </w:rPr>
        <w:t xml:space="preserve"> se </w:t>
      </w:r>
      <w:proofErr w:type="spellStart"/>
      <w:r w:rsidRPr="0033183D">
        <w:rPr>
          <w:rFonts w:cs="Arial"/>
          <w:color w:val="000000"/>
          <w:szCs w:val="22"/>
          <w:lang w:val="en-US"/>
        </w:rPr>
        <w:t>zakonom</w:t>
      </w:r>
      <w:proofErr w:type="spellEnd"/>
      <w:r w:rsidRPr="0033183D">
        <w:rPr>
          <w:rFonts w:cs="Arial"/>
          <w:color w:val="000000"/>
          <w:szCs w:val="22"/>
          <w:lang w:val="en-US"/>
        </w:rPr>
        <w:t xml:space="preserve">. </w:t>
      </w:r>
      <w:proofErr w:type="spellStart"/>
      <w:r w:rsidRPr="0033183D">
        <w:rPr>
          <w:rFonts w:cs="Arial"/>
          <w:color w:val="000000"/>
          <w:szCs w:val="22"/>
          <w:lang w:val="en-US"/>
        </w:rPr>
        <w:t>Prilikom</w:t>
      </w:r>
      <w:proofErr w:type="spellEnd"/>
      <w:r w:rsidRPr="0033183D">
        <w:rPr>
          <w:rFonts w:cs="Arial"/>
          <w:color w:val="000000"/>
          <w:szCs w:val="22"/>
          <w:lang w:val="en-US"/>
        </w:rPr>
        <w:t xml:space="preserve"> </w:t>
      </w:r>
      <w:proofErr w:type="spellStart"/>
      <w:r w:rsidRPr="0033183D">
        <w:rPr>
          <w:rFonts w:cs="Arial"/>
          <w:color w:val="000000"/>
          <w:szCs w:val="22"/>
          <w:lang w:val="en-US"/>
        </w:rPr>
        <w:t>dodjeljivanja</w:t>
      </w:r>
      <w:proofErr w:type="spellEnd"/>
      <w:r w:rsidRPr="0033183D">
        <w:rPr>
          <w:rFonts w:cs="Arial"/>
          <w:color w:val="000000"/>
          <w:szCs w:val="22"/>
          <w:lang w:val="en-US"/>
        </w:rPr>
        <w:t xml:space="preserve"> </w:t>
      </w:r>
      <w:proofErr w:type="spellStart"/>
      <w:r w:rsidRPr="0033183D">
        <w:rPr>
          <w:rFonts w:cs="Arial"/>
          <w:color w:val="000000"/>
          <w:szCs w:val="22"/>
          <w:lang w:val="en-US"/>
        </w:rPr>
        <w:t>tih</w:t>
      </w:r>
      <w:proofErr w:type="spellEnd"/>
      <w:r w:rsidRPr="0033183D">
        <w:rPr>
          <w:rFonts w:cs="Arial"/>
          <w:color w:val="000000"/>
          <w:szCs w:val="22"/>
          <w:lang w:val="en-US"/>
        </w:rPr>
        <w:t xml:space="preserve"> </w:t>
      </w:r>
      <w:proofErr w:type="spellStart"/>
      <w:r w:rsidRPr="0033183D">
        <w:rPr>
          <w:rFonts w:cs="Arial"/>
          <w:color w:val="000000"/>
          <w:szCs w:val="22"/>
          <w:lang w:val="en-US"/>
        </w:rPr>
        <w:t>poslova</w:t>
      </w:r>
      <w:proofErr w:type="spellEnd"/>
      <w:r w:rsidRPr="0033183D">
        <w:rPr>
          <w:rFonts w:cs="Arial"/>
          <w:color w:val="000000"/>
          <w:szCs w:val="22"/>
          <w:lang w:val="en-US"/>
        </w:rPr>
        <w:t xml:space="preserve"> </w:t>
      </w:r>
      <w:proofErr w:type="spellStart"/>
      <w:r w:rsidRPr="0033183D">
        <w:rPr>
          <w:rFonts w:cs="Arial"/>
          <w:color w:val="000000"/>
          <w:szCs w:val="22"/>
          <w:lang w:val="en-US"/>
        </w:rPr>
        <w:t>prednost</w:t>
      </w:r>
      <w:proofErr w:type="spellEnd"/>
      <w:r w:rsidRPr="0033183D">
        <w:rPr>
          <w:rFonts w:cs="Arial"/>
          <w:color w:val="000000"/>
          <w:szCs w:val="22"/>
          <w:lang w:val="en-US"/>
        </w:rPr>
        <w:t xml:space="preserve"> </w:t>
      </w:r>
      <w:proofErr w:type="spellStart"/>
      <w:r w:rsidRPr="0033183D">
        <w:rPr>
          <w:rFonts w:cs="Arial"/>
          <w:color w:val="000000"/>
          <w:szCs w:val="22"/>
          <w:lang w:val="en-US"/>
        </w:rPr>
        <w:t>će</w:t>
      </w:r>
      <w:proofErr w:type="spellEnd"/>
      <w:r w:rsidRPr="0033183D">
        <w:rPr>
          <w:rFonts w:cs="Arial"/>
          <w:color w:val="000000"/>
          <w:szCs w:val="22"/>
          <w:lang w:val="en-US"/>
        </w:rPr>
        <w:t xml:space="preserve"> </w:t>
      </w:r>
      <w:proofErr w:type="spellStart"/>
      <w:r w:rsidRPr="0033183D">
        <w:rPr>
          <w:rFonts w:cs="Arial"/>
          <w:color w:val="000000"/>
          <w:szCs w:val="22"/>
          <w:lang w:val="en-US"/>
        </w:rPr>
        <w:t>imati</w:t>
      </w:r>
      <w:proofErr w:type="spellEnd"/>
      <w:r w:rsidRPr="0033183D">
        <w:rPr>
          <w:rFonts w:cs="Arial"/>
          <w:color w:val="000000"/>
          <w:szCs w:val="22"/>
          <w:lang w:val="en-US"/>
        </w:rPr>
        <w:t xml:space="preserve"> </w:t>
      </w:r>
      <w:proofErr w:type="spellStart"/>
      <w:r w:rsidRPr="0033183D">
        <w:rPr>
          <w:rFonts w:cs="Arial"/>
          <w:color w:val="000000"/>
          <w:szCs w:val="22"/>
          <w:lang w:val="en-US"/>
        </w:rPr>
        <w:t>ona</w:t>
      </w:r>
      <w:proofErr w:type="spellEnd"/>
      <w:r w:rsidRPr="0033183D">
        <w:rPr>
          <w:rFonts w:cs="Arial"/>
          <w:color w:val="000000"/>
          <w:szCs w:val="22"/>
          <w:lang w:val="en-US"/>
        </w:rPr>
        <w:t xml:space="preserve"> </w:t>
      </w:r>
      <w:proofErr w:type="spellStart"/>
      <w:r w:rsidRPr="0033183D">
        <w:rPr>
          <w:rFonts w:cs="Arial"/>
          <w:color w:val="000000"/>
          <w:szCs w:val="22"/>
          <w:lang w:val="en-US"/>
        </w:rPr>
        <w:t>tijela</w:t>
      </w:r>
      <w:proofErr w:type="spellEnd"/>
      <w:r w:rsidRPr="0033183D">
        <w:rPr>
          <w:rFonts w:cs="Arial"/>
          <w:color w:val="000000"/>
          <w:szCs w:val="22"/>
          <w:lang w:val="en-US"/>
        </w:rPr>
        <w:t xml:space="preserve"> </w:t>
      </w:r>
      <w:proofErr w:type="spellStart"/>
      <w:r w:rsidRPr="0033183D">
        <w:rPr>
          <w:rFonts w:cs="Arial"/>
          <w:color w:val="000000"/>
          <w:szCs w:val="22"/>
          <w:lang w:val="en-US"/>
        </w:rPr>
        <w:t>koja</w:t>
      </w:r>
      <w:proofErr w:type="spellEnd"/>
      <w:r w:rsidRPr="0033183D">
        <w:rPr>
          <w:rFonts w:cs="Arial"/>
          <w:color w:val="000000"/>
          <w:szCs w:val="22"/>
          <w:lang w:val="en-US"/>
        </w:rPr>
        <w:t xml:space="preserve"> </w:t>
      </w:r>
      <w:proofErr w:type="spellStart"/>
      <w:r w:rsidRPr="0033183D">
        <w:rPr>
          <w:rFonts w:cs="Arial"/>
          <w:color w:val="000000"/>
          <w:szCs w:val="22"/>
          <w:lang w:val="en-US"/>
        </w:rPr>
        <w:t>su</w:t>
      </w:r>
      <w:proofErr w:type="spellEnd"/>
      <w:r w:rsidRPr="0033183D">
        <w:rPr>
          <w:rFonts w:cs="Arial"/>
          <w:color w:val="000000"/>
          <w:szCs w:val="22"/>
          <w:lang w:val="en-US"/>
        </w:rPr>
        <w:t xml:space="preserve"> </w:t>
      </w:r>
      <w:proofErr w:type="spellStart"/>
      <w:r w:rsidRPr="0033183D">
        <w:rPr>
          <w:rFonts w:cs="Arial"/>
          <w:color w:val="000000"/>
          <w:szCs w:val="22"/>
          <w:lang w:val="en-US"/>
        </w:rPr>
        <w:t>najbliža</w:t>
      </w:r>
      <w:proofErr w:type="spellEnd"/>
      <w:r w:rsidRPr="0033183D">
        <w:rPr>
          <w:rFonts w:cs="Arial"/>
          <w:color w:val="000000"/>
          <w:szCs w:val="22"/>
          <w:lang w:val="en-US"/>
        </w:rPr>
        <w:t xml:space="preserve"> </w:t>
      </w:r>
      <w:proofErr w:type="spellStart"/>
      <w:r w:rsidRPr="0033183D">
        <w:rPr>
          <w:rFonts w:cs="Arial"/>
          <w:color w:val="000000"/>
          <w:szCs w:val="22"/>
          <w:lang w:val="en-US"/>
        </w:rPr>
        <w:t>građanima</w:t>
      </w:r>
      <w:proofErr w:type="spellEnd"/>
      <w:r w:rsidRPr="0033183D">
        <w:rPr>
          <w:rFonts w:cs="Arial"/>
          <w:color w:val="000000"/>
          <w:szCs w:val="22"/>
          <w:lang w:val="en-US"/>
        </w:rPr>
        <w:t>.</w:t>
      </w:r>
      <w:r w:rsidRPr="0033183D">
        <w:rPr>
          <w:rFonts w:cs="Arial"/>
          <w:color w:val="000000"/>
          <w:szCs w:val="22"/>
        </w:rPr>
        <w:t xml:space="preserve"> </w:t>
      </w:r>
      <w:proofErr w:type="spellStart"/>
      <w:r w:rsidRPr="0033183D">
        <w:rPr>
          <w:rFonts w:cs="Arial"/>
          <w:color w:val="000000"/>
          <w:szCs w:val="22"/>
          <w:lang w:val="en-US"/>
        </w:rPr>
        <w:t>Kod</w:t>
      </w:r>
      <w:proofErr w:type="spellEnd"/>
      <w:r w:rsidRPr="0033183D">
        <w:rPr>
          <w:rFonts w:cs="Arial"/>
          <w:color w:val="000000"/>
          <w:szCs w:val="22"/>
          <w:lang w:val="en-US"/>
        </w:rPr>
        <w:t xml:space="preserve"> </w:t>
      </w:r>
      <w:proofErr w:type="spellStart"/>
      <w:r w:rsidRPr="0033183D">
        <w:rPr>
          <w:rFonts w:cs="Arial"/>
          <w:color w:val="000000"/>
          <w:szCs w:val="22"/>
          <w:lang w:val="en-US"/>
        </w:rPr>
        <w:t>određivanja</w:t>
      </w:r>
      <w:proofErr w:type="spellEnd"/>
      <w:r w:rsidRPr="0033183D">
        <w:rPr>
          <w:rFonts w:cs="Arial"/>
          <w:color w:val="000000"/>
          <w:szCs w:val="22"/>
          <w:lang w:val="en-US"/>
        </w:rPr>
        <w:t xml:space="preserve"> </w:t>
      </w:r>
      <w:proofErr w:type="spellStart"/>
      <w:r w:rsidRPr="0033183D">
        <w:rPr>
          <w:rFonts w:cs="Arial"/>
          <w:color w:val="000000"/>
          <w:szCs w:val="22"/>
          <w:lang w:val="en-US"/>
        </w:rPr>
        <w:t>djelokruga</w:t>
      </w:r>
      <w:proofErr w:type="spellEnd"/>
      <w:r w:rsidRPr="0033183D">
        <w:rPr>
          <w:rFonts w:cs="Arial"/>
          <w:color w:val="000000"/>
          <w:szCs w:val="22"/>
          <w:lang w:val="en-US"/>
        </w:rPr>
        <w:t xml:space="preserve"> </w:t>
      </w:r>
      <w:proofErr w:type="spellStart"/>
      <w:r w:rsidRPr="0033183D">
        <w:rPr>
          <w:rFonts w:cs="Arial"/>
          <w:color w:val="000000"/>
          <w:szCs w:val="22"/>
          <w:lang w:val="en-US"/>
        </w:rPr>
        <w:t>jedinica</w:t>
      </w:r>
      <w:proofErr w:type="spellEnd"/>
      <w:r w:rsidRPr="0033183D">
        <w:rPr>
          <w:rFonts w:cs="Arial"/>
          <w:color w:val="000000"/>
          <w:szCs w:val="22"/>
          <w:lang w:val="en-US"/>
        </w:rPr>
        <w:t xml:space="preserve"> </w:t>
      </w:r>
      <w:proofErr w:type="spellStart"/>
      <w:r w:rsidR="009614BC">
        <w:rPr>
          <w:rFonts w:cs="Arial"/>
          <w:color w:val="000000"/>
          <w:szCs w:val="22"/>
          <w:lang w:val="en-US"/>
        </w:rPr>
        <w:t>lokalne</w:t>
      </w:r>
      <w:proofErr w:type="spellEnd"/>
      <w:r w:rsidR="009614BC">
        <w:rPr>
          <w:rFonts w:cs="Arial"/>
          <w:color w:val="000000"/>
          <w:szCs w:val="22"/>
          <w:lang w:val="en-US"/>
        </w:rPr>
        <w:t xml:space="preserve"> </w:t>
      </w:r>
      <w:proofErr w:type="spellStart"/>
      <w:r w:rsidR="009614BC">
        <w:rPr>
          <w:rFonts w:cs="Arial"/>
          <w:color w:val="000000"/>
          <w:szCs w:val="22"/>
          <w:lang w:val="en-US"/>
        </w:rPr>
        <w:t>i</w:t>
      </w:r>
      <w:proofErr w:type="spellEnd"/>
      <w:r w:rsidR="009614BC">
        <w:rPr>
          <w:rFonts w:cs="Arial"/>
          <w:color w:val="000000"/>
          <w:szCs w:val="22"/>
          <w:lang w:val="en-US"/>
        </w:rPr>
        <w:t xml:space="preserve"> </w:t>
      </w:r>
      <w:proofErr w:type="spellStart"/>
      <w:r w:rsidR="009614BC">
        <w:rPr>
          <w:rFonts w:cs="Arial"/>
          <w:color w:val="000000"/>
          <w:szCs w:val="22"/>
          <w:lang w:val="en-US"/>
        </w:rPr>
        <w:t>područne</w:t>
      </w:r>
      <w:proofErr w:type="spellEnd"/>
      <w:r w:rsidR="009614BC">
        <w:rPr>
          <w:rFonts w:cs="Arial"/>
          <w:color w:val="000000"/>
          <w:szCs w:val="22"/>
          <w:lang w:val="en-US"/>
        </w:rPr>
        <w:t xml:space="preserve"> (</w:t>
      </w:r>
      <w:proofErr w:type="spellStart"/>
      <w:r w:rsidR="009614BC">
        <w:rPr>
          <w:rFonts w:cs="Arial"/>
          <w:color w:val="000000"/>
          <w:szCs w:val="22"/>
          <w:lang w:val="en-US"/>
        </w:rPr>
        <w:t>regionalne</w:t>
      </w:r>
      <w:proofErr w:type="spellEnd"/>
      <w:r w:rsidR="009614BC">
        <w:rPr>
          <w:rFonts w:cs="Arial"/>
          <w:color w:val="000000"/>
          <w:szCs w:val="22"/>
          <w:lang w:val="en-US"/>
        </w:rPr>
        <w:t xml:space="preserve">) </w:t>
      </w:r>
      <w:proofErr w:type="spellStart"/>
      <w:r w:rsidRPr="0033183D">
        <w:rPr>
          <w:rFonts w:cs="Arial"/>
          <w:color w:val="000000"/>
          <w:szCs w:val="22"/>
          <w:lang w:val="en-US"/>
        </w:rPr>
        <w:t>samouprave</w:t>
      </w:r>
      <w:proofErr w:type="spellEnd"/>
      <w:r w:rsidRPr="0033183D">
        <w:rPr>
          <w:rFonts w:cs="Arial"/>
          <w:color w:val="000000"/>
          <w:szCs w:val="22"/>
          <w:lang w:val="en-US"/>
        </w:rPr>
        <w:t xml:space="preserve"> </w:t>
      </w:r>
      <w:proofErr w:type="spellStart"/>
      <w:r w:rsidRPr="0033183D">
        <w:rPr>
          <w:rFonts w:cs="Arial"/>
          <w:color w:val="000000"/>
          <w:szCs w:val="22"/>
          <w:lang w:val="en-US"/>
        </w:rPr>
        <w:t>mora</w:t>
      </w:r>
      <w:proofErr w:type="spellEnd"/>
      <w:r w:rsidRPr="0033183D">
        <w:rPr>
          <w:rFonts w:cs="Arial"/>
          <w:color w:val="000000"/>
          <w:szCs w:val="22"/>
          <w:lang w:val="en-US"/>
        </w:rPr>
        <w:t xml:space="preserve"> se </w:t>
      </w:r>
      <w:proofErr w:type="spellStart"/>
      <w:r w:rsidRPr="0033183D">
        <w:rPr>
          <w:rFonts w:cs="Arial"/>
          <w:color w:val="000000"/>
          <w:szCs w:val="22"/>
          <w:lang w:val="en-US"/>
        </w:rPr>
        <w:t>voditi</w:t>
      </w:r>
      <w:proofErr w:type="spellEnd"/>
      <w:r w:rsidRPr="0033183D">
        <w:rPr>
          <w:rFonts w:cs="Arial"/>
          <w:color w:val="000000"/>
          <w:szCs w:val="22"/>
          <w:lang w:val="en-US"/>
        </w:rPr>
        <w:t xml:space="preserve"> </w:t>
      </w:r>
      <w:proofErr w:type="spellStart"/>
      <w:r w:rsidRPr="0033183D">
        <w:rPr>
          <w:rFonts w:cs="Arial"/>
          <w:color w:val="000000"/>
          <w:szCs w:val="22"/>
          <w:lang w:val="en-US"/>
        </w:rPr>
        <w:t>računa</w:t>
      </w:r>
      <w:proofErr w:type="spellEnd"/>
      <w:r w:rsidRPr="0033183D">
        <w:rPr>
          <w:rFonts w:cs="Arial"/>
          <w:color w:val="000000"/>
          <w:szCs w:val="22"/>
          <w:lang w:val="en-US"/>
        </w:rPr>
        <w:t xml:space="preserve"> o </w:t>
      </w:r>
      <w:proofErr w:type="spellStart"/>
      <w:r w:rsidRPr="0033183D">
        <w:rPr>
          <w:rFonts w:cs="Arial"/>
          <w:color w:val="000000"/>
          <w:szCs w:val="22"/>
          <w:lang w:val="en-US"/>
        </w:rPr>
        <w:t>širini</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prirodi</w:t>
      </w:r>
      <w:proofErr w:type="spellEnd"/>
      <w:r w:rsidRPr="0033183D">
        <w:rPr>
          <w:rFonts w:cs="Arial"/>
          <w:color w:val="000000"/>
          <w:szCs w:val="22"/>
          <w:lang w:val="en-US"/>
        </w:rPr>
        <w:t xml:space="preserve"> </w:t>
      </w:r>
      <w:proofErr w:type="spellStart"/>
      <w:r w:rsidRPr="0033183D">
        <w:rPr>
          <w:rFonts w:cs="Arial"/>
          <w:color w:val="000000"/>
          <w:szCs w:val="22"/>
          <w:lang w:val="en-US"/>
        </w:rPr>
        <w:t>poslova</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o </w:t>
      </w:r>
      <w:proofErr w:type="spellStart"/>
      <w:r w:rsidRPr="0033183D">
        <w:rPr>
          <w:rFonts w:cs="Arial"/>
          <w:color w:val="000000"/>
          <w:szCs w:val="22"/>
          <w:lang w:val="en-US"/>
        </w:rPr>
        <w:t>zahtjevima</w:t>
      </w:r>
      <w:proofErr w:type="spellEnd"/>
      <w:r w:rsidRPr="0033183D">
        <w:rPr>
          <w:rFonts w:cs="Arial"/>
          <w:color w:val="000000"/>
          <w:szCs w:val="22"/>
          <w:lang w:val="en-US"/>
        </w:rPr>
        <w:t xml:space="preserve"> </w:t>
      </w:r>
      <w:proofErr w:type="spellStart"/>
      <w:r w:rsidRPr="0033183D">
        <w:rPr>
          <w:rFonts w:cs="Arial"/>
          <w:color w:val="000000"/>
          <w:szCs w:val="22"/>
          <w:lang w:val="en-US"/>
        </w:rPr>
        <w:t>učinkovitosti</w:t>
      </w:r>
      <w:proofErr w:type="spellEnd"/>
      <w:r w:rsidRPr="0033183D">
        <w:rPr>
          <w:rFonts w:cs="Arial"/>
          <w:color w:val="000000"/>
          <w:szCs w:val="22"/>
          <w:lang w:val="en-US"/>
        </w:rPr>
        <w:t xml:space="preserve"> </w:t>
      </w:r>
      <w:proofErr w:type="spellStart"/>
      <w:r w:rsidRPr="0033183D">
        <w:rPr>
          <w:rFonts w:cs="Arial"/>
          <w:color w:val="000000"/>
          <w:szCs w:val="22"/>
          <w:lang w:val="en-US"/>
        </w:rPr>
        <w:t>i</w:t>
      </w:r>
      <w:proofErr w:type="spellEnd"/>
      <w:r w:rsidRPr="0033183D">
        <w:rPr>
          <w:rFonts w:cs="Arial"/>
          <w:color w:val="000000"/>
          <w:szCs w:val="22"/>
          <w:lang w:val="en-US"/>
        </w:rPr>
        <w:t xml:space="preserve"> </w:t>
      </w:r>
      <w:proofErr w:type="spellStart"/>
      <w:r w:rsidRPr="0033183D">
        <w:rPr>
          <w:rFonts w:cs="Arial"/>
          <w:color w:val="000000"/>
          <w:szCs w:val="22"/>
          <w:lang w:val="en-US"/>
        </w:rPr>
        <w:t>ekonomičnosti</w:t>
      </w:r>
      <w:proofErr w:type="spellEnd"/>
      <w:r w:rsidRPr="0033183D">
        <w:rPr>
          <w:rFonts w:cs="Arial"/>
          <w:color w:val="000000"/>
          <w:szCs w:val="22"/>
          <w:lang w:val="en-US"/>
        </w:rPr>
        <w:t>.</w:t>
      </w:r>
    </w:p>
    <w:p w:rsidR="00DA734C" w:rsidRPr="008575E6" w:rsidRDefault="00DA734C" w:rsidP="000C0EBB">
      <w:pPr>
        <w:pStyle w:val="Naslov3"/>
        <w:rPr>
          <w:rFonts w:asciiTheme="minorHAnsi" w:hAnsiTheme="minorHAnsi"/>
          <w:b/>
          <w:color w:val="17365D" w:themeColor="text2" w:themeShade="BF"/>
        </w:rPr>
      </w:pPr>
      <w:bookmarkStart w:id="56" w:name="_Toc443050330"/>
      <w:bookmarkStart w:id="57" w:name="_Toc443058383"/>
      <w:bookmarkStart w:id="58" w:name="_Toc443061084"/>
      <w:bookmarkStart w:id="59" w:name="_Toc443469332"/>
      <w:bookmarkStart w:id="60" w:name="_Toc443470217"/>
      <w:r w:rsidRPr="008575E6">
        <w:rPr>
          <w:rFonts w:asciiTheme="minorHAnsi" w:hAnsiTheme="minorHAnsi"/>
          <w:b/>
          <w:color w:val="17365D" w:themeColor="text2" w:themeShade="BF"/>
        </w:rPr>
        <w:lastRenderedPageBreak/>
        <w:t>2.3.8. Komunikacija s građanima</w:t>
      </w:r>
      <w:bookmarkEnd w:id="56"/>
      <w:bookmarkEnd w:id="57"/>
      <w:bookmarkEnd w:id="58"/>
      <w:bookmarkEnd w:id="59"/>
      <w:bookmarkEnd w:id="60"/>
    </w:p>
    <w:p w:rsidR="00DA734C" w:rsidRPr="00A01CAA" w:rsidRDefault="00DA734C" w:rsidP="000C0EBB">
      <w:pPr>
        <w:spacing w:line="276" w:lineRule="auto"/>
        <w:jc w:val="both"/>
      </w:pPr>
      <w:r w:rsidRPr="00A01CAA">
        <w:t xml:space="preserve">Općina </w:t>
      </w:r>
      <w:proofErr w:type="spellStart"/>
      <w:r w:rsidRPr="00A01CAA">
        <w:t>Suti</w:t>
      </w:r>
      <w:r w:rsidR="001F4365">
        <w:t>van</w:t>
      </w:r>
      <w:proofErr w:type="spellEnd"/>
      <w:r w:rsidR="001F4365">
        <w:t xml:space="preserve"> i TZ </w:t>
      </w:r>
      <w:proofErr w:type="spellStart"/>
      <w:r w:rsidR="001F4365">
        <w:t>Sutivan</w:t>
      </w:r>
      <w:proofErr w:type="spellEnd"/>
      <w:r w:rsidR="001F4365">
        <w:t xml:space="preserve"> komuniciraju s </w:t>
      </w:r>
      <w:r w:rsidR="00214659">
        <w:t>g</w:t>
      </w:r>
      <w:r w:rsidRPr="00A01CAA">
        <w:t xml:space="preserve">rađanima putem web stranice </w:t>
      </w:r>
      <w:hyperlink r:id="rId39" w:history="1">
        <w:r w:rsidR="00214659" w:rsidRPr="002A5C79">
          <w:rPr>
            <w:rStyle w:val="Hiperveza"/>
            <w:b/>
            <w:color w:val="0070C0"/>
          </w:rPr>
          <w:t>www.sutivan.hr</w:t>
        </w:r>
      </w:hyperlink>
      <w:r w:rsidR="00214659">
        <w:t xml:space="preserve"> </w:t>
      </w:r>
      <w:r w:rsidRPr="00A01CAA">
        <w:t xml:space="preserve">koja će za vrijeme izrade strategije biti nadopunjena </w:t>
      </w:r>
      <w:r w:rsidR="00214659">
        <w:t xml:space="preserve">i </w:t>
      </w:r>
      <w:r w:rsidRPr="00A01CAA">
        <w:t xml:space="preserve"> </w:t>
      </w:r>
      <w:proofErr w:type="spellStart"/>
      <w:r w:rsidRPr="00A01CAA">
        <w:t>izmjenjena</w:t>
      </w:r>
      <w:proofErr w:type="spellEnd"/>
      <w:r w:rsidRPr="00A01CAA">
        <w:t>,</w:t>
      </w:r>
      <w:r w:rsidR="00B121D8">
        <w:t xml:space="preserve"> </w:t>
      </w:r>
      <w:r w:rsidR="00214659">
        <w:t>te</w:t>
      </w:r>
      <w:r w:rsidR="001F4365">
        <w:t xml:space="preserve"> </w:t>
      </w:r>
      <w:r w:rsidRPr="00A01CAA">
        <w:t xml:space="preserve">putem </w:t>
      </w:r>
      <w:proofErr w:type="spellStart"/>
      <w:r w:rsidRPr="00A01CAA">
        <w:t>facebook</w:t>
      </w:r>
      <w:proofErr w:type="spellEnd"/>
      <w:r w:rsidR="006509CD" w:rsidRPr="00A01CAA">
        <w:t xml:space="preserve"> stranica </w:t>
      </w:r>
      <w:proofErr w:type="spellStart"/>
      <w:r w:rsidR="006509CD" w:rsidRPr="00A01CAA">
        <w:t>S</w:t>
      </w:r>
      <w:r w:rsidR="00214659">
        <w:t>utivan</w:t>
      </w:r>
      <w:proofErr w:type="spellEnd"/>
      <w:r w:rsidR="006509CD" w:rsidRPr="00A01CAA">
        <w:t xml:space="preserve">, </w:t>
      </w:r>
      <w:proofErr w:type="spellStart"/>
      <w:r w:rsidR="006509CD" w:rsidRPr="00A01CAA">
        <w:t>S</w:t>
      </w:r>
      <w:r w:rsidR="00214659">
        <w:t>utivan.hr</w:t>
      </w:r>
      <w:proofErr w:type="spellEnd"/>
      <w:r w:rsidR="006509CD" w:rsidRPr="00A01CAA">
        <w:t>, i</w:t>
      </w:r>
      <w:r w:rsidRPr="00A01CAA">
        <w:t xml:space="preserve"> </w:t>
      </w:r>
      <w:proofErr w:type="spellStart"/>
      <w:r w:rsidR="00214659">
        <w:t>Sutivan</w:t>
      </w:r>
      <w:proofErr w:type="spellEnd"/>
      <w:r w:rsidR="00214659">
        <w:t xml:space="preserve"> </w:t>
      </w:r>
      <w:proofErr w:type="spellStart"/>
      <w:r w:rsidR="00214659">
        <w:t>info</w:t>
      </w:r>
      <w:proofErr w:type="spellEnd"/>
      <w:r w:rsidRPr="00A01CAA">
        <w:t>.</w:t>
      </w:r>
    </w:p>
    <w:p w:rsidR="000576FC" w:rsidRPr="008575E6" w:rsidRDefault="000576FC" w:rsidP="000C0EBB">
      <w:pPr>
        <w:pStyle w:val="Naslov4"/>
        <w:rPr>
          <w:rFonts w:asciiTheme="minorHAnsi" w:hAnsiTheme="minorHAnsi"/>
          <w:b/>
          <w:i w:val="0"/>
          <w:color w:val="17365D" w:themeColor="text2" w:themeShade="BF"/>
          <w:sz w:val="26"/>
          <w:szCs w:val="26"/>
        </w:rPr>
      </w:pPr>
      <w:bookmarkStart w:id="61" w:name="_Toc443050331"/>
      <w:bookmarkStart w:id="62" w:name="_Toc443058384"/>
      <w:bookmarkStart w:id="63" w:name="_Toc443061085"/>
      <w:bookmarkStart w:id="64" w:name="_Toc443470218"/>
      <w:r w:rsidRPr="008575E6">
        <w:rPr>
          <w:rFonts w:asciiTheme="minorHAnsi" w:hAnsiTheme="minorHAnsi"/>
          <w:b/>
          <w:i w:val="0"/>
          <w:color w:val="17365D" w:themeColor="text2" w:themeShade="BF"/>
          <w:sz w:val="26"/>
          <w:szCs w:val="26"/>
        </w:rPr>
        <w:t>2.3.8.</w:t>
      </w:r>
      <w:r w:rsidR="00BA0189" w:rsidRPr="008575E6">
        <w:rPr>
          <w:rFonts w:asciiTheme="minorHAnsi" w:hAnsiTheme="minorHAnsi"/>
          <w:b/>
          <w:i w:val="0"/>
          <w:color w:val="17365D" w:themeColor="text2" w:themeShade="BF"/>
          <w:sz w:val="26"/>
          <w:szCs w:val="26"/>
        </w:rPr>
        <w:t>1</w:t>
      </w:r>
      <w:r w:rsidRPr="008575E6">
        <w:rPr>
          <w:rFonts w:asciiTheme="minorHAnsi" w:hAnsiTheme="minorHAnsi"/>
          <w:b/>
          <w:i w:val="0"/>
          <w:color w:val="17365D" w:themeColor="text2" w:themeShade="BF"/>
          <w:sz w:val="26"/>
          <w:szCs w:val="26"/>
        </w:rPr>
        <w:t>. Suradnja s civilnim sektorom</w:t>
      </w:r>
      <w:bookmarkEnd w:id="61"/>
      <w:bookmarkEnd w:id="62"/>
      <w:bookmarkEnd w:id="63"/>
      <w:bookmarkEnd w:id="64"/>
    </w:p>
    <w:p w:rsidR="00966438" w:rsidRPr="00E466C6" w:rsidRDefault="00966438" w:rsidP="000C0EBB">
      <w:pPr>
        <w:spacing w:line="360" w:lineRule="auto"/>
        <w:jc w:val="both"/>
        <w:rPr>
          <w:b/>
          <w:i/>
        </w:rPr>
      </w:pPr>
      <w:r w:rsidRPr="00E466C6">
        <w:rPr>
          <w:b/>
          <w:i/>
        </w:rPr>
        <w:t>Institucije lokalnog upravljanja u javnom sektoru</w:t>
      </w:r>
    </w:p>
    <w:p w:rsidR="004021AB" w:rsidRPr="00CC1653" w:rsidRDefault="00966438" w:rsidP="000C0EBB">
      <w:pPr>
        <w:spacing w:line="276" w:lineRule="auto"/>
        <w:jc w:val="both"/>
      </w:pPr>
      <w:r w:rsidRPr="00E466C6">
        <w:t xml:space="preserve">Prema Registru udruga kojeg objavljuje Ministarstvo uprave Republike Hrvatske, u </w:t>
      </w:r>
      <w:proofErr w:type="spellStart"/>
      <w:r w:rsidRPr="00E466C6">
        <w:t>Sutivanu</w:t>
      </w:r>
      <w:proofErr w:type="spellEnd"/>
      <w:r w:rsidRPr="00E466C6">
        <w:t xml:space="preserve"> je registrirano 15 udruga.</w:t>
      </w:r>
      <w:r w:rsidR="006509CD">
        <w:t xml:space="preserve"> </w:t>
      </w:r>
      <w:r w:rsidRPr="00E466C6">
        <w:t xml:space="preserve"> Njihov popis prikazan je u </w:t>
      </w:r>
      <w:r w:rsidRPr="00742E2E">
        <w:rPr>
          <w:color w:val="000000" w:themeColor="text1"/>
        </w:rPr>
        <w:t xml:space="preserve">Tablici </w:t>
      </w:r>
      <w:r w:rsidR="00742E2E" w:rsidRPr="00742E2E">
        <w:rPr>
          <w:color w:val="000000" w:themeColor="text1"/>
        </w:rPr>
        <w:t>7.</w:t>
      </w:r>
    </w:p>
    <w:p w:rsidR="00966438" w:rsidRPr="00817B1B" w:rsidRDefault="00966438" w:rsidP="000C0EBB">
      <w:pPr>
        <w:spacing w:after="0" w:line="360" w:lineRule="auto"/>
        <w:jc w:val="both"/>
        <w:rPr>
          <w:b/>
          <w:sz w:val="20"/>
        </w:rPr>
      </w:pPr>
      <w:r w:rsidRPr="00817B1B">
        <w:rPr>
          <w:b/>
          <w:sz w:val="20"/>
        </w:rPr>
        <w:t>Tablica</w:t>
      </w:r>
      <w:r w:rsidRPr="0056631F">
        <w:rPr>
          <w:b/>
          <w:color w:val="000000" w:themeColor="text1"/>
          <w:sz w:val="20"/>
        </w:rPr>
        <w:t xml:space="preserve"> </w:t>
      </w:r>
      <w:r w:rsidR="001C729F">
        <w:rPr>
          <w:b/>
          <w:color w:val="000000" w:themeColor="text1"/>
          <w:sz w:val="20"/>
        </w:rPr>
        <w:t>br. 7</w:t>
      </w:r>
      <w:r w:rsidR="0025385E">
        <w:rPr>
          <w:b/>
          <w:color w:val="000000" w:themeColor="text1"/>
          <w:sz w:val="20"/>
        </w:rPr>
        <w:t>:</w:t>
      </w:r>
      <w:r w:rsidRPr="00817B1B">
        <w:rPr>
          <w:b/>
          <w:sz w:val="20"/>
        </w:rPr>
        <w:t xml:space="preserve"> </w:t>
      </w:r>
      <w:r w:rsidRPr="0025385E">
        <w:rPr>
          <w:b/>
          <w:i/>
          <w:sz w:val="20"/>
        </w:rPr>
        <w:t xml:space="preserve">Udruge registrirane u </w:t>
      </w:r>
      <w:proofErr w:type="spellStart"/>
      <w:r w:rsidRPr="0025385E">
        <w:rPr>
          <w:b/>
          <w:i/>
          <w:sz w:val="20"/>
        </w:rPr>
        <w:t>Sutivanu</w:t>
      </w:r>
      <w:proofErr w:type="spellEnd"/>
    </w:p>
    <w:tbl>
      <w:tblPr>
        <w:tblStyle w:val="Reetkatablice"/>
        <w:tblpPr w:leftFromText="180" w:rightFromText="180" w:vertAnchor="text" w:horzAnchor="margin" w:tblpX="108" w:tblpY="334"/>
        <w:tblW w:w="0" w:type="auto"/>
        <w:tblLayout w:type="fixed"/>
        <w:tblLook w:val="04A0"/>
      </w:tblPr>
      <w:tblGrid>
        <w:gridCol w:w="675"/>
        <w:gridCol w:w="4215"/>
        <w:gridCol w:w="1777"/>
      </w:tblGrid>
      <w:tr w:rsidR="004021AB" w:rsidRPr="00E466C6" w:rsidTr="00DF4056">
        <w:trPr>
          <w:trHeight w:val="295"/>
        </w:trPr>
        <w:tc>
          <w:tcPr>
            <w:tcW w:w="675" w:type="dxa"/>
            <w:shd w:val="clear" w:color="auto" w:fill="002060"/>
          </w:tcPr>
          <w:p w:rsidR="00865B9C" w:rsidRPr="00966438" w:rsidRDefault="00DF4056" w:rsidP="000C0EBB">
            <w:pPr>
              <w:rPr>
                <w:b/>
                <w:sz w:val="20"/>
              </w:rPr>
            </w:pPr>
            <w:proofErr w:type="spellStart"/>
            <w:r>
              <w:rPr>
                <w:b/>
                <w:sz w:val="20"/>
              </w:rPr>
              <w:t>R.b</w:t>
            </w:r>
            <w:proofErr w:type="spellEnd"/>
            <w:r w:rsidR="00865B9C" w:rsidRPr="00966438">
              <w:rPr>
                <w:b/>
                <w:sz w:val="20"/>
              </w:rPr>
              <w:t>.</w:t>
            </w:r>
          </w:p>
        </w:tc>
        <w:tc>
          <w:tcPr>
            <w:tcW w:w="4215" w:type="dxa"/>
            <w:shd w:val="clear" w:color="auto" w:fill="002060"/>
          </w:tcPr>
          <w:p w:rsidR="00865B9C" w:rsidRPr="00966438" w:rsidRDefault="00865B9C" w:rsidP="000C0EBB">
            <w:pPr>
              <w:rPr>
                <w:b/>
                <w:sz w:val="20"/>
              </w:rPr>
            </w:pPr>
            <w:r w:rsidRPr="00966438">
              <w:rPr>
                <w:b/>
                <w:sz w:val="20"/>
              </w:rPr>
              <w:t>Naziv udruge</w:t>
            </w:r>
          </w:p>
        </w:tc>
        <w:tc>
          <w:tcPr>
            <w:tcW w:w="1777" w:type="dxa"/>
            <w:shd w:val="clear" w:color="auto" w:fill="002060"/>
          </w:tcPr>
          <w:p w:rsidR="00865B9C" w:rsidRPr="00966438" w:rsidRDefault="00865B9C" w:rsidP="000C0EBB">
            <w:pPr>
              <w:rPr>
                <w:b/>
                <w:sz w:val="20"/>
              </w:rPr>
            </w:pPr>
            <w:r w:rsidRPr="00966438">
              <w:rPr>
                <w:b/>
                <w:sz w:val="20"/>
              </w:rPr>
              <w:t>Područje djelovanja</w:t>
            </w:r>
          </w:p>
        </w:tc>
      </w:tr>
      <w:tr w:rsidR="004021AB" w:rsidRPr="00E466C6" w:rsidTr="00DF4056">
        <w:trPr>
          <w:trHeight w:val="271"/>
        </w:trPr>
        <w:tc>
          <w:tcPr>
            <w:tcW w:w="675" w:type="dxa"/>
          </w:tcPr>
          <w:p w:rsidR="00865B9C" w:rsidRPr="00966438" w:rsidRDefault="00865B9C" w:rsidP="000C0EBB">
            <w:pPr>
              <w:rPr>
                <w:sz w:val="20"/>
              </w:rPr>
            </w:pPr>
            <w:r w:rsidRPr="00966438">
              <w:rPr>
                <w:sz w:val="20"/>
              </w:rPr>
              <w:t>1</w:t>
            </w:r>
            <w:r w:rsidR="00DF4056">
              <w:rPr>
                <w:sz w:val="20"/>
              </w:rPr>
              <w:t>.</w:t>
            </w:r>
          </w:p>
        </w:tc>
        <w:tc>
          <w:tcPr>
            <w:tcW w:w="4215" w:type="dxa"/>
          </w:tcPr>
          <w:p w:rsidR="00865B9C" w:rsidRPr="00966438" w:rsidRDefault="00865B9C" w:rsidP="000C0EBB">
            <w:pPr>
              <w:spacing w:line="276" w:lineRule="auto"/>
              <w:rPr>
                <w:sz w:val="20"/>
              </w:rPr>
            </w:pPr>
            <w:r w:rsidRPr="00966438">
              <w:rPr>
                <w:sz w:val="20"/>
              </w:rPr>
              <w:t>Studio Renata</w:t>
            </w:r>
          </w:p>
        </w:tc>
        <w:tc>
          <w:tcPr>
            <w:tcW w:w="1777" w:type="dxa"/>
            <w:vAlign w:val="center"/>
          </w:tcPr>
          <w:p w:rsidR="00865B9C" w:rsidRPr="00966438" w:rsidRDefault="00865B9C" w:rsidP="000C0EBB">
            <w:pPr>
              <w:spacing w:line="276" w:lineRule="auto"/>
              <w:rPr>
                <w:sz w:val="20"/>
              </w:rPr>
            </w:pPr>
            <w:r w:rsidRPr="00966438">
              <w:rPr>
                <w:sz w:val="20"/>
              </w:rPr>
              <w:t>sport / kultura</w:t>
            </w:r>
          </w:p>
        </w:tc>
      </w:tr>
      <w:tr w:rsidR="004021AB" w:rsidRPr="00E466C6" w:rsidTr="00DF4056">
        <w:trPr>
          <w:trHeight w:val="295"/>
        </w:trPr>
        <w:tc>
          <w:tcPr>
            <w:tcW w:w="675" w:type="dxa"/>
          </w:tcPr>
          <w:p w:rsidR="00865B9C" w:rsidRPr="00966438" w:rsidRDefault="00865B9C" w:rsidP="000C0EBB">
            <w:pPr>
              <w:rPr>
                <w:sz w:val="20"/>
              </w:rPr>
            </w:pPr>
            <w:r w:rsidRPr="00966438">
              <w:rPr>
                <w:sz w:val="20"/>
              </w:rPr>
              <w:t>2</w:t>
            </w:r>
            <w:r w:rsidR="00DF4056">
              <w:rPr>
                <w:sz w:val="20"/>
              </w:rPr>
              <w:t>.</w:t>
            </w:r>
          </w:p>
        </w:tc>
        <w:tc>
          <w:tcPr>
            <w:tcW w:w="4215" w:type="dxa"/>
          </w:tcPr>
          <w:p w:rsidR="00865B9C" w:rsidRPr="00966438" w:rsidRDefault="00865B9C" w:rsidP="000C0EBB">
            <w:pPr>
              <w:spacing w:line="276" w:lineRule="auto"/>
              <w:rPr>
                <w:sz w:val="20"/>
              </w:rPr>
            </w:pPr>
            <w:r w:rsidRPr="00966438">
              <w:rPr>
                <w:sz w:val="20"/>
              </w:rPr>
              <w:t>Borilački klub "</w:t>
            </w:r>
            <w:proofErr w:type="spellStart"/>
            <w:r w:rsidRPr="00966438">
              <w:rPr>
                <w:sz w:val="20"/>
              </w:rPr>
              <w:t>Stivan</w:t>
            </w:r>
            <w:proofErr w:type="spellEnd"/>
            <w:r w:rsidRPr="00966438">
              <w:rPr>
                <w:sz w:val="20"/>
              </w:rPr>
              <w:t>"</w:t>
            </w:r>
          </w:p>
        </w:tc>
        <w:tc>
          <w:tcPr>
            <w:tcW w:w="1777" w:type="dxa"/>
            <w:vAlign w:val="center"/>
          </w:tcPr>
          <w:p w:rsidR="00865B9C" w:rsidRPr="00966438" w:rsidRDefault="00C93C67" w:rsidP="000C0EBB">
            <w:pPr>
              <w:spacing w:line="276" w:lineRule="auto"/>
              <w:rPr>
                <w:sz w:val="20"/>
              </w:rPr>
            </w:pPr>
            <w:r w:rsidRPr="00966438">
              <w:rPr>
                <w:sz w:val="20"/>
              </w:rPr>
              <w:t>S</w:t>
            </w:r>
            <w:r w:rsidR="00865B9C" w:rsidRPr="00966438">
              <w:rPr>
                <w:sz w:val="20"/>
              </w:rPr>
              <w:t>port</w:t>
            </w:r>
          </w:p>
        </w:tc>
      </w:tr>
      <w:tr w:rsidR="004021AB" w:rsidRPr="00E466C6" w:rsidTr="00DF4056">
        <w:trPr>
          <w:trHeight w:val="309"/>
        </w:trPr>
        <w:tc>
          <w:tcPr>
            <w:tcW w:w="675" w:type="dxa"/>
          </w:tcPr>
          <w:p w:rsidR="00865B9C" w:rsidRPr="00966438" w:rsidRDefault="00865B9C" w:rsidP="000C0EBB">
            <w:pPr>
              <w:rPr>
                <w:sz w:val="20"/>
              </w:rPr>
            </w:pPr>
            <w:r w:rsidRPr="00966438">
              <w:rPr>
                <w:sz w:val="20"/>
              </w:rPr>
              <w:t>3</w:t>
            </w:r>
            <w:r w:rsidR="00DF4056">
              <w:rPr>
                <w:sz w:val="20"/>
              </w:rPr>
              <w:t>.</w:t>
            </w:r>
          </w:p>
        </w:tc>
        <w:tc>
          <w:tcPr>
            <w:tcW w:w="4215" w:type="dxa"/>
          </w:tcPr>
          <w:p w:rsidR="00865B9C" w:rsidRPr="00966438" w:rsidRDefault="00865B9C" w:rsidP="000C0EBB">
            <w:pPr>
              <w:spacing w:line="276" w:lineRule="auto"/>
              <w:rPr>
                <w:sz w:val="20"/>
              </w:rPr>
            </w:pPr>
            <w:r w:rsidRPr="00966438">
              <w:rPr>
                <w:sz w:val="20"/>
              </w:rPr>
              <w:t>Boćarski klub "</w:t>
            </w:r>
            <w:proofErr w:type="spellStart"/>
            <w:r w:rsidRPr="00966438">
              <w:rPr>
                <w:sz w:val="20"/>
              </w:rPr>
              <w:t>Stivan</w:t>
            </w:r>
            <w:proofErr w:type="spellEnd"/>
            <w:r w:rsidRPr="00966438">
              <w:rPr>
                <w:sz w:val="20"/>
              </w:rPr>
              <w:t>"</w:t>
            </w:r>
          </w:p>
        </w:tc>
        <w:tc>
          <w:tcPr>
            <w:tcW w:w="1777" w:type="dxa"/>
            <w:vAlign w:val="center"/>
          </w:tcPr>
          <w:p w:rsidR="00865B9C" w:rsidRPr="00966438" w:rsidRDefault="00C93C67" w:rsidP="000C0EBB">
            <w:pPr>
              <w:spacing w:line="276" w:lineRule="auto"/>
              <w:rPr>
                <w:sz w:val="20"/>
              </w:rPr>
            </w:pPr>
            <w:r w:rsidRPr="00966438">
              <w:rPr>
                <w:sz w:val="20"/>
              </w:rPr>
              <w:t>S</w:t>
            </w:r>
            <w:r w:rsidR="00865B9C" w:rsidRPr="00966438">
              <w:rPr>
                <w:sz w:val="20"/>
              </w:rPr>
              <w:t>port</w:t>
            </w:r>
          </w:p>
        </w:tc>
      </w:tr>
      <w:tr w:rsidR="004021AB" w:rsidRPr="00E466C6" w:rsidTr="00DF4056">
        <w:trPr>
          <w:trHeight w:val="309"/>
        </w:trPr>
        <w:tc>
          <w:tcPr>
            <w:tcW w:w="675" w:type="dxa"/>
          </w:tcPr>
          <w:p w:rsidR="00865B9C" w:rsidRPr="00966438" w:rsidRDefault="00865B9C" w:rsidP="000C0EBB">
            <w:pPr>
              <w:rPr>
                <w:sz w:val="20"/>
              </w:rPr>
            </w:pPr>
            <w:r w:rsidRPr="00966438">
              <w:rPr>
                <w:sz w:val="20"/>
              </w:rPr>
              <w:t>4</w:t>
            </w:r>
            <w:r w:rsidR="00DF4056">
              <w:rPr>
                <w:sz w:val="20"/>
              </w:rPr>
              <w:t>.</w:t>
            </w:r>
          </w:p>
        </w:tc>
        <w:tc>
          <w:tcPr>
            <w:tcW w:w="4215" w:type="dxa"/>
          </w:tcPr>
          <w:p w:rsidR="00865B9C" w:rsidRPr="00966438" w:rsidRDefault="00865B9C" w:rsidP="000C0EBB">
            <w:pPr>
              <w:spacing w:line="276" w:lineRule="auto"/>
              <w:rPr>
                <w:sz w:val="20"/>
              </w:rPr>
            </w:pPr>
            <w:r w:rsidRPr="00966438">
              <w:rPr>
                <w:sz w:val="20"/>
              </w:rPr>
              <w:t>Hrvatska humanitarna udruga "Kamen"</w:t>
            </w:r>
          </w:p>
        </w:tc>
        <w:tc>
          <w:tcPr>
            <w:tcW w:w="1777" w:type="dxa"/>
            <w:vAlign w:val="center"/>
          </w:tcPr>
          <w:p w:rsidR="00865B9C" w:rsidRPr="00966438" w:rsidRDefault="00C93C67" w:rsidP="000C0EBB">
            <w:pPr>
              <w:spacing w:line="276" w:lineRule="auto"/>
              <w:rPr>
                <w:sz w:val="20"/>
              </w:rPr>
            </w:pPr>
            <w:r w:rsidRPr="00966438">
              <w:rPr>
                <w:sz w:val="20"/>
              </w:rPr>
              <w:t>H</w:t>
            </w:r>
            <w:r w:rsidR="00865B9C" w:rsidRPr="00966438">
              <w:rPr>
                <w:sz w:val="20"/>
              </w:rPr>
              <w:t>umanitarna</w:t>
            </w:r>
          </w:p>
        </w:tc>
      </w:tr>
      <w:tr w:rsidR="004021AB" w:rsidRPr="00E466C6" w:rsidTr="00DF4056">
        <w:trPr>
          <w:trHeight w:val="309"/>
        </w:trPr>
        <w:tc>
          <w:tcPr>
            <w:tcW w:w="675" w:type="dxa"/>
          </w:tcPr>
          <w:p w:rsidR="00865B9C" w:rsidRPr="00966438" w:rsidRDefault="00865B9C" w:rsidP="000C0EBB">
            <w:pPr>
              <w:rPr>
                <w:sz w:val="20"/>
              </w:rPr>
            </w:pPr>
            <w:r>
              <w:rPr>
                <w:sz w:val="20"/>
              </w:rPr>
              <w:t>5.</w:t>
            </w:r>
          </w:p>
        </w:tc>
        <w:tc>
          <w:tcPr>
            <w:tcW w:w="4215" w:type="dxa"/>
          </w:tcPr>
          <w:p w:rsidR="00865B9C" w:rsidRPr="00966438" w:rsidRDefault="00865B9C" w:rsidP="000C0EBB">
            <w:pPr>
              <w:spacing w:line="276" w:lineRule="auto"/>
              <w:rPr>
                <w:sz w:val="20"/>
              </w:rPr>
            </w:pPr>
            <w:r w:rsidRPr="00966438">
              <w:rPr>
                <w:sz w:val="20"/>
              </w:rPr>
              <w:t>Klub za športski ribolov na moru "</w:t>
            </w:r>
            <w:proofErr w:type="spellStart"/>
            <w:r w:rsidRPr="00966438">
              <w:rPr>
                <w:sz w:val="20"/>
              </w:rPr>
              <w:t>Sutivan</w:t>
            </w:r>
            <w:proofErr w:type="spellEnd"/>
            <w:r w:rsidRPr="00966438">
              <w:rPr>
                <w:sz w:val="20"/>
              </w:rPr>
              <w:t>"</w:t>
            </w:r>
          </w:p>
        </w:tc>
        <w:tc>
          <w:tcPr>
            <w:tcW w:w="1777" w:type="dxa"/>
            <w:vAlign w:val="center"/>
          </w:tcPr>
          <w:p w:rsidR="00865B9C" w:rsidRPr="00966438" w:rsidRDefault="00C93C67" w:rsidP="000C0EBB">
            <w:pPr>
              <w:spacing w:line="276" w:lineRule="auto"/>
              <w:rPr>
                <w:sz w:val="20"/>
              </w:rPr>
            </w:pPr>
            <w:r w:rsidRPr="00966438">
              <w:rPr>
                <w:sz w:val="20"/>
              </w:rPr>
              <w:t>S</w:t>
            </w:r>
            <w:r w:rsidR="00865B9C" w:rsidRPr="00966438">
              <w:rPr>
                <w:sz w:val="20"/>
              </w:rPr>
              <w:t>port</w:t>
            </w:r>
          </w:p>
        </w:tc>
      </w:tr>
      <w:tr w:rsidR="004021AB" w:rsidRPr="00E466C6" w:rsidTr="00DF4056">
        <w:trPr>
          <w:trHeight w:val="295"/>
        </w:trPr>
        <w:tc>
          <w:tcPr>
            <w:tcW w:w="675" w:type="dxa"/>
          </w:tcPr>
          <w:p w:rsidR="00865B9C" w:rsidRPr="00966438" w:rsidRDefault="00865B9C" w:rsidP="000C0EBB">
            <w:pPr>
              <w:rPr>
                <w:sz w:val="20"/>
              </w:rPr>
            </w:pPr>
            <w:r>
              <w:rPr>
                <w:sz w:val="20"/>
              </w:rPr>
              <w:t>6</w:t>
            </w:r>
          </w:p>
        </w:tc>
        <w:tc>
          <w:tcPr>
            <w:tcW w:w="4215" w:type="dxa"/>
          </w:tcPr>
          <w:p w:rsidR="00865B9C" w:rsidRPr="00966438" w:rsidRDefault="00865B9C" w:rsidP="000C0EBB">
            <w:pPr>
              <w:spacing w:line="276" w:lineRule="auto"/>
              <w:rPr>
                <w:sz w:val="20"/>
              </w:rPr>
            </w:pPr>
            <w:r w:rsidRPr="00966438">
              <w:rPr>
                <w:sz w:val="20"/>
              </w:rPr>
              <w:t>Malonogometni klub "</w:t>
            </w:r>
            <w:proofErr w:type="spellStart"/>
            <w:r w:rsidRPr="00966438">
              <w:rPr>
                <w:sz w:val="20"/>
              </w:rPr>
              <w:t>Stivan</w:t>
            </w:r>
            <w:proofErr w:type="spellEnd"/>
            <w:r w:rsidRPr="00966438">
              <w:rPr>
                <w:sz w:val="20"/>
              </w:rPr>
              <w:t>"</w:t>
            </w:r>
          </w:p>
        </w:tc>
        <w:tc>
          <w:tcPr>
            <w:tcW w:w="1777" w:type="dxa"/>
            <w:vAlign w:val="center"/>
          </w:tcPr>
          <w:p w:rsidR="00865B9C" w:rsidRPr="00966438" w:rsidRDefault="00C93C67" w:rsidP="000C0EBB">
            <w:pPr>
              <w:spacing w:line="276" w:lineRule="auto"/>
              <w:rPr>
                <w:sz w:val="20"/>
              </w:rPr>
            </w:pPr>
            <w:r w:rsidRPr="00966438">
              <w:rPr>
                <w:sz w:val="20"/>
              </w:rPr>
              <w:t>S</w:t>
            </w:r>
            <w:r w:rsidR="00865B9C" w:rsidRPr="00966438">
              <w:rPr>
                <w:sz w:val="20"/>
              </w:rPr>
              <w:t>port</w:t>
            </w:r>
          </w:p>
        </w:tc>
      </w:tr>
      <w:tr w:rsidR="004021AB" w:rsidRPr="00E466C6" w:rsidTr="00DF4056">
        <w:trPr>
          <w:trHeight w:val="309"/>
        </w:trPr>
        <w:tc>
          <w:tcPr>
            <w:tcW w:w="675" w:type="dxa"/>
          </w:tcPr>
          <w:p w:rsidR="00865B9C" w:rsidRPr="00966438" w:rsidRDefault="00865B9C" w:rsidP="000C0EBB">
            <w:pPr>
              <w:rPr>
                <w:sz w:val="20"/>
              </w:rPr>
            </w:pPr>
            <w:r>
              <w:rPr>
                <w:sz w:val="20"/>
              </w:rPr>
              <w:t>7.</w:t>
            </w:r>
          </w:p>
        </w:tc>
        <w:tc>
          <w:tcPr>
            <w:tcW w:w="4215" w:type="dxa"/>
          </w:tcPr>
          <w:p w:rsidR="00865B9C" w:rsidRPr="00966438" w:rsidRDefault="00865B9C" w:rsidP="000C0EBB">
            <w:pPr>
              <w:spacing w:line="276" w:lineRule="auto"/>
              <w:rPr>
                <w:sz w:val="20"/>
              </w:rPr>
            </w:pPr>
            <w:r w:rsidRPr="00966438">
              <w:rPr>
                <w:sz w:val="20"/>
              </w:rPr>
              <w:t xml:space="preserve">Nogometni klub "Bunta </w:t>
            </w:r>
            <w:proofErr w:type="spellStart"/>
            <w:r w:rsidRPr="00966438">
              <w:rPr>
                <w:sz w:val="20"/>
              </w:rPr>
              <w:t>forest</w:t>
            </w:r>
            <w:proofErr w:type="spellEnd"/>
            <w:r w:rsidRPr="00966438">
              <w:rPr>
                <w:sz w:val="20"/>
              </w:rPr>
              <w:t xml:space="preserve"> </w:t>
            </w:r>
            <w:proofErr w:type="spellStart"/>
            <w:r w:rsidRPr="00966438">
              <w:rPr>
                <w:sz w:val="20"/>
              </w:rPr>
              <w:t>Sutivan</w:t>
            </w:r>
            <w:proofErr w:type="spellEnd"/>
            <w:r w:rsidRPr="00966438">
              <w:rPr>
                <w:sz w:val="20"/>
              </w:rPr>
              <w:t>"</w:t>
            </w:r>
          </w:p>
        </w:tc>
        <w:tc>
          <w:tcPr>
            <w:tcW w:w="1777" w:type="dxa"/>
            <w:vAlign w:val="center"/>
          </w:tcPr>
          <w:p w:rsidR="00865B9C" w:rsidRPr="00966438" w:rsidRDefault="00C93C67" w:rsidP="000C0EBB">
            <w:pPr>
              <w:spacing w:line="276" w:lineRule="auto"/>
              <w:rPr>
                <w:sz w:val="20"/>
              </w:rPr>
            </w:pPr>
            <w:r w:rsidRPr="00966438">
              <w:rPr>
                <w:sz w:val="20"/>
              </w:rPr>
              <w:t>S</w:t>
            </w:r>
            <w:r w:rsidR="00865B9C" w:rsidRPr="00966438">
              <w:rPr>
                <w:sz w:val="20"/>
              </w:rPr>
              <w:t>port</w:t>
            </w:r>
          </w:p>
        </w:tc>
      </w:tr>
      <w:tr w:rsidR="004021AB" w:rsidRPr="00E466C6" w:rsidTr="00DF4056">
        <w:trPr>
          <w:trHeight w:val="309"/>
        </w:trPr>
        <w:tc>
          <w:tcPr>
            <w:tcW w:w="675" w:type="dxa"/>
          </w:tcPr>
          <w:p w:rsidR="00865B9C" w:rsidRPr="00966438" w:rsidRDefault="00865B9C" w:rsidP="000C0EBB">
            <w:pPr>
              <w:rPr>
                <w:sz w:val="20"/>
              </w:rPr>
            </w:pPr>
            <w:r>
              <w:rPr>
                <w:sz w:val="20"/>
              </w:rPr>
              <w:t>8.</w:t>
            </w:r>
          </w:p>
        </w:tc>
        <w:tc>
          <w:tcPr>
            <w:tcW w:w="4215" w:type="dxa"/>
          </w:tcPr>
          <w:p w:rsidR="00865B9C" w:rsidRPr="00966438" w:rsidRDefault="00865B9C" w:rsidP="000C0EBB">
            <w:pPr>
              <w:spacing w:line="276" w:lineRule="auto"/>
              <w:rPr>
                <w:sz w:val="20"/>
              </w:rPr>
            </w:pPr>
            <w:proofErr w:type="spellStart"/>
            <w:r w:rsidRPr="00966438">
              <w:rPr>
                <w:sz w:val="20"/>
              </w:rPr>
              <w:t>Paintball</w:t>
            </w:r>
            <w:proofErr w:type="spellEnd"/>
            <w:r w:rsidRPr="00966438">
              <w:rPr>
                <w:sz w:val="20"/>
              </w:rPr>
              <w:t xml:space="preserve"> klub "Ka 4"</w:t>
            </w:r>
          </w:p>
        </w:tc>
        <w:tc>
          <w:tcPr>
            <w:tcW w:w="1777" w:type="dxa"/>
            <w:vAlign w:val="center"/>
          </w:tcPr>
          <w:p w:rsidR="00865B9C" w:rsidRPr="00966438" w:rsidRDefault="00C93C67" w:rsidP="000C0EBB">
            <w:pPr>
              <w:spacing w:line="276" w:lineRule="auto"/>
              <w:rPr>
                <w:sz w:val="20"/>
              </w:rPr>
            </w:pPr>
            <w:r w:rsidRPr="00966438">
              <w:rPr>
                <w:sz w:val="20"/>
              </w:rPr>
              <w:t>S</w:t>
            </w:r>
            <w:r w:rsidR="00865B9C" w:rsidRPr="00966438">
              <w:rPr>
                <w:sz w:val="20"/>
              </w:rPr>
              <w:t>port</w:t>
            </w:r>
          </w:p>
        </w:tc>
      </w:tr>
      <w:tr w:rsidR="004021AB" w:rsidRPr="00E466C6" w:rsidTr="00DF4056">
        <w:trPr>
          <w:trHeight w:val="295"/>
        </w:trPr>
        <w:tc>
          <w:tcPr>
            <w:tcW w:w="675" w:type="dxa"/>
          </w:tcPr>
          <w:p w:rsidR="00865B9C" w:rsidRPr="00966438" w:rsidRDefault="00865B9C" w:rsidP="000C0EBB">
            <w:pPr>
              <w:rPr>
                <w:sz w:val="20"/>
              </w:rPr>
            </w:pPr>
            <w:r>
              <w:rPr>
                <w:sz w:val="20"/>
              </w:rPr>
              <w:t>9.</w:t>
            </w:r>
          </w:p>
        </w:tc>
        <w:tc>
          <w:tcPr>
            <w:tcW w:w="4215" w:type="dxa"/>
          </w:tcPr>
          <w:p w:rsidR="00865B9C" w:rsidRPr="00966438" w:rsidRDefault="00865B9C" w:rsidP="000C0EBB">
            <w:pPr>
              <w:spacing w:line="276" w:lineRule="auto"/>
              <w:rPr>
                <w:sz w:val="20"/>
              </w:rPr>
            </w:pPr>
            <w:r w:rsidRPr="00966438">
              <w:rPr>
                <w:sz w:val="20"/>
              </w:rPr>
              <w:t xml:space="preserve">Udruga maslinara Zlato Brača </w:t>
            </w:r>
            <w:proofErr w:type="spellStart"/>
            <w:r w:rsidRPr="00966438">
              <w:rPr>
                <w:sz w:val="20"/>
              </w:rPr>
              <w:t>Sutivan</w:t>
            </w:r>
            <w:proofErr w:type="spellEnd"/>
          </w:p>
        </w:tc>
        <w:tc>
          <w:tcPr>
            <w:tcW w:w="1777" w:type="dxa"/>
            <w:vAlign w:val="center"/>
          </w:tcPr>
          <w:p w:rsidR="00865B9C" w:rsidRPr="00966438" w:rsidRDefault="00865B9C" w:rsidP="000C0EBB">
            <w:pPr>
              <w:spacing w:line="276" w:lineRule="auto"/>
              <w:rPr>
                <w:sz w:val="20"/>
              </w:rPr>
            </w:pPr>
            <w:r w:rsidRPr="00966438">
              <w:rPr>
                <w:sz w:val="20"/>
              </w:rPr>
              <w:t>tradicijska baština</w:t>
            </w:r>
          </w:p>
        </w:tc>
      </w:tr>
      <w:tr w:rsidR="004021AB" w:rsidRPr="00E466C6" w:rsidTr="00DF4056">
        <w:trPr>
          <w:trHeight w:val="309"/>
        </w:trPr>
        <w:tc>
          <w:tcPr>
            <w:tcW w:w="675" w:type="dxa"/>
          </w:tcPr>
          <w:p w:rsidR="00865B9C" w:rsidRPr="00966438" w:rsidRDefault="00865B9C" w:rsidP="000C0EBB">
            <w:pPr>
              <w:rPr>
                <w:sz w:val="20"/>
              </w:rPr>
            </w:pPr>
            <w:r>
              <w:rPr>
                <w:sz w:val="20"/>
              </w:rPr>
              <w:t>10.</w:t>
            </w:r>
          </w:p>
        </w:tc>
        <w:tc>
          <w:tcPr>
            <w:tcW w:w="4215" w:type="dxa"/>
          </w:tcPr>
          <w:p w:rsidR="00865B9C" w:rsidRPr="00966438" w:rsidRDefault="00865B9C" w:rsidP="000C0EBB">
            <w:pPr>
              <w:spacing w:line="276" w:lineRule="auto"/>
              <w:rPr>
                <w:sz w:val="20"/>
              </w:rPr>
            </w:pPr>
            <w:r w:rsidRPr="00966438">
              <w:rPr>
                <w:sz w:val="20"/>
              </w:rPr>
              <w:t>Udruga multimedijalne kulture "Crno bili svit"</w:t>
            </w:r>
          </w:p>
        </w:tc>
        <w:tc>
          <w:tcPr>
            <w:tcW w:w="1777" w:type="dxa"/>
            <w:vAlign w:val="center"/>
          </w:tcPr>
          <w:p w:rsidR="00865B9C" w:rsidRPr="00966438" w:rsidRDefault="00C93C67" w:rsidP="000C0EBB">
            <w:pPr>
              <w:spacing w:line="276" w:lineRule="auto"/>
              <w:rPr>
                <w:sz w:val="20"/>
              </w:rPr>
            </w:pPr>
            <w:r w:rsidRPr="00966438">
              <w:rPr>
                <w:sz w:val="20"/>
              </w:rPr>
              <w:t>K</w:t>
            </w:r>
            <w:r w:rsidR="00865B9C" w:rsidRPr="00966438">
              <w:rPr>
                <w:sz w:val="20"/>
              </w:rPr>
              <w:t>ultura</w:t>
            </w:r>
          </w:p>
        </w:tc>
      </w:tr>
      <w:tr w:rsidR="004021AB" w:rsidRPr="00E466C6" w:rsidTr="00DF4056">
        <w:trPr>
          <w:trHeight w:val="472"/>
        </w:trPr>
        <w:tc>
          <w:tcPr>
            <w:tcW w:w="675" w:type="dxa"/>
          </w:tcPr>
          <w:p w:rsidR="00865B9C" w:rsidRPr="00966438" w:rsidRDefault="00865B9C" w:rsidP="000C0EBB">
            <w:pPr>
              <w:rPr>
                <w:sz w:val="20"/>
              </w:rPr>
            </w:pPr>
            <w:r>
              <w:rPr>
                <w:sz w:val="20"/>
              </w:rPr>
              <w:t>11.</w:t>
            </w:r>
          </w:p>
        </w:tc>
        <w:tc>
          <w:tcPr>
            <w:tcW w:w="4215" w:type="dxa"/>
          </w:tcPr>
          <w:p w:rsidR="00865B9C" w:rsidRPr="00966438" w:rsidRDefault="00865B9C" w:rsidP="000C0EBB">
            <w:pPr>
              <w:spacing w:line="276" w:lineRule="auto"/>
              <w:rPr>
                <w:sz w:val="20"/>
              </w:rPr>
            </w:pPr>
            <w:r w:rsidRPr="00966438">
              <w:rPr>
                <w:sz w:val="20"/>
              </w:rPr>
              <w:t>Udruga za ekologiju i očuvanje kulturne i tradicijske baštine "Svijet kao cvijet"</w:t>
            </w:r>
          </w:p>
        </w:tc>
        <w:tc>
          <w:tcPr>
            <w:tcW w:w="1777" w:type="dxa"/>
            <w:vAlign w:val="center"/>
          </w:tcPr>
          <w:p w:rsidR="00865B9C" w:rsidRPr="00966438" w:rsidRDefault="00C93C67" w:rsidP="000C0EBB">
            <w:pPr>
              <w:spacing w:line="276" w:lineRule="auto"/>
              <w:rPr>
                <w:sz w:val="20"/>
              </w:rPr>
            </w:pPr>
            <w:r w:rsidRPr="00966438">
              <w:rPr>
                <w:sz w:val="20"/>
              </w:rPr>
              <w:t>K</w:t>
            </w:r>
            <w:r w:rsidR="00865B9C" w:rsidRPr="00966438">
              <w:rPr>
                <w:sz w:val="20"/>
              </w:rPr>
              <w:t>ultura</w:t>
            </w:r>
          </w:p>
        </w:tc>
      </w:tr>
      <w:tr w:rsidR="004021AB" w:rsidRPr="00E466C6" w:rsidTr="00DF4056">
        <w:trPr>
          <w:trHeight w:val="297"/>
        </w:trPr>
        <w:tc>
          <w:tcPr>
            <w:tcW w:w="675" w:type="dxa"/>
          </w:tcPr>
          <w:p w:rsidR="00865B9C" w:rsidRPr="00966438" w:rsidRDefault="00865B9C" w:rsidP="000C0EBB">
            <w:pPr>
              <w:rPr>
                <w:sz w:val="20"/>
              </w:rPr>
            </w:pPr>
            <w:r>
              <w:rPr>
                <w:sz w:val="20"/>
              </w:rPr>
              <w:t>1</w:t>
            </w:r>
            <w:r w:rsidR="004021AB">
              <w:rPr>
                <w:sz w:val="20"/>
              </w:rPr>
              <w:t>2.</w:t>
            </w:r>
          </w:p>
        </w:tc>
        <w:tc>
          <w:tcPr>
            <w:tcW w:w="4215" w:type="dxa"/>
          </w:tcPr>
          <w:p w:rsidR="00865B9C" w:rsidRPr="00966438" w:rsidRDefault="00865B9C" w:rsidP="000C0EBB">
            <w:pPr>
              <w:spacing w:line="276" w:lineRule="auto"/>
              <w:rPr>
                <w:sz w:val="20"/>
              </w:rPr>
            </w:pPr>
            <w:r w:rsidRPr="00966438">
              <w:rPr>
                <w:sz w:val="20"/>
              </w:rPr>
              <w:t>Udruga za promicanje glazbe i sporta "Talenti"</w:t>
            </w:r>
          </w:p>
        </w:tc>
        <w:tc>
          <w:tcPr>
            <w:tcW w:w="1777" w:type="dxa"/>
            <w:vAlign w:val="center"/>
          </w:tcPr>
          <w:p w:rsidR="00865B9C" w:rsidRPr="00966438" w:rsidRDefault="00C93C67" w:rsidP="000C0EBB">
            <w:pPr>
              <w:spacing w:line="276" w:lineRule="auto"/>
              <w:rPr>
                <w:sz w:val="20"/>
              </w:rPr>
            </w:pPr>
            <w:r w:rsidRPr="00966438">
              <w:rPr>
                <w:sz w:val="20"/>
              </w:rPr>
              <w:t>S</w:t>
            </w:r>
            <w:r w:rsidR="00865B9C" w:rsidRPr="00966438">
              <w:rPr>
                <w:sz w:val="20"/>
              </w:rPr>
              <w:t>port</w:t>
            </w:r>
          </w:p>
        </w:tc>
      </w:tr>
      <w:tr w:rsidR="004021AB" w:rsidRPr="00E466C6" w:rsidTr="00DF4056">
        <w:trPr>
          <w:trHeight w:val="248"/>
        </w:trPr>
        <w:tc>
          <w:tcPr>
            <w:tcW w:w="675" w:type="dxa"/>
          </w:tcPr>
          <w:p w:rsidR="00865B9C" w:rsidRPr="00966438" w:rsidRDefault="00865B9C" w:rsidP="000C0EBB">
            <w:pPr>
              <w:rPr>
                <w:sz w:val="20"/>
              </w:rPr>
            </w:pPr>
            <w:r>
              <w:rPr>
                <w:sz w:val="20"/>
              </w:rPr>
              <w:t>13.</w:t>
            </w:r>
          </w:p>
        </w:tc>
        <w:tc>
          <w:tcPr>
            <w:tcW w:w="4215" w:type="dxa"/>
          </w:tcPr>
          <w:p w:rsidR="00865B9C" w:rsidRPr="00966438" w:rsidRDefault="00865B9C" w:rsidP="000C0EBB">
            <w:pPr>
              <w:spacing w:line="276" w:lineRule="auto"/>
              <w:rPr>
                <w:sz w:val="20"/>
              </w:rPr>
            </w:pPr>
            <w:r w:rsidRPr="00966438">
              <w:rPr>
                <w:sz w:val="20"/>
              </w:rPr>
              <w:t xml:space="preserve">Udruga za zaštitu okoliša "Naše more" </w:t>
            </w:r>
            <w:proofErr w:type="spellStart"/>
            <w:r w:rsidRPr="00966438">
              <w:rPr>
                <w:sz w:val="20"/>
              </w:rPr>
              <w:t>Sutivan</w:t>
            </w:r>
            <w:proofErr w:type="spellEnd"/>
          </w:p>
        </w:tc>
        <w:tc>
          <w:tcPr>
            <w:tcW w:w="1777" w:type="dxa"/>
            <w:vAlign w:val="center"/>
          </w:tcPr>
          <w:p w:rsidR="00865B9C" w:rsidRPr="00966438" w:rsidRDefault="00865B9C" w:rsidP="000C0EBB">
            <w:pPr>
              <w:spacing w:line="276" w:lineRule="auto"/>
              <w:rPr>
                <w:sz w:val="20"/>
              </w:rPr>
            </w:pPr>
            <w:r w:rsidRPr="00966438">
              <w:rPr>
                <w:sz w:val="20"/>
              </w:rPr>
              <w:t>očuvanje okoliša</w:t>
            </w:r>
          </w:p>
        </w:tc>
      </w:tr>
    </w:tbl>
    <w:p w:rsidR="00966438" w:rsidRPr="00817B1B" w:rsidRDefault="00966438" w:rsidP="000C0EBB">
      <w:pPr>
        <w:spacing w:line="360" w:lineRule="auto"/>
        <w:jc w:val="both"/>
        <w:rPr>
          <w:b/>
          <w:color w:val="FF0000"/>
          <w:sz w:val="20"/>
        </w:rPr>
      </w:pPr>
    </w:p>
    <w:p w:rsidR="004021AB" w:rsidRDefault="004021AB" w:rsidP="000C0EBB">
      <w:pPr>
        <w:spacing w:line="360" w:lineRule="auto"/>
        <w:jc w:val="both"/>
        <w:rPr>
          <w:b/>
          <w:sz w:val="20"/>
        </w:rPr>
      </w:pPr>
    </w:p>
    <w:p w:rsidR="001C729F" w:rsidRDefault="001C729F" w:rsidP="000C0EBB">
      <w:pPr>
        <w:spacing w:line="360" w:lineRule="auto"/>
        <w:jc w:val="both"/>
        <w:rPr>
          <w:b/>
          <w:sz w:val="20"/>
        </w:rPr>
      </w:pPr>
    </w:p>
    <w:p w:rsidR="001C729F" w:rsidRDefault="001C729F" w:rsidP="000C0EBB">
      <w:pPr>
        <w:spacing w:line="360" w:lineRule="auto"/>
        <w:jc w:val="both"/>
        <w:rPr>
          <w:b/>
          <w:sz w:val="20"/>
        </w:rPr>
      </w:pPr>
    </w:p>
    <w:p w:rsidR="001C729F" w:rsidRDefault="001C729F" w:rsidP="000C0EBB">
      <w:pPr>
        <w:spacing w:line="360" w:lineRule="auto"/>
        <w:jc w:val="both"/>
        <w:rPr>
          <w:b/>
          <w:sz w:val="20"/>
        </w:rPr>
      </w:pPr>
    </w:p>
    <w:p w:rsidR="001C729F" w:rsidRDefault="001C729F" w:rsidP="000C0EBB">
      <w:pPr>
        <w:spacing w:line="360" w:lineRule="auto"/>
        <w:jc w:val="both"/>
        <w:rPr>
          <w:b/>
          <w:sz w:val="20"/>
        </w:rPr>
      </w:pPr>
    </w:p>
    <w:p w:rsidR="001C729F" w:rsidRDefault="001C729F" w:rsidP="000C0EBB">
      <w:pPr>
        <w:spacing w:line="360" w:lineRule="auto"/>
        <w:jc w:val="both"/>
        <w:rPr>
          <w:b/>
          <w:sz w:val="20"/>
        </w:rPr>
      </w:pPr>
    </w:p>
    <w:p w:rsidR="001C729F" w:rsidRDefault="001C729F" w:rsidP="000C0EBB">
      <w:pPr>
        <w:spacing w:line="360" w:lineRule="auto"/>
        <w:jc w:val="both"/>
        <w:rPr>
          <w:b/>
          <w:sz w:val="20"/>
        </w:rPr>
      </w:pPr>
    </w:p>
    <w:p w:rsidR="001C729F" w:rsidRDefault="001C729F" w:rsidP="000C0EBB">
      <w:pPr>
        <w:spacing w:line="360" w:lineRule="auto"/>
        <w:jc w:val="both"/>
        <w:rPr>
          <w:b/>
          <w:sz w:val="20"/>
        </w:rPr>
      </w:pPr>
    </w:p>
    <w:p w:rsidR="001C729F" w:rsidRDefault="001C729F" w:rsidP="000C0EBB">
      <w:pPr>
        <w:spacing w:line="360" w:lineRule="auto"/>
        <w:jc w:val="both"/>
        <w:rPr>
          <w:b/>
          <w:sz w:val="20"/>
        </w:rPr>
      </w:pPr>
    </w:p>
    <w:p w:rsidR="00B121D8" w:rsidRPr="00CC1653" w:rsidRDefault="00966438" w:rsidP="000C0EBB">
      <w:pPr>
        <w:spacing w:line="360" w:lineRule="auto"/>
        <w:jc w:val="both"/>
        <w:rPr>
          <w:sz w:val="20"/>
        </w:rPr>
      </w:pPr>
      <w:r w:rsidRPr="00933E30">
        <w:rPr>
          <w:b/>
          <w:sz w:val="20"/>
        </w:rPr>
        <w:t>Izvor:</w:t>
      </w:r>
      <w:r w:rsidR="0025385E" w:rsidRPr="00933E30">
        <w:rPr>
          <w:b/>
          <w:sz w:val="20"/>
        </w:rPr>
        <w:t xml:space="preserve"> </w:t>
      </w:r>
      <w:r w:rsidR="0025385E" w:rsidRPr="00497EA7">
        <w:rPr>
          <w:sz w:val="20"/>
        </w:rPr>
        <w:t>Aktiva Brač prema</w:t>
      </w:r>
      <w:r w:rsidR="00D13F28" w:rsidRPr="00497EA7">
        <w:rPr>
          <w:sz w:val="20"/>
        </w:rPr>
        <w:t xml:space="preserve">: </w:t>
      </w:r>
      <w:r w:rsidRPr="00497EA7">
        <w:rPr>
          <w:sz w:val="20"/>
        </w:rPr>
        <w:t>Ministarstvo uprave RH</w:t>
      </w:r>
    </w:p>
    <w:p w:rsidR="00E45665" w:rsidRPr="001861E6" w:rsidRDefault="00E45665" w:rsidP="000C0EBB">
      <w:pPr>
        <w:spacing w:line="276" w:lineRule="auto"/>
        <w:jc w:val="both"/>
        <w:rPr>
          <w:b/>
          <w:color w:val="17365D" w:themeColor="text2" w:themeShade="BF"/>
          <w:sz w:val="26"/>
          <w:szCs w:val="26"/>
        </w:rPr>
      </w:pPr>
      <w:r w:rsidRPr="001861E6">
        <w:rPr>
          <w:b/>
          <w:color w:val="17365D" w:themeColor="text2" w:themeShade="BF"/>
          <w:sz w:val="26"/>
          <w:szCs w:val="26"/>
        </w:rPr>
        <w:t>2.4. DEMOGRAFSKA OBILJEŽJA</w:t>
      </w:r>
    </w:p>
    <w:p w:rsidR="00F30FE6" w:rsidRDefault="00F30FE6" w:rsidP="000C0EBB">
      <w:pPr>
        <w:spacing w:line="276" w:lineRule="auto"/>
        <w:jc w:val="both"/>
      </w:pPr>
      <w:r w:rsidRPr="00F30FE6">
        <w:t>Prema Popisu 2011.</w:t>
      </w:r>
      <w:r>
        <w:t>g.,</w:t>
      </w:r>
      <w:r w:rsidRPr="00F30FE6">
        <w:t>na Braču je živjelo 13</w:t>
      </w:r>
      <w:r w:rsidR="00D13F28">
        <w:t>.</w:t>
      </w:r>
      <w:r w:rsidRPr="00F30FE6">
        <w:t>956 stanovnika odnosno 3,06 % od ukupnog broja stanovnika Županije; gustoća naseljenosti je</w:t>
      </w:r>
      <w:r>
        <w:t xml:space="preserve"> iznosila</w:t>
      </w:r>
      <w:r w:rsidRPr="00F30FE6">
        <w:t xml:space="preserve"> 35,56 st./km2</w:t>
      </w:r>
      <w:r>
        <w:t>,</w:t>
      </w:r>
      <w:r w:rsidRPr="00F30FE6">
        <w:t xml:space="preserve"> što je gotovo trostruko manje od srednje gustoće naseljenosti Županije (102,5 st./km2) i više nego dvostruko manje od srednje gustoće naseljenosti Republike Hrvatske (78,5 st./km2). </w:t>
      </w:r>
    </w:p>
    <w:p w:rsidR="008C290B" w:rsidRPr="00F30FE6" w:rsidRDefault="00F30FE6" w:rsidP="000C0EBB">
      <w:pPr>
        <w:spacing w:line="276" w:lineRule="auto"/>
        <w:jc w:val="both"/>
      </w:pPr>
      <w:r w:rsidRPr="00F30FE6">
        <w:t>Na otoku je prema popisu iz 1981.</w:t>
      </w:r>
      <w:r>
        <w:t>g.</w:t>
      </w:r>
      <w:r w:rsidRPr="00F30FE6">
        <w:t xml:space="preserve"> bilo 12</w:t>
      </w:r>
      <w:r w:rsidR="00D13F28">
        <w:t>.</w:t>
      </w:r>
      <w:r w:rsidRPr="00F30FE6">
        <w:t xml:space="preserve">715 stanovnika, a 13 </w:t>
      </w:r>
      <w:r w:rsidR="00D13F28">
        <w:t>.</w:t>
      </w:r>
      <w:r w:rsidRPr="00F30FE6">
        <w:t xml:space="preserve">824 prema popisu iz 1991. - što je bio porast za 1109 stanovnika, uz indeks 1,09. U tom razdoblju, od dvanaest prostornih cjelina Splitsko-dalmatinske županije, samo tri prostorne cjeline - obalno područje (Splitska </w:t>
      </w:r>
      <w:proofErr w:type="spellStart"/>
      <w:r w:rsidRPr="00F30FE6">
        <w:t>konurbacija</w:t>
      </w:r>
      <w:proofErr w:type="spellEnd"/>
      <w:r w:rsidRPr="00F30FE6">
        <w:t xml:space="preserve"> i Makarsko primorje ) te donekle otok Brač – imaju </w:t>
      </w:r>
      <w:proofErr w:type="spellStart"/>
      <w:r w:rsidRPr="00F30FE6">
        <w:t>index</w:t>
      </w:r>
      <w:proofErr w:type="spellEnd"/>
      <w:r w:rsidRPr="00F30FE6">
        <w:t xml:space="preserve"> gustoće iznad županijskog (1,086 za 91/81.). Popisom 2001., na otoku Braču utvrđen je porast od samo 207 stanovnika u odnosu na 1991. (indeks 1,01 za 01/91.), dok je županijski indeks za to razdoblje pao na 0,98. Popisom 2011., na otoku Braču je utvrđen blagi pad broja stanovnika u odnosu na prethodni popis.</w:t>
      </w:r>
    </w:p>
    <w:p w:rsidR="00591FD3" w:rsidRDefault="00C17C44" w:rsidP="000C0EBB">
      <w:pPr>
        <w:spacing w:line="276" w:lineRule="auto"/>
        <w:jc w:val="both"/>
      </w:pPr>
      <w:r>
        <w:lastRenderedPageBreak/>
        <w:t xml:space="preserve">Na području Općine </w:t>
      </w:r>
      <w:proofErr w:type="spellStart"/>
      <w:r>
        <w:t>Sutivan</w:t>
      </w:r>
      <w:proofErr w:type="spellEnd"/>
      <w:r>
        <w:t>, prem</w:t>
      </w:r>
      <w:r w:rsidR="00885CDA">
        <w:t>a popisu stanovništva iz 2011. godine popisano je 822 osobe i</w:t>
      </w:r>
      <w:r>
        <w:t xml:space="preserve"> 346 kućanstva. Na prostoru Općine </w:t>
      </w:r>
      <w:proofErr w:type="spellStart"/>
      <w:r>
        <w:t>Su</w:t>
      </w:r>
      <w:r w:rsidR="00885CDA">
        <w:t>tivan</w:t>
      </w:r>
      <w:proofErr w:type="spellEnd"/>
      <w:r w:rsidR="00885CDA">
        <w:t xml:space="preserve"> živjelo je prema Popisu stanovništva 2001. g</w:t>
      </w:r>
      <w:r>
        <w:t>odine 759 stanovnika, što čini udio od 0,6% u ukupnom stanovništvu Splitsko – dalmatinske županije, dok prem</w:t>
      </w:r>
      <w:r w:rsidR="00885CDA">
        <w:t>a popisu stanovništva iz 2011. g</w:t>
      </w:r>
      <w:r>
        <w:t>odine taj postotak iznosi 0,18%.</w:t>
      </w:r>
    </w:p>
    <w:p w:rsidR="00C17C44" w:rsidRDefault="00885CDA" w:rsidP="000C0EBB">
      <w:pPr>
        <w:spacing w:line="276" w:lineRule="auto"/>
        <w:jc w:val="both"/>
      </w:pPr>
      <w:r>
        <w:t>Prema do</w:t>
      </w:r>
      <w:r w:rsidR="00C17C44">
        <w:t xml:space="preserve">njem grafikonu kretanje stanovnika kroz povijest Općine </w:t>
      </w:r>
      <w:proofErr w:type="spellStart"/>
      <w:r w:rsidR="00C17C44">
        <w:t>Sutivan</w:t>
      </w:r>
      <w:proofErr w:type="spellEnd"/>
      <w:r w:rsidR="00C17C44">
        <w:t xml:space="preserve"> karakterizira prirodni prirast stanovništva.</w:t>
      </w:r>
    </w:p>
    <w:tbl>
      <w:tblPr>
        <w:tblW w:w="6546" w:type="dxa"/>
        <w:tblInd w:w="108" w:type="dxa"/>
        <w:tblLook w:val="04A0"/>
      </w:tblPr>
      <w:tblGrid>
        <w:gridCol w:w="4955"/>
        <w:gridCol w:w="521"/>
        <w:gridCol w:w="688"/>
        <w:gridCol w:w="222"/>
        <w:gridCol w:w="222"/>
        <w:gridCol w:w="14"/>
      </w:tblGrid>
      <w:tr w:rsidR="00724B81" w:rsidRPr="00724B81" w:rsidTr="00497EA7">
        <w:trPr>
          <w:gridAfter w:val="1"/>
          <w:wAfter w:w="14" w:type="dxa"/>
          <w:trHeight w:val="300"/>
        </w:trPr>
        <w:tc>
          <w:tcPr>
            <w:tcW w:w="6532" w:type="dxa"/>
            <w:gridSpan w:val="5"/>
            <w:tcBorders>
              <w:top w:val="nil"/>
              <w:left w:val="nil"/>
              <w:bottom w:val="nil"/>
              <w:right w:val="nil"/>
            </w:tcBorders>
            <w:shd w:val="clear" w:color="auto" w:fill="auto"/>
            <w:noWrap/>
            <w:vAlign w:val="bottom"/>
            <w:hideMark/>
          </w:tcPr>
          <w:p w:rsidR="00724B81" w:rsidRPr="00174AB5" w:rsidRDefault="00174AB5" w:rsidP="000C0EBB">
            <w:pPr>
              <w:spacing w:after="0"/>
              <w:rPr>
                <w:rFonts w:ascii="Calibri" w:hAnsi="Calibri"/>
                <w:b/>
                <w:i/>
                <w:color w:val="000000"/>
                <w:sz w:val="20"/>
              </w:rPr>
            </w:pPr>
            <w:r w:rsidRPr="00497EA7">
              <w:rPr>
                <w:rFonts w:ascii="Calibri" w:hAnsi="Calibri"/>
                <w:b/>
                <w:color w:val="000000"/>
                <w:sz w:val="20"/>
              </w:rPr>
              <w:t>Tab</w:t>
            </w:r>
            <w:r w:rsidR="00B121D8" w:rsidRPr="00497EA7">
              <w:rPr>
                <w:rFonts w:ascii="Calibri" w:hAnsi="Calibri"/>
                <w:b/>
                <w:color w:val="000000"/>
                <w:sz w:val="20"/>
              </w:rPr>
              <w:t>l</w:t>
            </w:r>
            <w:r w:rsidR="001C729F">
              <w:rPr>
                <w:rFonts w:ascii="Calibri" w:hAnsi="Calibri"/>
                <w:b/>
                <w:color w:val="000000"/>
                <w:sz w:val="20"/>
              </w:rPr>
              <w:t xml:space="preserve">ica br.8 </w:t>
            </w:r>
            <w:r w:rsidRPr="00497EA7">
              <w:rPr>
                <w:rFonts w:ascii="Calibri" w:hAnsi="Calibri"/>
                <w:b/>
                <w:color w:val="000000"/>
                <w:sz w:val="20"/>
              </w:rPr>
              <w:t>:</w:t>
            </w:r>
            <w:r w:rsidRPr="00174AB5">
              <w:rPr>
                <w:rFonts w:ascii="Calibri" w:hAnsi="Calibri"/>
                <w:b/>
                <w:i/>
                <w:color w:val="000000"/>
                <w:sz w:val="20"/>
              </w:rPr>
              <w:t xml:space="preserve"> Prirodno kretanje i procjena broja stanovnika u 2014. godini u Općini </w:t>
            </w:r>
            <w:proofErr w:type="spellStart"/>
            <w:r w:rsidRPr="00174AB5">
              <w:rPr>
                <w:rFonts w:ascii="Calibri" w:hAnsi="Calibri"/>
                <w:b/>
                <w:i/>
                <w:color w:val="000000"/>
                <w:sz w:val="20"/>
              </w:rPr>
              <w:t>Sutivan</w:t>
            </w:r>
            <w:proofErr w:type="spellEnd"/>
          </w:p>
          <w:p w:rsidR="00724B81" w:rsidRPr="00174AB5" w:rsidRDefault="00724B81" w:rsidP="000C0EBB">
            <w:pPr>
              <w:spacing w:after="0"/>
              <w:rPr>
                <w:rFonts w:ascii="Calibri" w:hAnsi="Calibri"/>
                <w:b/>
                <w:i/>
                <w:color w:val="000000"/>
                <w:sz w:val="20"/>
              </w:rPr>
            </w:pPr>
          </w:p>
        </w:tc>
      </w:tr>
      <w:tr w:rsidR="00B121D8" w:rsidRPr="00724B81" w:rsidTr="00497EA7">
        <w:trPr>
          <w:trHeight w:val="251"/>
        </w:trPr>
        <w:tc>
          <w:tcPr>
            <w:tcW w:w="4955" w:type="dxa"/>
            <w:tcBorders>
              <w:top w:val="single" w:sz="4" w:space="0" w:color="auto"/>
              <w:left w:val="single" w:sz="4" w:space="0" w:color="auto"/>
              <w:bottom w:val="single" w:sz="4" w:space="0" w:color="auto"/>
              <w:right w:val="single" w:sz="4" w:space="0" w:color="auto"/>
            </w:tcBorders>
            <w:shd w:val="clear" w:color="auto" w:fill="002060"/>
            <w:vAlign w:val="bottom"/>
          </w:tcPr>
          <w:p w:rsidR="00B121D8" w:rsidRPr="00497EA7" w:rsidRDefault="00B121D8" w:rsidP="000C0EBB">
            <w:pPr>
              <w:spacing w:after="0"/>
              <w:rPr>
                <w:rFonts w:ascii="Calibri" w:hAnsi="Calibri"/>
                <w:color w:val="FFFFFF" w:themeColor="background1"/>
                <w:sz w:val="20"/>
              </w:rPr>
            </w:pPr>
            <w:r w:rsidRPr="00497EA7">
              <w:rPr>
                <w:rFonts w:ascii="Calibri" w:hAnsi="Calibri"/>
                <w:color w:val="FFFFFF" w:themeColor="background1"/>
                <w:sz w:val="20"/>
              </w:rPr>
              <w:t>Prirodno kretanje stanovništva u 2014.g.</w:t>
            </w:r>
          </w:p>
        </w:tc>
        <w:tc>
          <w:tcPr>
            <w:tcW w:w="445" w:type="dxa"/>
            <w:tcBorders>
              <w:top w:val="single" w:sz="4" w:space="0" w:color="auto"/>
              <w:left w:val="nil"/>
              <w:bottom w:val="single" w:sz="4" w:space="0" w:color="auto"/>
              <w:right w:val="single" w:sz="4" w:space="0" w:color="auto"/>
            </w:tcBorders>
            <w:shd w:val="clear" w:color="auto" w:fill="002060"/>
            <w:noWrap/>
            <w:vAlign w:val="bottom"/>
          </w:tcPr>
          <w:p w:rsidR="00B121D8" w:rsidRPr="00497EA7" w:rsidRDefault="00B121D8" w:rsidP="000C0EBB">
            <w:pPr>
              <w:spacing w:after="0"/>
              <w:jc w:val="center"/>
              <w:rPr>
                <w:rFonts w:ascii="Calibri" w:hAnsi="Calibri"/>
                <w:color w:val="FFFFFF" w:themeColor="background1"/>
                <w:sz w:val="20"/>
              </w:rPr>
            </w:pPr>
          </w:p>
        </w:tc>
        <w:tc>
          <w:tcPr>
            <w:tcW w:w="688" w:type="dxa"/>
            <w:tcBorders>
              <w:top w:val="nil"/>
              <w:left w:val="nil"/>
              <w:bottom w:val="nil"/>
              <w:right w:val="nil"/>
            </w:tcBorders>
            <w:shd w:val="clear" w:color="auto" w:fill="auto"/>
            <w:noWrap/>
            <w:vAlign w:val="bottom"/>
          </w:tcPr>
          <w:p w:rsidR="00B121D8" w:rsidRPr="00724B81" w:rsidRDefault="00B121D8" w:rsidP="000C0EBB">
            <w:pPr>
              <w:spacing w:after="0"/>
              <w:jc w:val="center"/>
              <w:rPr>
                <w:rFonts w:ascii="Calibri" w:hAnsi="Calibri"/>
                <w:color w:val="000000"/>
                <w:sz w:val="20"/>
              </w:rPr>
            </w:pPr>
          </w:p>
        </w:tc>
        <w:tc>
          <w:tcPr>
            <w:tcW w:w="222" w:type="dxa"/>
            <w:tcBorders>
              <w:top w:val="nil"/>
              <w:left w:val="nil"/>
              <w:bottom w:val="nil"/>
              <w:right w:val="nil"/>
            </w:tcBorders>
            <w:shd w:val="clear" w:color="auto" w:fill="auto"/>
            <w:noWrap/>
            <w:vAlign w:val="bottom"/>
          </w:tcPr>
          <w:p w:rsidR="00B121D8" w:rsidRPr="00724B81" w:rsidRDefault="00B121D8" w:rsidP="000C0EBB">
            <w:pPr>
              <w:spacing w:after="0"/>
              <w:rPr>
                <w:sz w:val="20"/>
              </w:rPr>
            </w:pPr>
          </w:p>
        </w:tc>
        <w:tc>
          <w:tcPr>
            <w:tcW w:w="236" w:type="dxa"/>
            <w:gridSpan w:val="2"/>
            <w:tcBorders>
              <w:top w:val="nil"/>
              <w:left w:val="nil"/>
              <w:bottom w:val="nil"/>
              <w:right w:val="nil"/>
            </w:tcBorders>
            <w:shd w:val="clear" w:color="auto" w:fill="auto"/>
            <w:noWrap/>
            <w:vAlign w:val="bottom"/>
          </w:tcPr>
          <w:p w:rsidR="00B121D8" w:rsidRPr="00724B81" w:rsidRDefault="00B121D8" w:rsidP="000C0EBB">
            <w:pPr>
              <w:spacing w:after="0"/>
              <w:rPr>
                <w:sz w:val="20"/>
              </w:rPr>
            </w:pPr>
          </w:p>
        </w:tc>
      </w:tr>
      <w:tr w:rsidR="00724B81" w:rsidRPr="00724B81" w:rsidTr="00497EA7">
        <w:trPr>
          <w:trHeight w:val="165"/>
        </w:trPr>
        <w:tc>
          <w:tcPr>
            <w:tcW w:w="49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B81" w:rsidRPr="00724B81" w:rsidRDefault="00724B81" w:rsidP="000C0EBB">
            <w:pPr>
              <w:spacing w:after="0"/>
              <w:jc w:val="both"/>
              <w:rPr>
                <w:rFonts w:ascii="Calibri" w:hAnsi="Calibri"/>
                <w:color w:val="000000"/>
                <w:sz w:val="20"/>
              </w:rPr>
            </w:pPr>
            <w:r w:rsidRPr="00724B81">
              <w:rPr>
                <w:rFonts w:ascii="Calibri" w:hAnsi="Calibri"/>
                <w:color w:val="000000"/>
                <w:sz w:val="20"/>
              </w:rPr>
              <w:t>Procjena stanovništva na dan 31.12.2014.</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724B81" w:rsidRPr="00724B81" w:rsidRDefault="00724B81" w:rsidP="000C0EBB">
            <w:pPr>
              <w:spacing w:after="0"/>
              <w:rPr>
                <w:rFonts w:ascii="Calibri" w:hAnsi="Calibri"/>
                <w:color w:val="000000"/>
                <w:sz w:val="20"/>
              </w:rPr>
            </w:pPr>
            <w:r w:rsidRPr="00724B81">
              <w:rPr>
                <w:rFonts w:ascii="Calibri" w:hAnsi="Calibri"/>
                <w:color w:val="000000"/>
                <w:sz w:val="20"/>
              </w:rPr>
              <w:t>893</w:t>
            </w:r>
          </w:p>
        </w:tc>
        <w:tc>
          <w:tcPr>
            <w:tcW w:w="688" w:type="dxa"/>
            <w:tcBorders>
              <w:top w:val="nil"/>
              <w:left w:val="nil"/>
              <w:bottom w:val="nil"/>
              <w:right w:val="nil"/>
            </w:tcBorders>
            <w:shd w:val="clear" w:color="auto" w:fill="auto"/>
            <w:noWrap/>
            <w:vAlign w:val="bottom"/>
            <w:hideMark/>
          </w:tcPr>
          <w:p w:rsidR="00724B81" w:rsidRPr="00724B81" w:rsidRDefault="00724B81" w:rsidP="000C0EBB">
            <w:pPr>
              <w:spacing w:after="0"/>
              <w:jc w:val="center"/>
              <w:rPr>
                <w:rFonts w:ascii="Calibri" w:hAnsi="Calibri"/>
                <w:color w:val="000000"/>
                <w:sz w:val="20"/>
              </w:rPr>
            </w:pPr>
          </w:p>
        </w:tc>
        <w:tc>
          <w:tcPr>
            <w:tcW w:w="222" w:type="dxa"/>
            <w:tcBorders>
              <w:top w:val="nil"/>
              <w:left w:val="nil"/>
              <w:bottom w:val="nil"/>
              <w:right w:val="nil"/>
            </w:tcBorders>
            <w:shd w:val="clear" w:color="auto" w:fill="auto"/>
            <w:noWrap/>
            <w:vAlign w:val="bottom"/>
            <w:hideMark/>
          </w:tcPr>
          <w:p w:rsidR="00724B81" w:rsidRPr="00724B81" w:rsidRDefault="00724B81" w:rsidP="000C0EBB">
            <w:pPr>
              <w:spacing w:after="0"/>
              <w:rPr>
                <w:sz w:val="20"/>
              </w:rPr>
            </w:pPr>
          </w:p>
        </w:tc>
        <w:tc>
          <w:tcPr>
            <w:tcW w:w="236" w:type="dxa"/>
            <w:gridSpan w:val="2"/>
            <w:tcBorders>
              <w:top w:val="nil"/>
              <w:left w:val="nil"/>
              <w:bottom w:val="nil"/>
              <w:right w:val="nil"/>
            </w:tcBorders>
            <w:shd w:val="clear" w:color="auto" w:fill="auto"/>
            <w:noWrap/>
            <w:vAlign w:val="bottom"/>
            <w:hideMark/>
          </w:tcPr>
          <w:p w:rsidR="00724B81" w:rsidRPr="00724B81" w:rsidRDefault="00724B81" w:rsidP="000C0EBB">
            <w:pPr>
              <w:spacing w:after="0"/>
              <w:rPr>
                <w:sz w:val="20"/>
              </w:rPr>
            </w:pPr>
          </w:p>
        </w:tc>
      </w:tr>
      <w:tr w:rsidR="00724B81" w:rsidRPr="00724B81" w:rsidTr="00497EA7">
        <w:trPr>
          <w:trHeight w:val="273"/>
        </w:trPr>
        <w:tc>
          <w:tcPr>
            <w:tcW w:w="4955" w:type="dxa"/>
            <w:tcBorders>
              <w:top w:val="nil"/>
              <w:left w:val="single" w:sz="4" w:space="0" w:color="auto"/>
              <w:bottom w:val="single" w:sz="4" w:space="0" w:color="auto"/>
              <w:right w:val="single" w:sz="4" w:space="0" w:color="auto"/>
            </w:tcBorders>
            <w:shd w:val="clear" w:color="auto" w:fill="auto"/>
            <w:noWrap/>
            <w:vAlign w:val="bottom"/>
            <w:hideMark/>
          </w:tcPr>
          <w:p w:rsidR="00724B81" w:rsidRPr="00724B81" w:rsidRDefault="00724B81" w:rsidP="000C0EBB">
            <w:pPr>
              <w:spacing w:after="0"/>
              <w:jc w:val="both"/>
              <w:rPr>
                <w:rFonts w:ascii="Calibri" w:hAnsi="Calibri"/>
                <w:color w:val="000000"/>
                <w:sz w:val="20"/>
              </w:rPr>
            </w:pPr>
            <w:r w:rsidRPr="00724B81">
              <w:rPr>
                <w:rFonts w:ascii="Calibri" w:hAnsi="Calibri"/>
                <w:color w:val="000000"/>
                <w:sz w:val="20"/>
              </w:rPr>
              <w:t>Živorođeni</w:t>
            </w:r>
          </w:p>
        </w:tc>
        <w:tc>
          <w:tcPr>
            <w:tcW w:w="445" w:type="dxa"/>
            <w:tcBorders>
              <w:top w:val="nil"/>
              <w:left w:val="nil"/>
              <w:bottom w:val="single" w:sz="4" w:space="0" w:color="auto"/>
              <w:right w:val="single" w:sz="4" w:space="0" w:color="auto"/>
            </w:tcBorders>
            <w:shd w:val="clear" w:color="auto" w:fill="auto"/>
            <w:noWrap/>
            <w:vAlign w:val="bottom"/>
            <w:hideMark/>
          </w:tcPr>
          <w:p w:rsidR="00724B81" w:rsidRPr="00724B81" w:rsidRDefault="00724B81" w:rsidP="000C0EBB">
            <w:pPr>
              <w:spacing w:after="0"/>
              <w:rPr>
                <w:rFonts w:ascii="Calibri" w:hAnsi="Calibri"/>
                <w:color w:val="000000"/>
                <w:sz w:val="20"/>
              </w:rPr>
            </w:pPr>
            <w:r w:rsidRPr="00724B81">
              <w:rPr>
                <w:rFonts w:ascii="Calibri" w:hAnsi="Calibri"/>
                <w:color w:val="000000"/>
                <w:sz w:val="20"/>
              </w:rPr>
              <w:t>8</w:t>
            </w:r>
          </w:p>
        </w:tc>
        <w:tc>
          <w:tcPr>
            <w:tcW w:w="688" w:type="dxa"/>
            <w:tcBorders>
              <w:top w:val="nil"/>
              <w:left w:val="nil"/>
              <w:bottom w:val="nil"/>
              <w:right w:val="nil"/>
            </w:tcBorders>
            <w:shd w:val="clear" w:color="auto" w:fill="auto"/>
            <w:noWrap/>
            <w:vAlign w:val="bottom"/>
            <w:hideMark/>
          </w:tcPr>
          <w:p w:rsidR="00724B81" w:rsidRPr="00724B81" w:rsidRDefault="00724B81" w:rsidP="000C0EBB">
            <w:pPr>
              <w:spacing w:after="0"/>
              <w:jc w:val="center"/>
              <w:rPr>
                <w:rFonts w:ascii="Calibri" w:hAnsi="Calibri"/>
                <w:color w:val="000000"/>
                <w:sz w:val="20"/>
              </w:rPr>
            </w:pPr>
          </w:p>
        </w:tc>
        <w:tc>
          <w:tcPr>
            <w:tcW w:w="222" w:type="dxa"/>
            <w:tcBorders>
              <w:top w:val="nil"/>
              <w:left w:val="nil"/>
              <w:bottom w:val="nil"/>
              <w:right w:val="nil"/>
            </w:tcBorders>
            <w:shd w:val="clear" w:color="auto" w:fill="auto"/>
            <w:noWrap/>
            <w:vAlign w:val="bottom"/>
            <w:hideMark/>
          </w:tcPr>
          <w:p w:rsidR="00724B81" w:rsidRPr="00724B81" w:rsidRDefault="00724B81" w:rsidP="000C0EBB">
            <w:pPr>
              <w:spacing w:after="0"/>
              <w:rPr>
                <w:sz w:val="20"/>
              </w:rPr>
            </w:pPr>
          </w:p>
        </w:tc>
        <w:tc>
          <w:tcPr>
            <w:tcW w:w="236" w:type="dxa"/>
            <w:gridSpan w:val="2"/>
            <w:tcBorders>
              <w:top w:val="nil"/>
              <w:left w:val="nil"/>
              <w:bottom w:val="nil"/>
              <w:right w:val="nil"/>
            </w:tcBorders>
            <w:shd w:val="clear" w:color="auto" w:fill="auto"/>
            <w:noWrap/>
            <w:vAlign w:val="bottom"/>
            <w:hideMark/>
          </w:tcPr>
          <w:p w:rsidR="00724B81" w:rsidRPr="00724B81" w:rsidRDefault="00724B81" w:rsidP="000C0EBB">
            <w:pPr>
              <w:spacing w:after="0"/>
              <w:rPr>
                <w:sz w:val="20"/>
              </w:rPr>
            </w:pPr>
          </w:p>
        </w:tc>
      </w:tr>
      <w:tr w:rsidR="00724B81" w:rsidRPr="00724B81" w:rsidTr="00497EA7">
        <w:trPr>
          <w:trHeight w:val="187"/>
        </w:trPr>
        <w:tc>
          <w:tcPr>
            <w:tcW w:w="4955" w:type="dxa"/>
            <w:tcBorders>
              <w:top w:val="nil"/>
              <w:left w:val="single" w:sz="4" w:space="0" w:color="auto"/>
              <w:bottom w:val="single" w:sz="4" w:space="0" w:color="auto"/>
              <w:right w:val="single" w:sz="4" w:space="0" w:color="auto"/>
            </w:tcBorders>
            <w:shd w:val="clear" w:color="auto" w:fill="auto"/>
            <w:noWrap/>
            <w:vAlign w:val="bottom"/>
            <w:hideMark/>
          </w:tcPr>
          <w:p w:rsidR="00724B81" w:rsidRPr="00724B81" w:rsidRDefault="00724B81" w:rsidP="000C0EBB">
            <w:pPr>
              <w:spacing w:after="0"/>
              <w:jc w:val="both"/>
              <w:rPr>
                <w:rFonts w:ascii="Calibri" w:hAnsi="Calibri"/>
                <w:color w:val="000000"/>
                <w:sz w:val="20"/>
              </w:rPr>
            </w:pPr>
            <w:r w:rsidRPr="00724B81">
              <w:rPr>
                <w:rFonts w:ascii="Calibri" w:hAnsi="Calibri"/>
                <w:color w:val="000000"/>
                <w:sz w:val="20"/>
              </w:rPr>
              <w:t>Umrli</w:t>
            </w:r>
          </w:p>
        </w:tc>
        <w:tc>
          <w:tcPr>
            <w:tcW w:w="445" w:type="dxa"/>
            <w:tcBorders>
              <w:top w:val="nil"/>
              <w:left w:val="nil"/>
              <w:bottom w:val="single" w:sz="4" w:space="0" w:color="auto"/>
              <w:right w:val="single" w:sz="4" w:space="0" w:color="auto"/>
            </w:tcBorders>
            <w:shd w:val="clear" w:color="auto" w:fill="auto"/>
            <w:noWrap/>
            <w:vAlign w:val="bottom"/>
            <w:hideMark/>
          </w:tcPr>
          <w:p w:rsidR="00724B81" w:rsidRPr="00724B81" w:rsidRDefault="00724B81" w:rsidP="000C0EBB">
            <w:pPr>
              <w:spacing w:after="0"/>
              <w:rPr>
                <w:rFonts w:ascii="Calibri" w:hAnsi="Calibri"/>
                <w:color w:val="000000"/>
                <w:sz w:val="20"/>
              </w:rPr>
            </w:pPr>
            <w:r w:rsidRPr="00724B81">
              <w:rPr>
                <w:rFonts w:ascii="Calibri" w:hAnsi="Calibri"/>
                <w:color w:val="000000"/>
                <w:sz w:val="20"/>
              </w:rPr>
              <w:t>5</w:t>
            </w:r>
          </w:p>
        </w:tc>
        <w:tc>
          <w:tcPr>
            <w:tcW w:w="688" w:type="dxa"/>
            <w:tcBorders>
              <w:top w:val="nil"/>
              <w:left w:val="nil"/>
              <w:bottom w:val="nil"/>
              <w:right w:val="nil"/>
            </w:tcBorders>
            <w:shd w:val="clear" w:color="auto" w:fill="auto"/>
            <w:noWrap/>
            <w:vAlign w:val="bottom"/>
            <w:hideMark/>
          </w:tcPr>
          <w:p w:rsidR="00724B81" w:rsidRPr="00724B81" w:rsidRDefault="00724B81" w:rsidP="000C0EBB">
            <w:pPr>
              <w:spacing w:after="0"/>
              <w:jc w:val="center"/>
              <w:rPr>
                <w:rFonts w:ascii="Calibri" w:hAnsi="Calibri"/>
                <w:color w:val="000000"/>
                <w:sz w:val="20"/>
              </w:rPr>
            </w:pPr>
          </w:p>
        </w:tc>
        <w:tc>
          <w:tcPr>
            <w:tcW w:w="222" w:type="dxa"/>
            <w:tcBorders>
              <w:top w:val="nil"/>
              <w:left w:val="nil"/>
              <w:bottom w:val="nil"/>
              <w:right w:val="nil"/>
            </w:tcBorders>
            <w:shd w:val="clear" w:color="auto" w:fill="auto"/>
            <w:noWrap/>
            <w:vAlign w:val="bottom"/>
            <w:hideMark/>
          </w:tcPr>
          <w:p w:rsidR="00724B81" w:rsidRPr="00724B81" w:rsidRDefault="00724B81" w:rsidP="000C0EBB">
            <w:pPr>
              <w:spacing w:after="0"/>
              <w:rPr>
                <w:sz w:val="20"/>
              </w:rPr>
            </w:pPr>
          </w:p>
        </w:tc>
        <w:tc>
          <w:tcPr>
            <w:tcW w:w="236" w:type="dxa"/>
            <w:gridSpan w:val="2"/>
            <w:tcBorders>
              <w:top w:val="nil"/>
              <w:left w:val="nil"/>
              <w:bottom w:val="nil"/>
              <w:right w:val="nil"/>
            </w:tcBorders>
            <w:shd w:val="clear" w:color="auto" w:fill="auto"/>
            <w:noWrap/>
            <w:vAlign w:val="bottom"/>
            <w:hideMark/>
          </w:tcPr>
          <w:p w:rsidR="00724B81" w:rsidRPr="00724B81" w:rsidRDefault="00724B81" w:rsidP="000C0EBB">
            <w:pPr>
              <w:spacing w:after="0"/>
              <w:rPr>
                <w:sz w:val="20"/>
              </w:rPr>
            </w:pPr>
          </w:p>
        </w:tc>
      </w:tr>
      <w:tr w:rsidR="00724B81" w:rsidRPr="00724B81" w:rsidTr="00497EA7">
        <w:trPr>
          <w:trHeight w:val="101"/>
        </w:trPr>
        <w:tc>
          <w:tcPr>
            <w:tcW w:w="4955" w:type="dxa"/>
            <w:tcBorders>
              <w:top w:val="nil"/>
              <w:left w:val="single" w:sz="4" w:space="0" w:color="auto"/>
              <w:bottom w:val="single" w:sz="4" w:space="0" w:color="auto"/>
              <w:right w:val="single" w:sz="4" w:space="0" w:color="auto"/>
            </w:tcBorders>
            <w:shd w:val="clear" w:color="auto" w:fill="auto"/>
            <w:noWrap/>
            <w:vAlign w:val="bottom"/>
            <w:hideMark/>
          </w:tcPr>
          <w:p w:rsidR="00724B81" w:rsidRPr="00724B81" w:rsidRDefault="00724B81" w:rsidP="000C0EBB">
            <w:pPr>
              <w:spacing w:after="0"/>
              <w:jc w:val="both"/>
              <w:rPr>
                <w:rFonts w:ascii="Calibri" w:hAnsi="Calibri"/>
                <w:color w:val="000000"/>
                <w:sz w:val="20"/>
              </w:rPr>
            </w:pPr>
            <w:r w:rsidRPr="00724B81">
              <w:rPr>
                <w:rFonts w:ascii="Calibri" w:hAnsi="Calibri"/>
                <w:color w:val="000000"/>
                <w:sz w:val="20"/>
              </w:rPr>
              <w:t>Umrla dojenčad</w:t>
            </w:r>
          </w:p>
        </w:tc>
        <w:tc>
          <w:tcPr>
            <w:tcW w:w="445" w:type="dxa"/>
            <w:tcBorders>
              <w:top w:val="nil"/>
              <w:left w:val="nil"/>
              <w:bottom w:val="single" w:sz="4" w:space="0" w:color="auto"/>
              <w:right w:val="single" w:sz="4" w:space="0" w:color="auto"/>
            </w:tcBorders>
            <w:shd w:val="clear" w:color="auto" w:fill="auto"/>
            <w:noWrap/>
            <w:vAlign w:val="bottom"/>
            <w:hideMark/>
          </w:tcPr>
          <w:p w:rsidR="00724B81" w:rsidRPr="00724B81" w:rsidRDefault="00724B81" w:rsidP="000C0EBB">
            <w:pPr>
              <w:spacing w:after="0"/>
              <w:rPr>
                <w:rFonts w:ascii="Calibri" w:hAnsi="Calibri"/>
                <w:color w:val="000000"/>
                <w:sz w:val="20"/>
              </w:rPr>
            </w:pPr>
            <w:r w:rsidRPr="00724B81">
              <w:rPr>
                <w:rFonts w:ascii="Calibri" w:hAnsi="Calibri"/>
                <w:color w:val="000000"/>
                <w:sz w:val="20"/>
              </w:rPr>
              <w:t>-</w:t>
            </w:r>
          </w:p>
        </w:tc>
        <w:tc>
          <w:tcPr>
            <w:tcW w:w="688" w:type="dxa"/>
            <w:tcBorders>
              <w:top w:val="nil"/>
              <w:left w:val="nil"/>
              <w:bottom w:val="nil"/>
              <w:right w:val="nil"/>
            </w:tcBorders>
            <w:shd w:val="clear" w:color="auto" w:fill="auto"/>
            <w:noWrap/>
            <w:vAlign w:val="bottom"/>
            <w:hideMark/>
          </w:tcPr>
          <w:p w:rsidR="00724B81" w:rsidRPr="00724B81" w:rsidRDefault="00724B81" w:rsidP="000C0EBB">
            <w:pPr>
              <w:spacing w:after="0"/>
              <w:jc w:val="center"/>
              <w:rPr>
                <w:rFonts w:ascii="Calibri" w:hAnsi="Calibri"/>
                <w:color w:val="000000"/>
                <w:sz w:val="20"/>
              </w:rPr>
            </w:pPr>
          </w:p>
        </w:tc>
        <w:tc>
          <w:tcPr>
            <w:tcW w:w="222" w:type="dxa"/>
            <w:tcBorders>
              <w:top w:val="nil"/>
              <w:left w:val="nil"/>
              <w:bottom w:val="nil"/>
              <w:right w:val="nil"/>
            </w:tcBorders>
            <w:shd w:val="clear" w:color="auto" w:fill="auto"/>
            <w:noWrap/>
            <w:vAlign w:val="bottom"/>
            <w:hideMark/>
          </w:tcPr>
          <w:p w:rsidR="00724B81" w:rsidRPr="00724B81" w:rsidRDefault="00724B81" w:rsidP="000C0EBB">
            <w:pPr>
              <w:spacing w:after="0"/>
              <w:rPr>
                <w:sz w:val="20"/>
              </w:rPr>
            </w:pPr>
          </w:p>
        </w:tc>
        <w:tc>
          <w:tcPr>
            <w:tcW w:w="236" w:type="dxa"/>
            <w:gridSpan w:val="2"/>
            <w:tcBorders>
              <w:top w:val="nil"/>
              <w:left w:val="nil"/>
              <w:bottom w:val="nil"/>
              <w:right w:val="nil"/>
            </w:tcBorders>
            <w:shd w:val="clear" w:color="auto" w:fill="auto"/>
            <w:noWrap/>
            <w:vAlign w:val="bottom"/>
            <w:hideMark/>
          </w:tcPr>
          <w:p w:rsidR="00724B81" w:rsidRPr="00724B81" w:rsidRDefault="00724B81" w:rsidP="000C0EBB">
            <w:pPr>
              <w:spacing w:after="0"/>
              <w:rPr>
                <w:sz w:val="20"/>
              </w:rPr>
            </w:pPr>
          </w:p>
        </w:tc>
      </w:tr>
    </w:tbl>
    <w:p w:rsidR="00724B81" w:rsidRPr="00497EA7" w:rsidRDefault="00174AB5" w:rsidP="000C0EBB">
      <w:pPr>
        <w:shd w:val="clear" w:color="auto" w:fill="FFFFFF" w:themeFill="background1"/>
        <w:spacing w:line="276" w:lineRule="auto"/>
        <w:jc w:val="both"/>
        <w:rPr>
          <w:b/>
          <w:color w:val="0070C0"/>
          <w:sz w:val="20"/>
        </w:rPr>
      </w:pPr>
      <w:r w:rsidRPr="00497EA7">
        <w:rPr>
          <w:b/>
          <w:sz w:val="20"/>
        </w:rPr>
        <w:t xml:space="preserve">Izvor: </w:t>
      </w:r>
      <w:r w:rsidRPr="00497EA7">
        <w:rPr>
          <w:sz w:val="20"/>
        </w:rPr>
        <w:t>Aktiva Brač, prema</w:t>
      </w:r>
      <w:r w:rsidRPr="002A5C79">
        <w:rPr>
          <w:b/>
          <w:sz w:val="20"/>
          <w:shd w:val="clear" w:color="auto" w:fill="FFFFFF" w:themeFill="background1"/>
        </w:rPr>
        <w:t xml:space="preserve"> </w:t>
      </w:r>
      <w:hyperlink r:id="rId40" w:history="1">
        <w:r w:rsidR="00B121D8" w:rsidRPr="002A5C79">
          <w:rPr>
            <w:rStyle w:val="Hiperveza"/>
            <w:b/>
            <w:color w:val="0070C0"/>
            <w:sz w:val="20"/>
            <w:shd w:val="clear" w:color="auto" w:fill="FFFFFF" w:themeFill="background1"/>
          </w:rPr>
          <w:t>www.dzs.hr</w:t>
        </w:r>
      </w:hyperlink>
    </w:p>
    <w:p w:rsidR="001C729F" w:rsidRDefault="00174AB5" w:rsidP="000C0EBB">
      <w:pPr>
        <w:spacing w:line="276" w:lineRule="auto"/>
        <w:jc w:val="both"/>
      </w:pPr>
      <w:r>
        <w:t xml:space="preserve">Po zadnjoj statistici Državnog zavoda za statistiku, na dan 31.12.2014. u Općini </w:t>
      </w:r>
      <w:proofErr w:type="spellStart"/>
      <w:r>
        <w:t>Sutivan</w:t>
      </w:r>
      <w:proofErr w:type="spellEnd"/>
      <w:r>
        <w:t xml:space="preserve"> broji se 893 stanovnika, 8 novorođenih, 5 umrlih, te niti jedna umrla dojenčad. Po ovoj statistici se da zaključiti </w:t>
      </w:r>
      <w:r w:rsidR="00B76F3F">
        <w:t>d</w:t>
      </w:r>
      <w:r>
        <w:t xml:space="preserve">a je u Općini </w:t>
      </w:r>
      <w:proofErr w:type="spellStart"/>
      <w:r>
        <w:t>Sutivan</w:t>
      </w:r>
      <w:proofErr w:type="spellEnd"/>
      <w:r>
        <w:t xml:space="preserve"> natalitet veći od mortaliteta, a gustoća naseljenosti u 2011. iznosila je 37</w:t>
      </w:r>
      <w:r w:rsidR="00B76F3F">
        <w:t>.</w:t>
      </w:r>
      <w:r>
        <w:t xml:space="preserve">30, </w:t>
      </w:r>
      <w:r w:rsidR="008610A8">
        <w:t xml:space="preserve">a taj </w:t>
      </w:r>
      <w:r>
        <w:t>podatak također dolazi od Državnog zavoda za statistiku.</w:t>
      </w:r>
    </w:p>
    <w:p w:rsidR="001C729F" w:rsidRPr="00CC1653" w:rsidRDefault="001C729F" w:rsidP="000C0EBB">
      <w:pPr>
        <w:spacing w:line="276" w:lineRule="auto"/>
        <w:jc w:val="both"/>
      </w:pPr>
    </w:p>
    <w:p w:rsidR="00AC2C37" w:rsidRPr="008575E6" w:rsidRDefault="00E45665" w:rsidP="000C0EBB">
      <w:pPr>
        <w:pStyle w:val="Naslov3"/>
        <w:rPr>
          <w:b/>
          <w:color w:val="17365D" w:themeColor="text2" w:themeShade="BF"/>
        </w:rPr>
      </w:pPr>
      <w:bookmarkStart w:id="65" w:name="_Toc443050332"/>
      <w:bookmarkStart w:id="66" w:name="_Toc443058385"/>
      <w:bookmarkStart w:id="67" w:name="_Toc443061086"/>
      <w:bookmarkStart w:id="68" w:name="_Toc443469333"/>
      <w:bookmarkStart w:id="69" w:name="_Toc443470219"/>
      <w:r w:rsidRPr="008575E6">
        <w:rPr>
          <w:b/>
          <w:color w:val="17365D" w:themeColor="text2" w:themeShade="BF"/>
        </w:rPr>
        <w:t>2.4.1. Stanovništvo</w:t>
      </w:r>
      <w:bookmarkEnd w:id="65"/>
      <w:bookmarkEnd w:id="66"/>
      <w:bookmarkEnd w:id="67"/>
      <w:bookmarkEnd w:id="68"/>
      <w:bookmarkEnd w:id="69"/>
      <w:r w:rsidRPr="008575E6">
        <w:rPr>
          <w:b/>
          <w:color w:val="17365D" w:themeColor="text2" w:themeShade="BF"/>
        </w:rPr>
        <w:t xml:space="preserve"> </w:t>
      </w:r>
    </w:p>
    <w:p w:rsidR="000A6498" w:rsidRPr="00C141AE" w:rsidRDefault="00742E2E" w:rsidP="000C0EBB">
      <w:pPr>
        <w:spacing w:line="360" w:lineRule="auto"/>
        <w:jc w:val="both"/>
        <w:rPr>
          <w:b/>
          <w:color w:val="000000" w:themeColor="text1"/>
          <w:sz w:val="20"/>
        </w:rPr>
      </w:pPr>
      <w:r>
        <w:rPr>
          <w:b/>
          <w:color w:val="000000" w:themeColor="text1"/>
          <w:sz w:val="20"/>
        </w:rPr>
        <w:t xml:space="preserve">Grafikon </w:t>
      </w:r>
      <w:r w:rsidR="001C729F">
        <w:rPr>
          <w:b/>
          <w:color w:val="000000" w:themeColor="text1"/>
          <w:sz w:val="20"/>
        </w:rPr>
        <w:t xml:space="preserve">br. 5 </w:t>
      </w:r>
      <w:r w:rsidR="00B121D8" w:rsidRPr="00497EA7">
        <w:rPr>
          <w:b/>
          <w:color w:val="000000" w:themeColor="text1"/>
          <w:sz w:val="20"/>
        </w:rPr>
        <w:t>:</w:t>
      </w:r>
      <w:r w:rsidR="00C141AE" w:rsidRPr="004F664E">
        <w:rPr>
          <w:b/>
          <w:i/>
          <w:color w:val="000000" w:themeColor="text1"/>
          <w:sz w:val="20"/>
        </w:rPr>
        <w:t xml:space="preserve">  Kretanje broja stanovnika kroz povijest</w:t>
      </w:r>
    </w:p>
    <w:p w:rsidR="00C141AE" w:rsidRDefault="00C141AE" w:rsidP="000C0EBB">
      <w:pPr>
        <w:spacing w:line="360" w:lineRule="auto"/>
        <w:jc w:val="both"/>
        <w:rPr>
          <w:b/>
          <w:color w:val="000000" w:themeColor="text1"/>
          <w:sz w:val="20"/>
        </w:rPr>
      </w:pPr>
      <w:r w:rsidRPr="00C141AE">
        <w:rPr>
          <w:b/>
          <w:noProof/>
          <w:color w:val="000000" w:themeColor="text1"/>
          <w:sz w:val="20"/>
          <w:lang w:eastAsia="hr-HR"/>
        </w:rPr>
        <w:drawing>
          <wp:inline distT="0" distB="0" distL="0" distR="0">
            <wp:extent cx="6305550" cy="3038475"/>
            <wp:effectExtent l="0" t="0" r="19050" b="952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610A8" w:rsidRPr="00CC1653" w:rsidRDefault="00C141AE" w:rsidP="000C0EBB">
      <w:pPr>
        <w:spacing w:line="360" w:lineRule="auto"/>
        <w:jc w:val="both"/>
        <w:rPr>
          <w:color w:val="000000" w:themeColor="text1"/>
          <w:sz w:val="20"/>
        </w:rPr>
      </w:pPr>
      <w:r w:rsidRPr="00943AC5">
        <w:rPr>
          <w:b/>
          <w:color w:val="222222"/>
          <w:sz w:val="20"/>
          <w:shd w:val="clear" w:color="auto" w:fill="FFFFFF"/>
        </w:rPr>
        <w:t>Izvor</w:t>
      </w:r>
      <w:r w:rsidRPr="00933E30">
        <w:rPr>
          <w:b/>
          <w:color w:val="222222"/>
          <w:sz w:val="20"/>
          <w:shd w:val="clear" w:color="auto" w:fill="FFFFFF"/>
        </w:rPr>
        <w:t>:</w:t>
      </w:r>
      <w:r w:rsidR="00E32D93">
        <w:rPr>
          <w:b/>
          <w:color w:val="222222"/>
          <w:sz w:val="20"/>
          <w:shd w:val="clear" w:color="auto" w:fill="FFFFFF"/>
        </w:rPr>
        <w:t xml:space="preserve"> </w:t>
      </w:r>
      <w:r w:rsidR="00E32D93" w:rsidRPr="00497EA7">
        <w:rPr>
          <w:color w:val="222222"/>
          <w:sz w:val="20"/>
          <w:shd w:val="clear" w:color="auto" w:fill="FFFFFF"/>
        </w:rPr>
        <w:t xml:space="preserve">AKTIVA BRAČ </w:t>
      </w:r>
      <w:r w:rsidRPr="00497EA7">
        <w:rPr>
          <w:color w:val="222222"/>
          <w:sz w:val="20"/>
          <w:shd w:val="clear" w:color="auto" w:fill="FFFFFF"/>
        </w:rPr>
        <w:t>Za godine 1857 – 1991.</w:t>
      </w:r>
      <w:r w:rsidR="00E32D93" w:rsidRPr="00497EA7">
        <w:rPr>
          <w:color w:val="222222"/>
          <w:sz w:val="20"/>
          <w:shd w:val="clear" w:color="auto" w:fill="FFFFFF"/>
        </w:rPr>
        <w:t>, iz knjige</w:t>
      </w:r>
      <w:r w:rsidRPr="00497EA7">
        <w:rPr>
          <w:color w:val="222222"/>
          <w:sz w:val="20"/>
          <w:shd w:val="clear" w:color="auto" w:fill="FFFFFF"/>
        </w:rPr>
        <w:t>:</w:t>
      </w:r>
      <w:r w:rsidRPr="00497EA7">
        <w:rPr>
          <w:i/>
          <w:color w:val="222222"/>
          <w:sz w:val="20"/>
          <w:shd w:val="clear" w:color="auto" w:fill="FFFFFF"/>
        </w:rPr>
        <w:t xml:space="preserve"> </w:t>
      </w:r>
      <w:proofErr w:type="spellStart"/>
      <w:r w:rsidRPr="00497EA7">
        <w:rPr>
          <w:i/>
          <w:color w:val="222222"/>
          <w:sz w:val="20"/>
          <w:shd w:val="clear" w:color="auto" w:fill="FFFFFF"/>
        </w:rPr>
        <w:t>Fabijanović</w:t>
      </w:r>
      <w:proofErr w:type="spellEnd"/>
      <w:r w:rsidRPr="00497EA7">
        <w:rPr>
          <w:i/>
          <w:color w:val="222222"/>
          <w:sz w:val="20"/>
          <w:shd w:val="clear" w:color="auto" w:fill="FFFFFF"/>
        </w:rPr>
        <w:t>, Đ</w:t>
      </w:r>
      <w:r w:rsidR="00E32D93" w:rsidRPr="00497EA7">
        <w:rPr>
          <w:i/>
          <w:color w:val="222222"/>
          <w:sz w:val="20"/>
          <w:shd w:val="clear" w:color="auto" w:fill="FFFFFF"/>
        </w:rPr>
        <w:t>.</w:t>
      </w:r>
      <w:r w:rsidRPr="00497EA7">
        <w:rPr>
          <w:i/>
          <w:color w:val="222222"/>
          <w:sz w:val="20"/>
          <w:shd w:val="clear" w:color="auto" w:fill="FFFFFF"/>
        </w:rPr>
        <w:t xml:space="preserve"> 'Novija demografska obilježja otoka Brača', Brački zbornik br. 19, Brački zbornik d.o.o., Supetar 1997, </w:t>
      </w:r>
      <w:r w:rsidRPr="00497EA7">
        <w:rPr>
          <w:color w:val="222222"/>
          <w:sz w:val="20"/>
          <w:shd w:val="clear" w:color="auto" w:fill="FFFFFF"/>
        </w:rPr>
        <w:t>str.203-230 (str. 207); Za godine 2001. i 2011.</w:t>
      </w:r>
      <w:r w:rsidRPr="00497EA7">
        <w:rPr>
          <w:rStyle w:val="apple-converted-space"/>
          <w:color w:val="222222"/>
          <w:sz w:val="20"/>
          <w:shd w:val="clear" w:color="auto" w:fill="FFFFFF"/>
        </w:rPr>
        <w:t> </w:t>
      </w:r>
      <w:r w:rsidRPr="00497EA7">
        <w:rPr>
          <w:color w:val="000000"/>
          <w:sz w:val="20"/>
          <w:shd w:val="clear" w:color="auto" w:fill="FFFFFF"/>
        </w:rPr>
        <w:t>Podaci Državnog zavoda za statistiku</w:t>
      </w:r>
    </w:p>
    <w:p w:rsidR="008610A8" w:rsidRDefault="002A5C79" w:rsidP="000C0EBB">
      <w:pPr>
        <w:spacing w:line="276" w:lineRule="auto"/>
        <w:jc w:val="both"/>
        <w:rPr>
          <w:color w:val="000000" w:themeColor="text1"/>
        </w:rPr>
      </w:pPr>
      <w:r>
        <w:rPr>
          <w:color w:val="000000" w:themeColor="text1"/>
        </w:rPr>
        <w:lastRenderedPageBreak/>
        <w:t xml:space="preserve">Iz prethodnog </w:t>
      </w:r>
      <w:r w:rsidR="007F32B2">
        <w:rPr>
          <w:color w:val="000000" w:themeColor="text1"/>
        </w:rPr>
        <w:t xml:space="preserve"> grafikona</w:t>
      </w:r>
      <w:r w:rsidR="00163509" w:rsidRPr="00E76044">
        <w:rPr>
          <w:color w:val="000000" w:themeColor="text1"/>
        </w:rPr>
        <w:t xml:space="preserve"> vidljivo je da je broj stanovnika u općini </w:t>
      </w:r>
      <w:proofErr w:type="spellStart"/>
      <w:r w:rsidR="00163509" w:rsidRPr="00E76044">
        <w:rPr>
          <w:color w:val="000000" w:themeColor="text1"/>
        </w:rPr>
        <w:t>Sutivan</w:t>
      </w:r>
      <w:proofErr w:type="spellEnd"/>
      <w:r w:rsidR="00163509" w:rsidRPr="00E76044">
        <w:rPr>
          <w:color w:val="000000" w:themeColor="text1"/>
        </w:rPr>
        <w:t xml:space="preserve"> najveći bio 1890.g. kada je iznosio 1880 stanovnika, a najmanji</w:t>
      </w:r>
      <w:r w:rsidR="00C93C67">
        <w:rPr>
          <w:color w:val="000000" w:themeColor="text1"/>
        </w:rPr>
        <w:t xml:space="preserve"> 1971. g. 584 stanovnika. Prema </w:t>
      </w:r>
      <w:r w:rsidR="00E76044" w:rsidRPr="00E76044">
        <w:rPr>
          <w:color w:val="000000" w:themeColor="text1"/>
        </w:rPr>
        <w:t>zadnjem popisu iz 20</w:t>
      </w:r>
      <w:r w:rsidR="00E76044">
        <w:rPr>
          <w:color w:val="000000" w:themeColor="text1"/>
        </w:rPr>
        <w:t xml:space="preserve">11.g. općina </w:t>
      </w:r>
      <w:proofErr w:type="spellStart"/>
      <w:r w:rsidR="00E76044">
        <w:rPr>
          <w:color w:val="000000" w:themeColor="text1"/>
        </w:rPr>
        <w:t>Sutivan</w:t>
      </w:r>
      <w:proofErr w:type="spellEnd"/>
      <w:r w:rsidR="00E76044">
        <w:rPr>
          <w:color w:val="000000" w:themeColor="text1"/>
        </w:rPr>
        <w:t xml:space="preserve"> broji 822 stanovnika</w:t>
      </w:r>
      <w:r w:rsidR="004F664E">
        <w:rPr>
          <w:color w:val="000000" w:themeColor="text1"/>
        </w:rPr>
        <w:t>.</w:t>
      </w:r>
      <w:r w:rsidR="008610A8">
        <w:rPr>
          <w:color w:val="000000" w:themeColor="text1"/>
        </w:rPr>
        <w:t xml:space="preserve">  U odnosu na 1890.g. broj stanovništva 1971.g. se smanjio za 3.22%, dok se do 2011.g. broj </w:t>
      </w:r>
      <w:proofErr w:type="spellStart"/>
      <w:r w:rsidR="008610A8">
        <w:rPr>
          <w:color w:val="000000" w:themeColor="text1"/>
        </w:rPr>
        <w:t>stnovništva</w:t>
      </w:r>
      <w:proofErr w:type="spellEnd"/>
      <w:r w:rsidR="008610A8">
        <w:rPr>
          <w:color w:val="000000" w:themeColor="text1"/>
        </w:rPr>
        <w:t xml:space="preserve"> općine</w:t>
      </w:r>
      <w:r w:rsidR="004021AB">
        <w:rPr>
          <w:color w:val="000000" w:themeColor="text1"/>
        </w:rPr>
        <w:t xml:space="preserve"> ipak malo povećao</w:t>
      </w:r>
      <w:r w:rsidR="008610A8">
        <w:rPr>
          <w:color w:val="000000" w:themeColor="text1"/>
        </w:rPr>
        <w:t>,</w:t>
      </w:r>
      <w:r w:rsidR="004021AB">
        <w:rPr>
          <w:color w:val="000000" w:themeColor="text1"/>
        </w:rPr>
        <w:t xml:space="preserve"> </w:t>
      </w:r>
      <w:r w:rsidR="008610A8">
        <w:rPr>
          <w:color w:val="000000" w:themeColor="text1"/>
        </w:rPr>
        <w:t>te je tada bio smanjen za 2.28%.</w:t>
      </w:r>
    </w:p>
    <w:p w:rsidR="001C729F" w:rsidRPr="00CC1653" w:rsidRDefault="001C729F" w:rsidP="000C0EBB">
      <w:pPr>
        <w:spacing w:line="276" w:lineRule="auto"/>
        <w:jc w:val="both"/>
        <w:rPr>
          <w:color w:val="000000" w:themeColor="text1"/>
        </w:rPr>
      </w:pPr>
    </w:p>
    <w:p w:rsidR="007F32B2" w:rsidRDefault="001C729F" w:rsidP="000C0EBB">
      <w:pPr>
        <w:spacing w:line="276" w:lineRule="auto"/>
        <w:rPr>
          <w:b/>
          <w:sz w:val="20"/>
        </w:rPr>
      </w:pPr>
      <w:r>
        <w:rPr>
          <w:b/>
          <w:sz w:val="20"/>
        </w:rPr>
        <w:t>Graf</w:t>
      </w:r>
      <w:r w:rsidR="00742E2E">
        <w:rPr>
          <w:b/>
          <w:sz w:val="20"/>
        </w:rPr>
        <w:t>ikon</w:t>
      </w:r>
      <w:r>
        <w:rPr>
          <w:b/>
          <w:sz w:val="20"/>
        </w:rPr>
        <w:t xml:space="preserve"> br. 6</w:t>
      </w:r>
      <w:r w:rsidR="00385C7A">
        <w:rPr>
          <w:b/>
          <w:sz w:val="20"/>
        </w:rPr>
        <w:t xml:space="preserve">: </w:t>
      </w:r>
      <w:r w:rsidR="00385C7A" w:rsidRPr="00497EA7">
        <w:rPr>
          <w:b/>
          <w:i/>
          <w:sz w:val="20"/>
        </w:rPr>
        <w:t>Kretanje stanovništva kroz povijest</w:t>
      </w:r>
    </w:p>
    <w:p w:rsidR="00385C7A" w:rsidRDefault="00385C7A" w:rsidP="000C0EBB">
      <w:pPr>
        <w:spacing w:line="276" w:lineRule="auto"/>
        <w:rPr>
          <w:b/>
          <w:sz w:val="20"/>
        </w:rPr>
      </w:pPr>
      <w:r w:rsidRPr="00497EA7">
        <w:rPr>
          <w:b/>
          <w:noProof/>
          <w:sz w:val="20"/>
          <w:lang w:eastAsia="hr-HR"/>
        </w:rPr>
        <w:drawing>
          <wp:inline distT="0" distB="0" distL="0" distR="0">
            <wp:extent cx="5486400" cy="3200400"/>
            <wp:effectExtent l="0" t="0" r="0" b="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85C7A" w:rsidRPr="008610A8" w:rsidRDefault="00385C7A" w:rsidP="000C0EBB">
      <w:pPr>
        <w:spacing w:after="0"/>
        <w:rPr>
          <w:rFonts w:cs="Arial"/>
          <w:sz w:val="20"/>
        </w:rPr>
      </w:pPr>
      <w:r>
        <w:rPr>
          <w:b/>
          <w:sz w:val="20"/>
        </w:rPr>
        <w:t>Izvor</w:t>
      </w:r>
      <w:r w:rsidRPr="00497EA7">
        <w:rPr>
          <w:sz w:val="20"/>
        </w:rPr>
        <w:t xml:space="preserve">: AKTIVA BRAČ,  </w:t>
      </w:r>
      <w:r w:rsidRPr="00497EA7">
        <w:rPr>
          <w:rFonts w:cs="Arial"/>
          <w:sz w:val="20"/>
        </w:rPr>
        <w:t>Za godine 1857 – 1991</w:t>
      </w:r>
      <w:r w:rsidRPr="00497EA7">
        <w:rPr>
          <w:rFonts w:cs="Arial"/>
          <w:i/>
          <w:sz w:val="20"/>
        </w:rPr>
        <w:t xml:space="preserve">.: </w:t>
      </w:r>
      <w:proofErr w:type="spellStart"/>
      <w:r w:rsidRPr="00497EA7">
        <w:rPr>
          <w:rFonts w:cs="Arial"/>
          <w:i/>
          <w:sz w:val="20"/>
        </w:rPr>
        <w:t>Fabijanović</w:t>
      </w:r>
      <w:proofErr w:type="spellEnd"/>
      <w:r w:rsidRPr="00497EA7">
        <w:rPr>
          <w:rFonts w:cs="Arial"/>
          <w:i/>
          <w:sz w:val="20"/>
        </w:rPr>
        <w:t>, Đ, 'Novija demografska obilježja otoka Brača', Brački zbornik br. 19, Brački zbornik d.o.o., Supetar 1997,</w:t>
      </w:r>
      <w:r w:rsidRPr="00497EA7">
        <w:rPr>
          <w:rFonts w:cs="Arial"/>
          <w:sz w:val="20"/>
        </w:rPr>
        <w:t xml:space="preserve"> str.203-230 (str. 207); Za godine 2001. i 2011. </w:t>
      </w:r>
      <w:r w:rsidRPr="00497EA7">
        <w:rPr>
          <w:rFonts w:cs="Arial"/>
          <w:bCs/>
          <w:color w:val="000000" w:themeColor="text1"/>
          <w:sz w:val="20"/>
        </w:rPr>
        <w:t>Podaci Državnog zavoda za statistiku</w:t>
      </w:r>
    </w:p>
    <w:p w:rsidR="00385C7A" w:rsidRPr="00497EA7" w:rsidRDefault="00385C7A" w:rsidP="000C0EBB">
      <w:pPr>
        <w:spacing w:line="276" w:lineRule="auto"/>
        <w:rPr>
          <w:sz w:val="20"/>
        </w:rPr>
      </w:pPr>
    </w:p>
    <w:p w:rsidR="00385C7A" w:rsidRDefault="00385C7A" w:rsidP="000C0EBB">
      <w:pPr>
        <w:spacing w:line="276" w:lineRule="auto"/>
        <w:rPr>
          <w:b/>
          <w:sz w:val="20"/>
        </w:rPr>
      </w:pPr>
    </w:p>
    <w:p w:rsidR="00385C7A" w:rsidRDefault="008B3369" w:rsidP="000C0EBB">
      <w:pPr>
        <w:spacing w:line="276" w:lineRule="auto"/>
        <w:jc w:val="both"/>
      </w:pPr>
      <w:r>
        <w:t xml:space="preserve">Godine 1857. </w:t>
      </w:r>
      <w:proofErr w:type="spellStart"/>
      <w:r>
        <w:t>Sutivan</w:t>
      </w:r>
      <w:proofErr w:type="spellEnd"/>
      <w:r>
        <w:t xml:space="preserve"> broji 1 500 stanovnika , te se ta </w:t>
      </w:r>
      <w:r w:rsidR="005553C2">
        <w:t>brojka penje i to najviše 1980.</w:t>
      </w:r>
      <w:r>
        <w:t xml:space="preserve">, dok </w:t>
      </w:r>
      <w:r w:rsidR="005553C2">
        <w:t xml:space="preserve">brojku </w:t>
      </w:r>
      <w:r>
        <w:t xml:space="preserve">od </w:t>
      </w:r>
      <w:r w:rsidR="005553C2">
        <w:t xml:space="preserve">  </w:t>
      </w:r>
      <w:r>
        <w:t xml:space="preserve">1 500 stanovnika </w:t>
      </w:r>
      <w:proofErr w:type="spellStart"/>
      <w:r>
        <w:t>Sutivan</w:t>
      </w:r>
      <w:proofErr w:type="spellEnd"/>
      <w:r>
        <w:t xml:space="preserve"> </w:t>
      </w:r>
      <w:r w:rsidR="004021AB">
        <w:t xml:space="preserve">opet ostvaruje </w:t>
      </w:r>
      <w:r>
        <w:t>1910. godine. Od 1</w:t>
      </w:r>
      <w:r w:rsidR="00995DCD">
        <w:t>921. godine do 1971. primjeć</w:t>
      </w:r>
      <w:r>
        <w:t>ujemo ko</w:t>
      </w:r>
      <w:r w:rsidR="00995DCD">
        <w:t>nstantan pad broja stanovništva, te</w:t>
      </w:r>
      <w:r>
        <w:t xml:space="preserve"> od 1991. do 2011. i do danas trend stanovništva je zadržan. </w:t>
      </w:r>
    </w:p>
    <w:p w:rsidR="008610A8" w:rsidRDefault="008B3369" w:rsidP="000C0EBB">
      <w:pPr>
        <w:spacing w:line="276" w:lineRule="auto"/>
        <w:jc w:val="both"/>
      </w:pPr>
      <w:r>
        <w:t xml:space="preserve">Da </w:t>
      </w:r>
      <w:r w:rsidR="00D87B82">
        <w:t xml:space="preserve">se kretanje stanovništva  usporedi </w:t>
      </w:r>
      <w:r>
        <w:t>s</w:t>
      </w:r>
      <w:r w:rsidR="00D87B82">
        <w:t xml:space="preserve"> drugim općinama u svom okruženju, može se </w:t>
      </w:r>
      <w:proofErr w:type="spellStart"/>
      <w:r w:rsidR="00D87B82">
        <w:t>primjetiti</w:t>
      </w:r>
      <w:proofErr w:type="spellEnd"/>
      <w:r w:rsidR="00D87B82">
        <w:t xml:space="preserve"> kako je općina </w:t>
      </w:r>
      <w:proofErr w:type="spellStart"/>
      <w:r w:rsidR="00D87B82">
        <w:t>Milna</w:t>
      </w:r>
      <w:proofErr w:type="spellEnd"/>
      <w:r w:rsidR="00D87B82">
        <w:t xml:space="preserve"> koja još uključuje mjesta </w:t>
      </w:r>
      <w:proofErr w:type="spellStart"/>
      <w:r w:rsidR="00D87B82">
        <w:t>Ložišća</w:t>
      </w:r>
      <w:proofErr w:type="spellEnd"/>
      <w:r w:rsidR="00D87B82">
        <w:t xml:space="preserve"> i </w:t>
      </w:r>
      <w:proofErr w:type="spellStart"/>
      <w:r w:rsidR="00D87B82">
        <w:t>Bbobovišća</w:t>
      </w:r>
      <w:proofErr w:type="spellEnd"/>
      <w:r w:rsidR="00995DCD">
        <w:t xml:space="preserve"> već i u 1857. godini bi</w:t>
      </w:r>
      <w:r w:rsidR="00D87B82">
        <w:t xml:space="preserve">lježila veći broj stanovnika nego </w:t>
      </w:r>
      <w:proofErr w:type="spellStart"/>
      <w:r w:rsidR="00D87B82">
        <w:t>Sutivan</w:t>
      </w:r>
      <w:proofErr w:type="spellEnd"/>
      <w:r w:rsidR="00D87B82">
        <w:t xml:space="preserve">, a značaj porast je bio 1900. godine kada broji više od 4 500 stanovnika. Od tada pad je </w:t>
      </w:r>
      <w:proofErr w:type="spellStart"/>
      <w:r w:rsidR="00D87B82">
        <w:t>konstatan</w:t>
      </w:r>
      <w:proofErr w:type="spellEnd"/>
      <w:r w:rsidR="00D87B82">
        <w:t xml:space="preserve"> sve do 1981. , a od 1981. trend stanovnika je malo veći od 1 000 te se zadržava i do danas. Supetar se po broju stanovnika nalazi negdje u  sredini </w:t>
      </w:r>
      <w:proofErr w:type="spellStart"/>
      <w:r w:rsidR="00D87B82">
        <w:t>Sutivana</w:t>
      </w:r>
      <w:proofErr w:type="spellEnd"/>
      <w:r w:rsidR="00D87B82">
        <w:t xml:space="preserve"> i </w:t>
      </w:r>
      <w:proofErr w:type="spellStart"/>
      <w:r w:rsidR="00D87B82">
        <w:t>Milne</w:t>
      </w:r>
      <w:proofErr w:type="spellEnd"/>
      <w:r w:rsidR="00D87B82">
        <w:t xml:space="preserve">, ali od 1971. godine osjeća se znatni porast stanovništva, a od 2001. godine do danas broj stanovnika </w:t>
      </w:r>
      <w:r w:rsidR="004F664E">
        <w:t xml:space="preserve">porastao je za nekih 1,052% . </w:t>
      </w:r>
    </w:p>
    <w:p w:rsidR="001861E6" w:rsidRDefault="001861E6" w:rsidP="000C0EBB">
      <w:pPr>
        <w:spacing w:line="276" w:lineRule="auto"/>
        <w:jc w:val="both"/>
      </w:pPr>
    </w:p>
    <w:p w:rsidR="001861E6" w:rsidRDefault="001861E6" w:rsidP="000C0EBB">
      <w:pPr>
        <w:spacing w:line="276" w:lineRule="auto"/>
        <w:jc w:val="both"/>
      </w:pPr>
    </w:p>
    <w:p w:rsidR="001861E6" w:rsidRPr="00CC1653" w:rsidRDefault="001861E6" w:rsidP="000C0EBB">
      <w:pPr>
        <w:spacing w:line="276" w:lineRule="auto"/>
        <w:jc w:val="both"/>
      </w:pPr>
    </w:p>
    <w:p w:rsidR="00DF4056" w:rsidRDefault="00DF4056" w:rsidP="000C0EBB">
      <w:pPr>
        <w:spacing w:line="360" w:lineRule="auto"/>
        <w:rPr>
          <w:b/>
          <w:i/>
          <w:sz w:val="20"/>
        </w:rPr>
      </w:pPr>
      <w:r>
        <w:rPr>
          <w:b/>
          <w:sz w:val="20"/>
        </w:rPr>
        <w:lastRenderedPageBreak/>
        <w:t>T</w:t>
      </w:r>
      <w:r w:rsidRPr="00C16C2C">
        <w:rPr>
          <w:b/>
          <w:sz w:val="20"/>
        </w:rPr>
        <w:t>ablica</w:t>
      </w:r>
      <w:r>
        <w:rPr>
          <w:b/>
          <w:sz w:val="20"/>
        </w:rPr>
        <w:t xml:space="preserve"> br. 9</w:t>
      </w:r>
      <w:r w:rsidRPr="00C16C2C">
        <w:rPr>
          <w:b/>
          <w:sz w:val="20"/>
        </w:rPr>
        <w:t xml:space="preserve">: </w:t>
      </w:r>
      <w:proofErr w:type="spellStart"/>
      <w:r w:rsidRPr="009614BC">
        <w:rPr>
          <w:b/>
          <w:i/>
          <w:sz w:val="20"/>
        </w:rPr>
        <w:t>Kontigenti</w:t>
      </w:r>
      <w:proofErr w:type="spellEnd"/>
      <w:r w:rsidRPr="009614BC">
        <w:rPr>
          <w:b/>
          <w:i/>
          <w:sz w:val="20"/>
        </w:rPr>
        <w:t xml:space="preserve"> stanovništva u općini </w:t>
      </w:r>
      <w:proofErr w:type="spellStart"/>
      <w:r w:rsidRPr="009614BC">
        <w:rPr>
          <w:b/>
          <w:i/>
          <w:sz w:val="20"/>
        </w:rPr>
        <w:t>Sutivan</w:t>
      </w:r>
      <w:proofErr w:type="spellEnd"/>
      <w:r w:rsidRPr="009614BC">
        <w:rPr>
          <w:b/>
          <w:i/>
          <w:sz w:val="20"/>
        </w:rPr>
        <w:t xml:space="preserve"> iz popisa 2011.g.</w:t>
      </w:r>
    </w:p>
    <w:tbl>
      <w:tblPr>
        <w:tblpPr w:leftFromText="180" w:rightFromText="180" w:vertAnchor="text" w:horzAnchor="margin" w:tblpXSpec="center" w:tblpY="67"/>
        <w:tblW w:w="10795" w:type="dxa"/>
        <w:tblLayout w:type="fixed"/>
        <w:tblLook w:val="04A0"/>
      </w:tblPr>
      <w:tblGrid>
        <w:gridCol w:w="458"/>
        <w:gridCol w:w="540"/>
        <w:gridCol w:w="540"/>
        <w:gridCol w:w="720"/>
        <w:gridCol w:w="713"/>
        <w:gridCol w:w="783"/>
        <w:gridCol w:w="741"/>
        <w:gridCol w:w="720"/>
        <w:gridCol w:w="1080"/>
        <w:gridCol w:w="900"/>
        <w:gridCol w:w="540"/>
        <w:gridCol w:w="540"/>
        <w:gridCol w:w="823"/>
        <w:gridCol w:w="720"/>
        <w:gridCol w:w="977"/>
      </w:tblGrid>
      <w:tr w:rsidR="00DF4056" w:rsidRPr="004021AB" w:rsidTr="00DF4056">
        <w:trPr>
          <w:trHeight w:val="541"/>
        </w:trPr>
        <w:tc>
          <w:tcPr>
            <w:tcW w:w="458"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Spol</w:t>
            </w:r>
          </w:p>
        </w:tc>
        <w:tc>
          <w:tcPr>
            <w:tcW w:w="54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Uk.</w:t>
            </w:r>
          </w:p>
        </w:tc>
        <w:tc>
          <w:tcPr>
            <w:tcW w:w="54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0-6 g.</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0-16 g.</w:t>
            </w:r>
          </w:p>
        </w:tc>
        <w:tc>
          <w:tcPr>
            <w:tcW w:w="713"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0-17 g.</w:t>
            </w:r>
          </w:p>
        </w:tc>
        <w:tc>
          <w:tcPr>
            <w:tcW w:w="783"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0-19 g.</w:t>
            </w:r>
          </w:p>
        </w:tc>
        <w:tc>
          <w:tcPr>
            <w:tcW w:w="1461" w:type="dxa"/>
            <w:gridSpan w:val="2"/>
            <w:tcBorders>
              <w:top w:val="single" w:sz="4" w:space="0" w:color="auto"/>
              <w:left w:val="nil"/>
              <w:bottom w:val="single" w:sz="4" w:space="0" w:color="auto"/>
              <w:right w:val="single" w:sz="4" w:space="0" w:color="auto"/>
            </w:tcBorders>
            <w:shd w:val="clear" w:color="000000" w:fill="002060"/>
            <w:vAlign w:val="bottom"/>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Žene u fertilnoj dobi</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Radno sposobno stanovništvo (15-64 g.)</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60 i više g.</w:t>
            </w:r>
          </w:p>
        </w:tc>
        <w:tc>
          <w:tcPr>
            <w:tcW w:w="54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65 i više g.</w:t>
            </w:r>
          </w:p>
        </w:tc>
        <w:tc>
          <w:tcPr>
            <w:tcW w:w="54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75 i više g.</w:t>
            </w:r>
          </w:p>
        </w:tc>
        <w:tc>
          <w:tcPr>
            <w:tcW w:w="82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DF4056" w:rsidRPr="004021AB" w:rsidRDefault="00DF4056" w:rsidP="000C0EBB">
            <w:pPr>
              <w:spacing w:after="0"/>
              <w:rPr>
                <w:rFonts w:ascii="Calibri" w:hAnsi="Calibri"/>
                <w:color w:val="FFFFFF"/>
                <w:sz w:val="20"/>
              </w:rPr>
            </w:pPr>
            <w:proofErr w:type="spellStart"/>
            <w:r w:rsidRPr="004021AB">
              <w:rPr>
                <w:rFonts w:ascii="Calibri" w:hAnsi="Calibri"/>
                <w:color w:val="FFFFFF"/>
                <w:sz w:val="20"/>
              </w:rPr>
              <w:t>Prosje</w:t>
            </w:r>
            <w:proofErr w:type="spellEnd"/>
            <w:r w:rsidRPr="004021AB">
              <w:rPr>
                <w:rFonts w:ascii="Calibri" w:hAnsi="Calibri"/>
                <w:color w:val="FFFFFF"/>
                <w:sz w:val="20"/>
              </w:rPr>
              <w:t>-</w:t>
            </w:r>
            <w:proofErr w:type="spellStart"/>
            <w:r w:rsidRPr="004021AB">
              <w:rPr>
                <w:rFonts w:ascii="Calibri" w:hAnsi="Calibri"/>
                <w:color w:val="FFFFFF"/>
                <w:sz w:val="20"/>
              </w:rPr>
              <w:t>čna</w:t>
            </w:r>
            <w:proofErr w:type="spellEnd"/>
            <w:r w:rsidRPr="004021AB">
              <w:rPr>
                <w:rFonts w:ascii="Calibri" w:hAnsi="Calibri"/>
                <w:color w:val="FFFFFF"/>
                <w:sz w:val="20"/>
              </w:rPr>
              <w:t xml:space="preserve"> starost</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Indeks starenja</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DF4056" w:rsidRPr="004021AB" w:rsidRDefault="00DF4056" w:rsidP="000C0EBB">
            <w:pPr>
              <w:spacing w:after="0"/>
              <w:rPr>
                <w:rFonts w:ascii="Calibri" w:hAnsi="Calibri"/>
                <w:color w:val="FFFFFF"/>
                <w:sz w:val="20"/>
              </w:rPr>
            </w:pPr>
            <w:proofErr w:type="spellStart"/>
            <w:r w:rsidRPr="004021AB">
              <w:rPr>
                <w:rFonts w:ascii="Calibri" w:hAnsi="Calibri"/>
                <w:color w:val="FFFFFF"/>
                <w:sz w:val="20"/>
              </w:rPr>
              <w:t>Koeficije</w:t>
            </w:r>
            <w:proofErr w:type="spellEnd"/>
            <w:r w:rsidRPr="004021AB">
              <w:rPr>
                <w:rFonts w:ascii="Calibri" w:hAnsi="Calibri"/>
                <w:color w:val="FFFFFF"/>
                <w:sz w:val="20"/>
              </w:rPr>
              <w:t>-nt starosti</w:t>
            </w:r>
          </w:p>
        </w:tc>
      </w:tr>
      <w:tr w:rsidR="00DF4056" w:rsidRPr="004021AB" w:rsidTr="00DF4056">
        <w:trPr>
          <w:trHeight w:val="988"/>
        </w:trPr>
        <w:tc>
          <w:tcPr>
            <w:tcW w:w="458"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783"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741" w:type="dxa"/>
            <w:tcBorders>
              <w:top w:val="nil"/>
              <w:left w:val="nil"/>
              <w:bottom w:val="single" w:sz="4" w:space="0" w:color="auto"/>
              <w:right w:val="single" w:sz="4" w:space="0" w:color="auto"/>
            </w:tcBorders>
            <w:shd w:val="clear" w:color="000000" w:fill="002060"/>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Svega (15-49 g.)</w:t>
            </w:r>
          </w:p>
        </w:tc>
        <w:tc>
          <w:tcPr>
            <w:tcW w:w="720" w:type="dxa"/>
            <w:tcBorders>
              <w:top w:val="nil"/>
              <w:left w:val="nil"/>
              <w:bottom w:val="single" w:sz="4" w:space="0" w:color="auto"/>
              <w:right w:val="single" w:sz="4" w:space="0" w:color="auto"/>
            </w:tcBorders>
            <w:shd w:val="clear" w:color="000000" w:fill="002060"/>
            <w:vAlign w:val="center"/>
            <w:hideMark/>
          </w:tcPr>
          <w:p w:rsidR="00DF4056" w:rsidRPr="004021AB" w:rsidRDefault="00DF4056" w:rsidP="000C0EBB">
            <w:pPr>
              <w:spacing w:after="0"/>
              <w:rPr>
                <w:rFonts w:ascii="Calibri" w:hAnsi="Calibri"/>
                <w:color w:val="FFFFFF"/>
                <w:sz w:val="20"/>
              </w:rPr>
            </w:pPr>
            <w:r w:rsidRPr="004021AB">
              <w:rPr>
                <w:rFonts w:ascii="Calibri" w:hAnsi="Calibri"/>
                <w:color w:val="FFFFFF"/>
                <w:sz w:val="20"/>
              </w:rPr>
              <w:t xml:space="preserve">od toga </w:t>
            </w:r>
            <w:r>
              <w:rPr>
                <w:rFonts w:ascii="Calibri" w:hAnsi="Calibri"/>
                <w:color w:val="FFFFFF"/>
                <w:sz w:val="20"/>
              </w:rPr>
              <w:t>(</w:t>
            </w:r>
            <w:r w:rsidRPr="004021AB">
              <w:rPr>
                <w:rFonts w:ascii="Calibri" w:hAnsi="Calibri"/>
                <w:color w:val="FFFFFF"/>
                <w:sz w:val="20"/>
              </w:rPr>
              <w:t>20-29 g.</w:t>
            </w:r>
            <w:r>
              <w:rPr>
                <w:rFonts w:ascii="Calibri" w:hAnsi="Calibri"/>
                <w:color w:val="FFFFFF"/>
                <w:sz w:val="20"/>
              </w:rP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DF4056" w:rsidRPr="004021AB" w:rsidRDefault="00DF4056" w:rsidP="000C0EBB">
            <w:pPr>
              <w:spacing w:after="0"/>
              <w:rPr>
                <w:rFonts w:ascii="Calibri" w:hAnsi="Calibri"/>
                <w:color w:val="FFFFFF"/>
                <w:sz w:val="20"/>
              </w:rPr>
            </w:pPr>
          </w:p>
        </w:tc>
      </w:tr>
      <w:tr w:rsidR="00DF4056" w:rsidRPr="004021AB" w:rsidTr="00DF4056">
        <w:trPr>
          <w:trHeight w:val="309"/>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sv.</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822</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54</w:t>
            </w:r>
          </w:p>
        </w:tc>
        <w:tc>
          <w:tcPr>
            <w:tcW w:w="72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92</w:t>
            </w:r>
          </w:p>
        </w:tc>
        <w:tc>
          <w:tcPr>
            <w:tcW w:w="713"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104</w:t>
            </w:r>
          </w:p>
        </w:tc>
        <w:tc>
          <w:tcPr>
            <w:tcW w:w="783"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112</w:t>
            </w:r>
          </w:p>
        </w:tc>
        <w:tc>
          <w:tcPr>
            <w:tcW w:w="741"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532</w:t>
            </w:r>
          </w:p>
        </w:tc>
        <w:tc>
          <w:tcPr>
            <w:tcW w:w="90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294</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198</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72</w:t>
            </w:r>
          </w:p>
        </w:tc>
        <w:tc>
          <w:tcPr>
            <w:tcW w:w="823"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46,7</w:t>
            </w:r>
          </w:p>
        </w:tc>
        <w:tc>
          <w:tcPr>
            <w:tcW w:w="72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262,5</w:t>
            </w:r>
          </w:p>
        </w:tc>
        <w:tc>
          <w:tcPr>
            <w:tcW w:w="977"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35,8</w:t>
            </w:r>
          </w:p>
        </w:tc>
      </w:tr>
      <w:tr w:rsidR="00DF4056" w:rsidRPr="004021AB" w:rsidTr="00DF4056">
        <w:trPr>
          <w:trHeight w:val="309"/>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m</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407</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27</w:t>
            </w:r>
          </w:p>
        </w:tc>
        <w:tc>
          <w:tcPr>
            <w:tcW w:w="72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48</w:t>
            </w:r>
          </w:p>
        </w:tc>
        <w:tc>
          <w:tcPr>
            <w:tcW w:w="713"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51</w:t>
            </w:r>
          </w:p>
        </w:tc>
        <w:tc>
          <w:tcPr>
            <w:tcW w:w="783"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55</w:t>
            </w:r>
          </w:p>
        </w:tc>
        <w:tc>
          <w:tcPr>
            <w:tcW w:w="741"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264</w:t>
            </w:r>
          </w:p>
        </w:tc>
        <w:tc>
          <w:tcPr>
            <w:tcW w:w="90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135</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95</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32</w:t>
            </w:r>
          </w:p>
        </w:tc>
        <w:tc>
          <w:tcPr>
            <w:tcW w:w="823"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45,7</w:t>
            </w:r>
          </w:p>
        </w:tc>
        <w:tc>
          <w:tcPr>
            <w:tcW w:w="72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245,5</w:t>
            </w:r>
          </w:p>
        </w:tc>
        <w:tc>
          <w:tcPr>
            <w:tcW w:w="977"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33,2</w:t>
            </w:r>
          </w:p>
        </w:tc>
      </w:tr>
      <w:tr w:rsidR="00DF4056" w:rsidRPr="004021AB" w:rsidTr="00DF4056">
        <w:trPr>
          <w:trHeight w:val="309"/>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ž</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415</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27</w:t>
            </w:r>
          </w:p>
        </w:tc>
        <w:tc>
          <w:tcPr>
            <w:tcW w:w="72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44</w:t>
            </w:r>
          </w:p>
        </w:tc>
        <w:tc>
          <w:tcPr>
            <w:tcW w:w="713"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53</w:t>
            </w:r>
          </w:p>
        </w:tc>
        <w:tc>
          <w:tcPr>
            <w:tcW w:w="783"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57</w:t>
            </w:r>
          </w:p>
        </w:tc>
        <w:tc>
          <w:tcPr>
            <w:tcW w:w="741"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149</w:t>
            </w:r>
          </w:p>
        </w:tc>
        <w:tc>
          <w:tcPr>
            <w:tcW w:w="72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52</w:t>
            </w:r>
          </w:p>
        </w:tc>
        <w:tc>
          <w:tcPr>
            <w:tcW w:w="108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268</w:t>
            </w:r>
          </w:p>
        </w:tc>
        <w:tc>
          <w:tcPr>
            <w:tcW w:w="90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159</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103</w:t>
            </w:r>
          </w:p>
        </w:tc>
        <w:tc>
          <w:tcPr>
            <w:tcW w:w="54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40</w:t>
            </w:r>
          </w:p>
        </w:tc>
        <w:tc>
          <w:tcPr>
            <w:tcW w:w="823"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47,7</w:t>
            </w:r>
          </w:p>
        </w:tc>
        <w:tc>
          <w:tcPr>
            <w:tcW w:w="720"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279</w:t>
            </w:r>
          </w:p>
        </w:tc>
        <w:tc>
          <w:tcPr>
            <w:tcW w:w="977" w:type="dxa"/>
            <w:tcBorders>
              <w:top w:val="nil"/>
              <w:left w:val="nil"/>
              <w:bottom w:val="single" w:sz="4" w:space="0" w:color="auto"/>
              <w:right w:val="single" w:sz="4" w:space="0" w:color="auto"/>
            </w:tcBorders>
            <w:shd w:val="clear" w:color="auto" w:fill="auto"/>
            <w:noWrap/>
            <w:vAlign w:val="bottom"/>
            <w:hideMark/>
          </w:tcPr>
          <w:p w:rsidR="00DF4056" w:rsidRPr="004021AB" w:rsidRDefault="00DF4056" w:rsidP="000C0EBB">
            <w:pPr>
              <w:spacing w:after="0"/>
              <w:rPr>
                <w:rFonts w:ascii="Calibri" w:hAnsi="Calibri"/>
                <w:color w:val="000000"/>
                <w:sz w:val="20"/>
              </w:rPr>
            </w:pPr>
            <w:r w:rsidRPr="004021AB">
              <w:rPr>
                <w:rFonts w:ascii="Calibri" w:hAnsi="Calibri"/>
                <w:color w:val="000000"/>
                <w:sz w:val="20"/>
              </w:rPr>
              <w:t>38,3</w:t>
            </w:r>
          </w:p>
        </w:tc>
      </w:tr>
    </w:tbl>
    <w:p w:rsidR="00C93C67" w:rsidRPr="00497EA7" w:rsidRDefault="004021AB" w:rsidP="000C0EBB">
      <w:pPr>
        <w:spacing w:line="360" w:lineRule="auto"/>
        <w:jc w:val="both"/>
        <w:rPr>
          <w:color w:val="0070C0"/>
          <w:sz w:val="20"/>
          <w:u w:val="single"/>
        </w:rPr>
      </w:pPr>
      <w:r>
        <w:t>I</w:t>
      </w:r>
      <w:r w:rsidR="002A792E" w:rsidRPr="00C16C2C">
        <w:rPr>
          <w:b/>
          <w:sz w:val="20"/>
        </w:rPr>
        <w:t xml:space="preserve">zvor:  </w:t>
      </w:r>
      <w:r w:rsidR="002A792E" w:rsidRPr="00497EA7">
        <w:rPr>
          <w:sz w:val="20"/>
        </w:rPr>
        <w:t xml:space="preserve">AKTIVA BRAČ prema </w:t>
      </w:r>
      <w:hyperlink r:id="rId43" w:history="1">
        <w:r w:rsidR="002A792E" w:rsidRPr="002A5C79">
          <w:rPr>
            <w:rStyle w:val="Hiperveza"/>
            <w:b/>
            <w:color w:val="0070C0"/>
            <w:sz w:val="20"/>
          </w:rPr>
          <w:t>www.dzs.hr</w:t>
        </w:r>
      </w:hyperlink>
      <w:r w:rsidR="002A792E" w:rsidRPr="00497EA7">
        <w:rPr>
          <w:color w:val="0070C0"/>
          <w:sz w:val="20"/>
          <w:u w:val="single"/>
        </w:rPr>
        <w:t xml:space="preserve"> </w:t>
      </w:r>
    </w:p>
    <w:p w:rsidR="001861E6" w:rsidRDefault="00134BB2" w:rsidP="000C0EBB">
      <w:pPr>
        <w:spacing w:line="276" w:lineRule="auto"/>
        <w:jc w:val="both"/>
      </w:pPr>
      <w:r w:rsidRPr="00C93C67">
        <w:t>P</w:t>
      </w:r>
      <w:r w:rsidRPr="00A01CAA">
        <w:t xml:space="preserve">rema popisu iz 2011.godine u općini </w:t>
      </w:r>
      <w:proofErr w:type="spellStart"/>
      <w:r w:rsidRPr="00A01CAA">
        <w:t>Sutivan</w:t>
      </w:r>
      <w:proofErr w:type="spellEnd"/>
      <w:r w:rsidRPr="00A01CAA">
        <w:t xml:space="preserve"> je bilo 822 stanovnika od čega 407 muš</w:t>
      </w:r>
      <w:r w:rsidR="00A57201" w:rsidRPr="00A01CAA">
        <w:t xml:space="preserve">karaca i 415 žena. Populaciju </w:t>
      </w:r>
      <w:r w:rsidR="001A2395">
        <w:t xml:space="preserve">do 6 godina čini </w:t>
      </w:r>
      <w:r w:rsidR="00C61B85">
        <w:t>6.57 %</w:t>
      </w:r>
      <w:r w:rsidR="001A2395">
        <w:t xml:space="preserve"> stanovnika, do 16 godina</w:t>
      </w:r>
      <w:r w:rsidR="00F439B1">
        <w:t xml:space="preserve"> 11.19% </w:t>
      </w:r>
      <w:r w:rsidR="001A2395">
        <w:t xml:space="preserve"> stanovnika, do 17 godina </w:t>
      </w:r>
      <w:r w:rsidR="00F439B1">
        <w:t>12.65 %</w:t>
      </w:r>
      <w:r w:rsidR="001A2395">
        <w:t xml:space="preserve"> stanovnika, </w:t>
      </w:r>
      <w:r w:rsidR="00A57201" w:rsidRPr="00A01CAA">
        <w:t>do</w:t>
      </w:r>
      <w:r w:rsidR="001A2395">
        <w:t xml:space="preserve"> 19 godina starosti čini </w:t>
      </w:r>
      <w:r w:rsidR="00F439B1">
        <w:t xml:space="preserve"> 13.63 % </w:t>
      </w:r>
      <w:r w:rsidRPr="00A01CAA">
        <w:t>stanovnik</w:t>
      </w:r>
      <w:r w:rsidR="001A2395">
        <w:t>a</w:t>
      </w:r>
      <w:r w:rsidRPr="00A01CAA">
        <w:t>,</w:t>
      </w:r>
      <w:r w:rsidR="00D43AB3" w:rsidRPr="00A01CAA">
        <w:t xml:space="preserve"> </w:t>
      </w:r>
      <w:r w:rsidRPr="00A01CAA">
        <w:t>dok</w:t>
      </w:r>
      <w:r w:rsidR="00D32E2E" w:rsidRPr="00A01CAA">
        <w:t xml:space="preserve"> broj žena koje se nalaze </w:t>
      </w:r>
      <w:r w:rsidRPr="00A01CAA">
        <w:t xml:space="preserve"> u fertilnoj dobi </w:t>
      </w:r>
      <w:r w:rsidR="00D32E2E" w:rsidRPr="00A01CAA">
        <w:t xml:space="preserve">iznosi 201. Radno sposobno stanovništvo od ukupnog broja stanovnika zauzima 532 stanovnika općine </w:t>
      </w:r>
      <w:proofErr w:type="spellStart"/>
      <w:r w:rsidR="00D32E2E" w:rsidRPr="00A01CAA">
        <w:t>Sutivan</w:t>
      </w:r>
      <w:proofErr w:type="spellEnd"/>
      <w:r w:rsidR="00D32E2E" w:rsidRPr="00A01CAA">
        <w:t xml:space="preserve">, </w:t>
      </w:r>
      <w:proofErr w:type="spellStart"/>
      <w:r w:rsidR="00D32E2E" w:rsidRPr="00A01CAA">
        <w:t>tj</w:t>
      </w:r>
      <w:proofErr w:type="spellEnd"/>
      <w:r w:rsidR="00D32E2E" w:rsidRPr="00A01CAA">
        <w:t>.</w:t>
      </w:r>
      <w:r w:rsidR="008A16BF">
        <w:t xml:space="preserve"> </w:t>
      </w:r>
      <w:r w:rsidR="00D32E2E" w:rsidRPr="00A01CAA">
        <w:t>60.32%. Prosječna st</w:t>
      </w:r>
      <w:r w:rsidR="001A2395">
        <w:t xml:space="preserve">arost u općini </w:t>
      </w:r>
      <w:proofErr w:type="spellStart"/>
      <w:r w:rsidR="001A2395">
        <w:t>Sutivan</w:t>
      </w:r>
      <w:proofErr w:type="spellEnd"/>
      <w:r w:rsidR="001A2395">
        <w:t xml:space="preserve"> iznosi 46</w:t>
      </w:r>
      <w:r w:rsidR="00D32E2E" w:rsidRPr="00A01CAA">
        <w:t>,7 godina.</w:t>
      </w:r>
      <w:r w:rsidR="00E76044" w:rsidRPr="00A01CAA">
        <w:t xml:space="preserve"> </w:t>
      </w:r>
      <w:r w:rsidR="00FE4399" w:rsidRPr="00A01CAA">
        <w:t>O</w:t>
      </w:r>
      <w:r w:rsidR="002A792E" w:rsidRPr="00A01CAA">
        <w:t xml:space="preserve">pćina </w:t>
      </w:r>
      <w:proofErr w:type="spellStart"/>
      <w:r w:rsidR="002A792E" w:rsidRPr="00A01CAA">
        <w:t>Sutivan</w:t>
      </w:r>
      <w:proofErr w:type="spellEnd"/>
      <w:r w:rsidR="002A792E" w:rsidRPr="00A01CAA">
        <w:t xml:space="preserve"> ima jednu mušku osobu - doktora znano</w:t>
      </w:r>
      <w:r w:rsidR="0056745A" w:rsidRPr="00A01CAA">
        <w:t>sti u dobi od 70-74 godine</w:t>
      </w:r>
      <w:r w:rsidR="00B61D42" w:rsidRPr="00A01CAA">
        <w:t>,</w:t>
      </w:r>
      <w:r w:rsidR="00366C6A">
        <w:t xml:space="preserve"> dok </w:t>
      </w:r>
      <w:r w:rsidR="00B61D42" w:rsidRPr="00A01CAA">
        <w:t>nepismenih na podr</w:t>
      </w:r>
      <w:r w:rsidR="001A2395">
        <w:t xml:space="preserve">učju općine </w:t>
      </w:r>
      <w:proofErr w:type="spellStart"/>
      <w:r w:rsidR="001A2395">
        <w:t>Sutivan</w:t>
      </w:r>
      <w:proofErr w:type="spellEnd"/>
      <w:r w:rsidR="001A2395">
        <w:t xml:space="preserve"> ima dvoje (</w:t>
      </w:r>
      <w:r w:rsidR="00B61D42" w:rsidRPr="00A01CAA">
        <w:t>muškarac i žena) u dobi od 75 godina i više.</w:t>
      </w:r>
    </w:p>
    <w:p w:rsidR="002A792E" w:rsidRPr="00DF4056" w:rsidRDefault="002A792E" w:rsidP="000C0EBB">
      <w:pPr>
        <w:spacing w:line="276" w:lineRule="auto"/>
        <w:jc w:val="both"/>
        <w:rPr>
          <w:sz w:val="20"/>
          <w:szCs w:val="20"/>
        </w:rPr>
      </w:pPr>
      <w:r w:rsidRPr="00DF4056">
        <w:rPr>
          <w:b/>
          <w:sz w:val="20"/>
          <w:szCs w:val="20"/>
        </w:rPr>
        <w:t>Tablica</w:t>
      </w:r>
      <w:r w:rsidR="001C729F" w:rsidRPr="00DF4056">
        <w:rPr>
          <w:b/>
          <w:sz w:val="20"/>
          <w:szCs w:val="20"/>
        </w:rPr>
        <w:t xml:space="preserve"> br. 10: </w:t>
      </w:r>
      <w:r w:rsidRPr="00DF4056">
        <w:rPr>
          <w:b/>
          <w:i/>
          <w:sz w:val="20"/>
          <w:szCs w:val="20"/>
        </w:rPr>
        <w:t>Popis stanovnika prema starosti i spolu iz popisa 2011.g.</w:t>
      </w:r>
    </w:p>
    <w:tbl>
      <w:tblPr>
        <w:tblW w:w="5238" w:type="dxa"/>
        <w:tblInd w:w="90" w:type="dxa"/>
        <w:tblLook w:val="04A0"/>
      </w:tblPr>
      <w:tblGrid>
        <w:gridCol w:w="575"/>
        <w:gridCol w:w="926"/>
        <w:gridCol w:w="677"/>
        <w:gridCol w:w="720"/>
        <w:gridCol w:w="720"/>
        <w:gridCol w:w="720"/>
        <w:gridCol w:w="900"/>
      </w:tblGrid>
      <w:tr w:rsidR="00AC2C37" w:rsidRPr="00F439B1" w:rsidTr="00497EA7">
        <w:trPr>
          <w:trHeight w:val="300"/>
        </w:trPr>
        <w:tc>
          <w:tcPr>
            <w:tcW w:w="575" w:type="dxa"/>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AC2C37" w:rsidRPr="00497EA7" w:rsidRDefault="00AC2C37" w:rsidP="000C0EBB">
            <w:pPr>
              <w:spacing w:after="0" w:line="276" w:lineRule="auto"/>
              <w:rPr>
                <w:rFonts w:ascii="Calibri" w:hAnsi="Calibri"/>
                <w:b/>
                <w:color w:val="FFFFFF"/>
                <w:sz w:val="20"/>
              </w:rPr>
            </w:pPr>
            <w:r w:rsidRPr="00497EA7">
              <w:rPr>
                <w:rFonts w:ascii="Calibri" w:hAnsi="Calibri"/>
                <w:b/>
                <w:color w:val="FFFFFF"/>
                <w:sz w:val="20"/>
              </w:rPr>
              <w:t>Spol</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AC2C37" w:rsidRPr="00497EA7" w:rsidRDefault="00AC2C37" w:rsidP="000C0EBB">
            <w:pPr>
              <w:spacing w:after="0" w:line="276" w:lineRule="auto"/>
              <w:rPr>
                <w:rFonts w:ascii="Calibri" w:hAnsi="Calibri"/>
                <w:b/>
                <w:color w:val="FFFFFF"/>
                <w:sz w:val="20"/>
              </w:rPr>
            </w:pPr>
            <w:r w:rsidRPr="00497EA7">
              <w:rPr>
                <w:rFonts w:ascii="Calibri" w:hAnsi="Calibri"/>
                <w:b/>
                <w:color w:val="FFFFFF"/>
                <w:sz w:val="20"/>
              </w:rPr>
              <w:t>Uk</w:t>
            </w:r>
            <w:r w:rsidR="00AF34F2">
              <w:rPr>
                <w:rFonts w:ascii="Calibri" w:hAnsi="Calibri"/>
                <w:b/>
                <w:color w:val="FFFFFF"/>
                <w:sz w:val="20"/>
              </w:rPr>
              <w:t>.</w:t>
            </w:r>
          </w:p>
        </w:tc>
        <w:tc>
          <w:tcPr>
            <w:tcW w:w="3737" w:type="dxa"/>
            <w:gridSpan w:val="5"/>
            <w:tcBorders>
              <w:top w:val="single" w:sz="4" w:space="0" w:color="auto"/>
              <w:left w:val="nil"/>
              <w:bottom w:val="single" w:sz="4" w:space="0" w:color="auto"/>
              <w:right w:val="single" w:sz="4" w:space="0" w:color="auto"/>
            </w:tcBorders>
            <w:shd w:val="clear" w:color="auto" w:fill="002060"/>
            <w:noWrap/>
            <w:vAlign w:val="bottom"/>
            <w:hideMark/>
          </w:tcPr>
          <w:p w:rsidR="00AC2C37" w:rsidRPr="00497EA7" w:rsidRDefault="00AC2C37" w:rsidP="000C0EBB">
            <w:pPr>
              <w:spacing w:after="0" w:line="276" w:lineRule="auto"/>
              <w:rPr>
                <w:rFonts w:ascii="Calibri" w:hAnsi="Calibri"/>
                <w:b/>
                <w:color w:val="FFFFFF"/>
                <w:sz w:val="20"/>
              </w:rPr>
            </w:pPr>
            <w:r w:rsidRPr="00497EA7">
              <w:rPr>
                <w:rFonts w:ascii="Calibri" w:hAnsi="Calibri"/>
                <w:b/>
                <w:color w:val="FFFFFF"/>
                <w:sz w:val="20"/>
              </w:rPr>
              <w:t>Starost</w:t>
            </w:r>
          </w:p>
        </w:tc>
      </w:tr>
      <w:tr w:rsidR="00AC2C37" w:rsidRPr="002A792E" w:rsidTr="00497EA7">
        <w:trPr>
          <w:trHeight w:val="300"/>
        </w:trPr>
        <w:tc>
          <w:tcPr>
            <w:tcW w:w="575"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AC2C37" w:rsidRPr="002A792E" w:rsidRDefault="00AC2C37" w:rsidP="000C0EBB">
            <w:pPr>
              <w:spacing w:after="0" w:line="276" w:lineRule="auto"/>
              <w:rPr>
                <w:rFonts w:ascii="Calibri" w:hAnsi="Calibri"/>
                <w:color w:val="FFFFFF"/>
                <w:sz w:val="20"/>
              </w:rPr>
            </w:pPr>
          </w:p>
        </w:tc>
        <w:tc>
          <w:tcPr>
            <w:tcW w:w="926"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AC2C37" w:rsidRPr="002A792E" w:rsidRDefault="00AC2C37" w:rsidP="000C0EBB">
            <w:pPr>
              <w:spacing w:after="0" w:line="276" w:lineRule="auto"/>
              <w:rPr>
                <w:rFonts w:ascii="Calibri" w:hAnsi="Calibri"/>
                <w:color w:val="FFFFFF"/>
                <w:sz w:val="20"/>
              </w:rPr>
            </w:pPr>
          </w:p>
        </w:tc>
        <w:tc>
          <w:tcPr>
            <w:tcW w:w="677" w:type="dxa"/>
            <w:tcBorders>
              <w:top w:val="nil"/>
              <w:left w:val="nil"/>
              <w:bottom w:val="single" w:sz="4" w:space="0" w:color="auto"/>
              <w:right w:val="single" w:sz="4" w:space="0" w:color="auto"/>
            </w:tcBorders>
            <w:shd w:val="clear" w:color="auto" w:fill="002060"/>
            <w:noWrap/>
            <w:vAlign w:val="bottom"/>
            <w:hideMark/>
          </w:tcPr>
          <w:p w:rsidR="00AC2C37" w:rsidRPr="002A792E" w:rsidRDefault="00AC2C37" w:rsidP="000C0EBB">
            <w:pPr>
              <w:spacing w:after="0" w:line="276" w:lineRule="auto"/>
              <w:rPr>
                <w:rFonts w:ascii="Calibri" w:hAnsi="Calibri"/>
                <w:color w:val="FFFFFF"/>
                <w:sz w:val="20"/>
              </w:rPr>
            </w:pPr>
            <w:r w:rsidRPr="002A792E">
              <w:rPr>
                <w:rFonts w:ascii="Calibri" w:hAnsi="Calibri"/>
                <w:color w:val="FFFFFF"/>
                <w:sz w:val="20"/>
              </w:rPr>
              <w:t>0-24</w:t>
            </w:r>
          </w:p>
        </w:tc>
        <w:tc>
          <w:tcPr>
            <w:tcW w:w="720" w:type="dxa"/>
            <w:tcBorders>
              <w:top w:val="nil"/>
              <w:left w:val="nil"/>
              <w:bottom w:val="single" w:sz="4" w:space="0" w:color="auto"/>
              <w:right w:val="single" w:sz="4" w:space="0" w:color="auto"/>
            </w:tcBorders>
            <w:shd w:val="clear" w:color="auto" w:fill="002060"/>
            <w:noWrap/>
            <w:vAlign w:val="bottom"/>
            <w:hideMark/>
          </w:tcPr>
          <w:p w:rsidR="00AC2C37" w:rsidRPr="002A792E" w:rsidRDefault="00AC2C37" w:rsidP="000C0EBB">
            <w:pPr>
              <w:spacing w:after="0" w:line="276" w:lineRule="auto"/>
              <w:rPr>
                <w:rFonts w:ascii="Calibri" w:hAnsi="Calibri"/>
                <w:color w:val="FFFFFF"/>
                <w:sz w:val="20"/>
              </w:rPr>
            </w:pPr>
            <w:r w:rsidRPr="002A792E">
              <w:rPr>
                <w:rFonts w:ascii="Calibri" w:hAnsi="Calibri"/>
                <w:color w:val="FFFFFF"/>
                <w:sz w:val="20"/>
              </w:rPr>
              <w:t>25-49</w:t>
            </w:r>
          </w:p>
        </w:tc>
        <w:tc>
          <w:tcPr>
            <w:tcW w:w="720" w:type="dxa"/>
            <w:tcBorders>
              <w:top w:val="nil"/>
              <w:left w:val="nil"/>
              <w:bottom w:val="single" w:sz="4" w:space="0" w:color="auto"/>
              <w:right w:val="single" w:sz="4" w:space="0" w:color="auto"/>
            </w:tcBorders>
            <w:shd w:val="clear" w:color="auto" w:fill="002060"/>
            <w:noWrap/>
            <w:vAlign w:val="bottom"/>
            <w:hideMark/>
          </w:tcPr>
          <w:p w:rsidR="00AC2C37" w:rsidRPr="002A792E" w:rsidRDefault="00AC2C37" w:rsidP="000C0EBB">
            <w:pPr>
              <w:spacing w:after="0" w:line="276" w:lineRule="auto"/>
              <w:rPr>
                <w:rFonts w:ascii="Calibri" w:hAnsi="Calibri"/>
                <w:color w:val="FFFFFF"/>
                <w:sz w:val="20"/>
              </w:rPr>
            </w:pPr>
            <w:r w:rsidRPr="002A792E">
              <w:rPr>
                <w:rFonts w:ascii="Calibri" w:hAnsi="Calibri"/>
                <w:color w:val="FFFFFF"/>
                <w:sz w:val="20"/>
              </w:rPr>
              <w:t>50-74</w:t>
            </w:r>
          </w:p>
        </w:tc>
        <w:tc>
          <w:tcPr>
            <w:tcW w:w="720" w:type="dxa"/>
            <w:tcBorders>
              <w:top w:val="nil"/>
              <w:left w:val="nil"/>
              <w:bottom w:val="single" w:sz="4" w:space="0" w:color="auto"/>
              <w:right w:val="single" w:sz="4" w:space="0" w:color="auto"/>
            </w:tcBorders>
            <w:shd w:val="clear" w:color="auto" w:fill="002060"/>
            <w:noWrap/>
            <w:vAlign w:val="bottom"/>
            <w:hideMark/>
          </w:tcPr>
          <w:p w:rsidR="00AC2C37" w:rsidRPr="002A792E" w:rsidRDefault="00AC2C37" w:rsidP="000C0EBB">
            <w:pPr>
              <w:spacing w:after="0" w:line="276" w:lineRule="auto"/>
              <w:rPr>
                <w:rFonts w:ascii="Calibri" w:hAnsi="Calibri"/>
                <w:color w:val="FFFFFF"/>
                <w:sz w:val="20"/>
              </w:rPr>
            </w:pPr>
            <w:r w:rsidRPr="002A792E">
              <w:rPr>
                <w:rFonts w:ascii="Calibri" w:hAnsi="Calibri"/>
                <w:color w:val="FFFFFF"/>
                <w:sz w:val="20"/>
              </w:rPr>
              <w:t>75-94</w:t>
            </w:r>
          </w:p>
        </w:tc>
        <w:tc>
          <w:tcPr>
            <w:tcW w:w="900" w:type="dxa"/>
            <w:tcBorders>
              <w:top w:val="nil"/>
              <w:left w:val="nil"/>
              <w:bottom w:val="single" w:sz="4" w:space="0" w:color="auto"/>
              <w:right w:val="single" w:sz="4" w:space="0" w:color="auto"/>
            </w:tcBorders>
            <w:shd w:val="clear" w:color="auto" w:fill="002060"/>
            <w:noWrap/>
            <w:vAlign w:val="bottom"/>
            <w:hideMark/>
          </w:tcPr>
          <w:p w:rsidR="00AC2C37" w:rsidRPr="002A792E" w:rsidRDefault="00AC2C37" w:rsidP="000C0EBB">
            <w:pPr>
              <w:spacing w:after="0" w:line="276" w:lineRule="auto"/>
              <w:rPr>
                <w:rFonts w:ascii="Calibri" w:hAnsi="Calibri"/>
                <w:color w:val="FFFFFF"/>
                <w:sz w:val="20"/>
              </w:rPr>
            </w:pPr>
            <w:r w:rsidRPr="002A792E">
              <w:rPr>
                <w:rFonts w:ascii="Calibri" w:hAnsi="Calibri"/>
                <w:color w:val="FFFFFF"/>
                <w:sz w:val="20"/>
              </w:rPr>
              <w:t>95 i više</w:t>
            </w:r>
          </w:p>
        </w:tc>
      </w:tr>
      <w:tr w:rsidR="00AC2C37" w:rsidRPr="002A792E" w:rsidTr="00497EA7">
        <w:trPr>
          <w:trHeight w:val="300"/>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sv.</w:t>
            </w:r>
          </w:p>
        </w:tc>
        <w:tc>
          <w:tcPr>
            <w:tcW w:w="926"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822</w:t>
            </w:r>
          </w:p>
        </w:tc>
        <w:tc>
          <w:tcPr>
            <w:tcW w:w="677"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164</w:t>
            </w:r>
          </w:p>
        </w:tc>
        <w:tc>
          <w:tcPr>
            <w:tcW w:w="72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232</w:t>
            </w:r>
          </w:p>
        </w:tc>
        <w:tc>
          <w:tcPr>
            <w:tcW w:w="72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354</w:t>
            </w:r>
          </w:p>
        </w:tc>
        <w:tc>
          <w:tcPr>
            <w:tcW w:w="72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71</w:t>
            </w:r>
          </w:p>
        </w:tc>
        <w:tc>
          <w:tcPr>
            <w:tcW w:w="90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1</w:t>
            </w:r>
          </w:p>
        </w:tc>
      </w:tr>
      <w:tr w:rsidR="00AC2C37" w:rsidRPr="002A792E" w:rsidTr="00497EA7">
        <w:trPr>
          <w:trHeight w:val="300"/>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M</w:t>
            </w:r>
          </w:p>
        </w:tc>
        <w:tc>
          <w:tcPr>
            <w:tcW w:w="926"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407</w:t>
            </w:r>
          </w:p>
        </w:tc>
        <w:tc>
          <w:tcPr>
            <w:tcW w:w="677"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74</w:t>
            </w:r>
          </w:p>
        </w:tc>
        <w:tc>
          <w:tcPr>
            <w:tcW w:w="72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120</w:t>
            </w:r>
          </w:p>
        </w:tc>
        <w:tc>
          <w:tcPr>
            <w:tcW w:w="72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172</w:t>
            </w:r>
          </w:p>
        </w:tc>
        <w:tc>
          <w:tcPr>
            <w:tcW w:w="72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32</w:t>
            </w:r>
          </w:p>
        </w:tc>
        <w:tc>
          <w:tcPr>
            <w:tcW w:w="90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p>
        </w:tc>
      </w:tr>
      <w:tr w:rsidR="00AC2C37" w:rsidRPr="002A792E" w:rsidTr="00497EA7">
        <w:trPr>
          <w:trHeight w:val="300"/>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C37" w:rsidRPr="002A792E" w:rsidRDefault="00AF34F2" w:rsidP="000C0EBB">
            <w:pPr>
              <w:spacing w:after="0" w:line="276" w:lineRule="auto"/>
              <w:rPr>
                <w:rFonts w:ascii="Calibri" w:hAnsi="Calibri"/>
                <w:color w:val="000000"/>
                <w:sz w:val="20"/>
              </w:rPr>
            </w:pPr>
            <w:r>
              <w:rPr>
                <w:rFonts w:ascii="Calibri" w:hAnsi="Calibri"/>
                <w:color w:val="000000"/>
                <w:sz w:val="20"/>
              </w:rPr>
              <w:t xml:space="preserve"> </w:t>
            </w:r>
            <w:r w:rsidR="00AC2C37" w:rsidRPr="002A792E">
              <w:rPr>
                <w:rFonts w:ascii="Calibri" w:hAnsi="Calibri"/>
                <w:color w:val="000000"/>
                <w:sz w:val="20"/>
              </w:rPr>
              <w:t>Ž</w:t>
            </w:r>
          </w:p>
        </w:tc>
        <w:tc>
          <w:tcPr>
            <w:tcW w:w="926"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415</w:t>
            </w:r>
          </w:p>
        </w:tc>
        <w:tc>
          <w:tcPr>
            <w:tcW w:w="677"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82</w:t>
            </w:r>
          </w:p>
        </w:tc>
        <w:tc>
          <w:tcPr>
            <w:tcW w:w="72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112</w:t>
            </w:r>
          </w:p>
        </w:tc>
        <w:tc>
          <w:tcPr>
            <w:tcW w:w="72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182</w:t>
            </w:r>
          </w:p>
        </w:tc>
        <w:tc>
          <w:tcPr>
            <w:tcW w:w="72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39</w:t>
            </w:r>
          </w:p>
        </w:tc>
        <w:tc>
          <w:tcPr>
            <w:tcW w:w="900" w:type="dxa"/>
            <w:tcBorders>
              <w:top w:val="nil"/>
              <w:left w:val="nil"/>
              <w:bottom w:val="single" w:sz="4" w:space="0" w:color="auto"/>
              <w:right w:val="single" w:sz="4" w:space="0" w:color="auto"/>
            </w:tcBorders>
            <w:shd w:val="clear" w:color="auto" w:fill="auto"/>
            <w:noWrap/>
            <w:vAlign w:val="bottom"/>
            <w:hideMark/>
          </w:tcPr>
          <w:p w:rsidR="00AC2C37" w:rsidRPr="002A792E" w:rsidRDefault="00AC2C37" w:rsidP="000C0EBB">
            <w:pPr>
              <w:spacing w:after="0" w:line="276" w:lineRule="auto"/>
              <w:rPr>
                <w:rFonts w:ascii="Calibri" w:hAnsi="Calibri"/>
                <w:color w:val="000000"/>
                <w:sz w:val="20"/>
              </w:rPr>
            </w:pPr>
            <w:r w:rsidRPr="002A792E">
              <w:rPr>
                <w:rFonts w:ascii="Calibri" w:hAnsi="Calibri"/>
                <w:color w:val="000000"/>
                <w:sz w:val="20"/>
              </w:rPr>
              <w:t>1</w:t>
            </w:r>
          </w:p>
        </w:tc>
      </w:tr>
    </w:tbl>
    <w:p w:rsidR="002A792E" w:rsidRPr="00BF5872" w:rsidRDefault="002A792E" w:rsidP="000C0EBB">
      <w:pPr>
        <w:pStyle w:val="Sadraj4"/>
        <w:ind w:left="0"/>
        <w:rPr>
          <w:rStyle w:val="Hiperveza"/>
          <w:b w:val="0"/>
          <w:color w:val="0070C0"/>
        </w:rPr>
      </w:pPr>
      <w:r w:rsidRPr="00DF4056">
        <w:t>Izvor</w:t>
      </w:r>
      <w:r w:rsidR="00DF4056">
        <w:t xml:space="preserve">: </w:t>
      </w:r>
      <w:r w:rsidRPr="00BF5872">
        <w:t xml:space="preserve">  AKTIVA BRAČ prema </w:t>
      </w:r>
      <w:hyperlink r:id="rId44" w:history="1">
        <w:r w:rsidRPr="00BF5872">
          <w:rPr>
            <w:rStyle w:val="Hiperveza"/>
            <w:color w:val="0070C0"/>
          </w:rPr>
          <w:t>www.dzs.hr</w:t>
        </w:r>
      </w:hyperlink>
    </w:p>
    <w:p w:rsidR="001861E6" w:rsidRPr="001861E6" w:rsidRDefault="001861E6" w:rsidP="000C0EBB"/>
    <w:p w:rsidR="00134BB2" w:rsidRDefault="00134BB2" w:rsidP="000C0EBB">
      <w:pPr>
        <w:spacing w:after="0" w:line="276" w:lineRule="auto"/>
        <w:jc w:val="both"/>
        <w:rPr>
          <w:bCs/>
          <w:color w:val="000000" w:themeColor="text1"/>
        </w:rPr>
      </w:pPr>
      <w:r w:rsidRPr="00E466C6">
        <w:rPr>
          <w:bCs/>
          <w:color w:val="000000" w:themeColor="text1"/>
        </w:rPr>
        <w:t>Kada se promatra spolna s</w:t>
      </w:r>
      <w:r>
        <w:rPr>
          <w:bCs/>
          <w:color w:val="000000" w:themeColor="text1"/>
        </w:rPr>
        <w:t xml:space="preserve">truktura stanovništva </w:t>
      </w:r>
      <w:r w:rsidRPr="00E466C6">
        <w:rPr>
          <w:bCs/>
          <w:color w:val="000000" w:themeColor="text1"/>
        </w:rPr>
        <w:t xml:space="preserve">, ona je u </w:t>
      </w:r>
      <w:proofErr w:type="spellStart"/>
      <w:r w:rsidRPr="00E466C6">
        <w:rPr>
          <w:bCs/>
          <w:color w:val="000000" w:themeColor="text1"/>
        </w:rPr>
        <w:t>Sutivanu</w:t>
      </w:r>
      <w:proofErr w:type="spellEnd"/>
      <w:r w:rsidRPr="00E466C6">
        <w:rPr>
          <w:bCs/>
          <w:color w:val="000000" w:themeColor="text1"/>
        </w:rPr>
        <w:t xml:space="preserve"> prilično uravnotežena. Nešto veći broj žena od muškaraca posljedica je nešto dužeg životnog vijeka žena (žene dominiraju u starijim dobnim skupinama), kao što je to slučaj i na razini Hrvatske u cjelini, kao i Splitsko-dalmatinske županije. </w:t>
      </w:r>
    </w:p>
    <w:p w:rsidR="00CE4AE5" w:rsidRPr="00E466C6" w:rsidRDefault="00CE4AE5" w:rsidP="000C0EBB">
      <w:pPr>
        <w:spacing w:after="0" w:line="276" w:lineRule="auto"/>
        <w:jc w:val="both"/>
        <w:rPr>
          <w:bCs/>
          <w:color w:val="000000" w:themeColor="text1"/>
        </w:rPr>
      </w:pPr>
    </w:p>
    <w:p w:rsidR="001659F2" w:rsidRPr="00CC1653" w:rsidRDefault="00CE4AE5" w:rsidP="000C0EBB">
      <w:pPr>
        <w:spacing w:after="0" w:line="276" w:lineRule="auto"/>
        <w:jc w:val="both"/>
        <w:rPr>
          <w:bCs/>
          <w:color w:val="000000" w:themeColor="text1"/>
        </w:rPr>
      </w:pPr>
      <w:r w:rsidRPr="00E466C6">
        <w:rPr>
          <w:bCs/>
          <w:color w:val="000000" w:themeColor="text1"/>
        </w:rPr>
        <w:t xml:space="preserve">Interesantno je uočiti da je broj žena </w:t>
      </w:r>
      <w:r>
        <w:rPr>
          <w:bCs/>
          <w:color w:val="000000" w:themeColor="text1"/>
        </w:rPr>
        <w:t>u fertilnoj dobi mali</w:t>
      </w:r>
      <w:r w:rsidRPr="00E466C6">
        <w:rPr>
          <w:bCs/>
          <w:color w:val="000000" w:themeColor="text1"/>
        </w:rPr>
        <w:t xml:space="preserve">, te one čine tek manje od 36% ukupnog </w:t>
      </w:r>
      <w:r>
        <w:rPr>
          <w:bCs/>
          <w:color w:val="000000" w:themeColor="text1"/>
        </w:rPr>
        <w:t xml:space="preserve"> broja </w:t>
      </w:r>
      <w:r w:rsidRPr="00E466C6">
        <w:rPr>
          <w:bCs/>
          <w:color w:val="000000" w:themeColor="text1"/>
        </w:rPr>
        <w:t xml:space="preserve">žena </w:t>
      </w:r>
      <w:r w:rsidR="00677726">
        <w:rPr>
          <w:bCs/>
          <w:color w:val="000000" w:themeColor="text1"/>
        </w:rPr>
        <w:t xml:space="preserve">na području općine </w:t>
      </w:r>
      <w:r w:rsidRPr="00E466C6">
        <w:rPr>
          <w:bCs/>
          <w:color w:val="000000" w:themeColor="text1"/>
        </w:rPr>
        <w:t xml:space="preserve">(za razliku od prosjeka na razini Hrvatske koji je 43,86%). Po tome  </w:t>
      </w:r>
      <w:proofErr w:type="spellStart"/>
      <w:r w:rsidRPr="00E466C6">
        <w:rPr>
          <w:bCs/>
          <w:color w:val="000000" w:themeColor="text1"/>
        </w:rPr>
        <w:t>Sutivan</w:t>
      </w:r>
      <w:proofErr w:type="spellEnd"/>
      <w:r w:rsidRPr="00E466C6">
        <w:rPr>
          <w:bCs/>
          <w:color w:val="000000" w:themeColor="text1"/>
        </w:rPr>
        <w:t xml:space="preserve"> </w:t>
      </w:r>
      <w:r w:rsidR="00677726">
        <w:rPr>
          <w:bCs/>
          <w:color w:val="000000" w:themeColor="text1"/>
        </w:rPr>
        <w:t>spad</w:t>
      </w:r>
      <w:r w:rsidR="00D14C9E">
        <w:rPr>
          <w:bCs/>
          <w:color w:val="000000" w:themeColor="text1"/>
        </w:rPr>
        <w:t>a</w:t>
      </w:r>
      <w:r w:rsidR="00677726">
        <w:rPr>
          <w:bCs/>
          <w:color w:val="000000" w:themeColor="text1"/>
        </w:rPr>
        <w:t xml:space="preserve"> među zadnje </w:t>
      </w:r>
      <w:r w:rsidRPr="00E466C6">
        <w:rPr>
          <w:bCs/>
          <w:color w:val="000000" w:themeColor="text1"/>
        </w:rPr>
        <w:t xml:space="preserve"> općin</w:t>
      </w:r>
      <w:r w:rsidR="00677726">
        <w:rPr>
          <w:bCs/>
          <w:color w:val="000000" w:themeColor="text1"/>
        </w:rPr>
        <w:t>e</w:t>
      </w:r>
      <w:r w:rsidRPr="00E466C6">
        <w:rPr>
          <w:bCs/>
          <w:color w:val="000000" w:themeColor="text1"/>
        </w:rPr>
        <w:t xml:space="preserve"> na Braču, bolji </w:t>
      </w:r>
      <w:r w:rsidR="00677726">
        <w:rPr>
          <w:bCs/>
          <w:color w:val="000000" w:themeColor="text1"/>
        </w:rPr>
        <w:t xml:space="preserve">je </w:t>
      </w:r>
      <w:r w:rsidRPr="00E466C6">
        <w:rPr>
          <w:bCs/>
          <w:color w:val="000000" w:themeColor="text1"/>
        </w:rPr>
        <w:t xml:space="preserve">tek od </w:t>
      </w:r>
      <w:proofErr w:type="spellStart"/>
      <w:r w:rsidRPr="00E466C6">
        <w:rPr>
          <w:bCs/>
          <w:color w:val="000000" w:themeColor="text1"/>
        </w:rPr>
        <w:t>Milne</w:t>
      </w:r>
      <w:proofErr w:type="spellEnd"/>
      <w:r w:rsidRPr="00E466C6">
        <w:rPr>
          <w:bCs/>
          <w:color w:val="000000" w:themeColor="text1"/>
        </w:rPr>
        <w:t xml:space="preserve"> i Selaca</w:t>
      </w:r>
      <w:r>
        <w:rPr>
          <w:bCs/>
          <w:color w:val="000000" w:themeColor="text1"/>
        </w:rPr>
        <w:t>.</w:t>
      </w:r>
      <w:r w:rsidRPr="00E466C6">
        <w:rPr>
          <w:bCs/>
          <w:color w:val="000000" w:themeColor="text1"/>
        </w:rPr>
        <w:t xml:space="preserve"> Malo učešće žena u fertilnoj dobi dodatno umanjuje mogućnost ne samo demografske obnove, nego i same demografske održivosti </w:t>
      </w:r>
      <w:proofErr w:type="spellStart"/>
      <w:r w:rsidRPr="00E466C6">
        <w:rPr>
          <w:bCs/>
          <w:color w:val="000000" w:themeColor="text1"/>
        </w:rPr>
        <w:t>Sutivana</w:t>
      </w:r>
      <w:proofErr w:type="spellEnd"/>
      <w:r w:rsidR="00CC1653">
        <w:rPr>
          <w:bCs/>
          <w:color w:val="000000" w:themeColor="text1"/>
        </w:rPr>
        <w:t>.</w:t>
      </w:r>
    </w:p>
    <w:p w:rsidR="001C729F" w:rsidRDefault="00B61D42" w:rsidP="000C0EBB">
      <w:pPr>
        <w:spacing w:line="276" w:lineRule="auto"/>
        <w:jc w:val="both"/>
      </w:pPr>
      <w:r w:rsidRPr="00B61D42">
        <w:t xml:space="preserve">Od ukupnog broja </w:t>
      </w:r>
      <w:r>
        <w:t xml:space="preserve"> stanovnika u općini </w:t>
      </w:r>
      <w:proofErr w:type="spellStart"/>
      <w:r>
        <w:t>Sutivan</w:t>
      </w:r>
      <w:proofErr w:type="spellEnd"/>
      <w:r>
        <w:t xml:space="preserve"> iz prethodne tablice u 20</w:t>
      </w:r>
      <w:r w:rsidR="000E7A8B">
        <w:t xml:space="preserve">11.g. je bilo 325 osoba koji od </w:t>
      </w:r>
      <w:r>
        <w:t>rođenja stanuju u istom naselju, tj.</w:t>
      </w:r>
      <w:r w:rsidR="000E7A8B">
        <w:t xml:space="preserve">39,53 % stanovnika od ukupnog broja stanovnika u općini . S područja Republike Hrvatske  je bilo 318 osoba  </w:t>
      </w:r>
      <w:proofErr w:type="spellStart"/>
      <w:r w:rsidR="000E7A8B">
        <w:t>tj</w:t>
      </w:r>
      <w:proofErr w:type="spellEnd"/>
      <w:r w:rsidR="000E7A8B">
        <w:t xml:space="preserve">. 38,63 % , a iz ostalih zemalja  179 osoba </w:t>
      </w:r>
      <w:proofErr w:type="spellStart"/>
      <w:r w:rsidR="000E7A8B">
        <w:t>tj</w:t>
      </w:r>
      <w:proofErr w:type="spellEnd"/>
      <w:r w:rsidR="000E7A8B">
        <w:t>. 21.77 % stanovnika od ukupnog broja popisanih u 2011.g.</w:t>
      </w:r>
    </w:p>
    <w:p w:rsidR="001861E6" w:rsidRDefault="001861E6" w:rsidP="000C0EBB">
      <w:pPr>
        <w:spacing w:line="276" w:lineRule="auto"/>
        <w:jc w:val="both"/>
      </w:pPr>
    </w:p>
    <w:p w:rsidR="001861E6" w:rsidRDefault="001861E6" w:rsidP="000C0EBB">
      <w:pPr>
        <w:pStyle w:val="Sadraj4"/>
        <w:ind w:left="0"/>
      </w:pPr>
    </w:p>
    <w:p w:rsidR="004F664E" w:rsidRDefault="001C729F" w:rsidP="000C0EBB">
      <w:pPr>
        <w:pStyle w:val="Sadraj4"/>
        <w:ind w:left="0"/>
        <w:rPr>
          <w:i/>
        </w:rPr>
      </w:pPr>
      <w:r w:rsidRPr="00DF4056">
        <w:lastRenderedPageBreak/>
        <w:t>Graf</w:t>
      </w:r>
      <w:r w:rsidR="00742E2E" w:rsidRPr="00DF4056">
        <w:t>ikon</w:t>
      </w:r>
      <w:r w:rsidRPr="00DF4056">
        <w:t xml:space="preserve"> br. 7</w:t>
      </w:r>
      <w:r w:rsidR="002E4261" w:rsidRPr="00DF4056">
        <w:t>:</w:t>
      </w:r>
      <w:r w:rsidR="00E76044" w:rsidRPr="00DF4056">
        <w:t xml:space="preserve"> </w:t>
      </w:r>
      <w:r w:rsidR="002E4261" w:rsidRPr="00DF4056">
        <w:rPr>
          <w:i/>
        </w:rPr>
        <w:t xml:space="preserve">Stanovništvo prema vjeri u općini </w:t>
      </w:r>
      <w:proofErr w:type="spellStart"/>
      <w:r w:rsidR="002E4261" w:rsidRPr="00DF4056">
        <w:rPr>
          <w:i/>
        </w:rPr>
        <w:t>Sutivan</w:t>
      </w:r>
      <w:proofErr w:type="spellEnd"/>
    </w:p>
    <w:p w:rsidR="002A5C79" w:rsidRPr="002A5C79" w:rsidRDefault="002A5C79" w:rsidP="000C0EBB"/>
    <w:p w:rsidR="00D14C9E" w:rsidRDefault="0041174A" w:rsidP="000C0EBB">
      <w:pPr>
        <w:rPr>
          <w:b/>
          <w:sz w:val="20"/>
        </w:rPr>
      </w:pPr>
      <w:r w:rsidRPr="00497EA7">
        <w:rPr>
          <w:b/>
          <w:noProof/>
          <w:sz w:val="20"/>
          <w:lang w:eastAsia="hr-HR"/>
        </w:rPr>
        <w:drawing>
          <wp:inline distT="0" distB="0" distL="0" distR="0">
            <wp:extent cx="5486400" cy="3200400"/>
            <wp:effectExtent l="0" t="0" r="0" b="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1174A" w:rsidRPr="009E4536" w:rsidRDefault="0041174A" w:rsidP="000C0EBB">
      <w:pPr>
        <w:spacing w:line="360" w:lineRule="auto"/>
        <w:rPr>
          <w:sz w:val="20"/>
        </w:rPr>
      </w:pPr>
      <w:r w:rsidRPr="002E4261">
        <w:rPr>
          <w:b/>
          <w:sz w:val="20"/>
        </w:rPr>
        <w:t>Izv</w:t>
      </w:r>
      <w:r>
        <w:rPr>
          <w:b/>
          <w:sz w:val="20"/>
        </w:rPr>
        <w:t xml:space="preserve">or: </w:t>
      </w:r>
      <w:r w:rsidRPr="009E4536">
        <w:rPr>
          <w:sz w:val="20"/>
        </w:rPr>
        <w:t xml:space="preserve">AKTIVA BRAČ prema </w:t>
      </w:r>
      <w:r w:rsidRPr="002A5C79">
        <w:rPr>
          <w:b/>
          <w:color w:val="0070C0"/>
          <w:sz w:val="20"/>
          <w:u w:val="single"/>
        </w:rPr>
        <w:t>www.dzs.hr.</w:t>
      </w:r>
    </w:p>
    <w:p w:rsidR="00D14C9E" w:rsidRDefault="008A16BF" w:rsidP="000C0EBB">
      <w:pPr>
        <w:rPr>
          <w:b/>
          <w:sz w:val="20"/>
        </w:rPr>
      </w:pPr>
      <w:r>
        <w:t>Iz prethodnog grafikona</w:t>
      </w:r>
      <w:r w:rsidR="0041174A" w:rsidRPr="009E7A98">
        <w:t xml:space="preserve"> je vidljivo da se od ukupnog broja stanovnika u općini prema popisu iz 2011.g., najveći broj stanovnika  izjašnjavao kao katolici, točnije 710 osoba , zatim 16 osoba se izjasnilo kao pravoslavci,  3 osobe su se izjasnile kao protestanti, te 10 osoba kao </w:t>
      </w:r>
      <w:proofErr w:type="spellStart"/>
      <w:r w:rsidR="0041174A" w:rsidRPr="009E7A98">
        <w:t>muslimani</w:t>
      </w:r>
      <w:proofErr w:type="spellEnd"/>
      <w:r w:rsidR="0041174A" w:rsidRPr="009E7A98">
        <w:t>.</w:t>
      </w:r>
    </w:p>
    <w:p w:rsidR="00D14C9E" w:rsidRDefault="00D14C9E" w:rsidP="000C0EBB">
      <w:pPr>
        <w:rPr>
          <w:b/>
          <w:sz w:val="20"/>
        </w:rPr>
      </w:pPr>
    </w:p>
    <w:p w:rsidR="001C729F" w:rsidRDefault="001C729F" w:rsidP="000C0EBB">
      <w:pPr>
        <w:rPr>
          <w:b/>
          <w:sz w:val="20"/>
        </w:rPr>
      </w:pPr>
    </w:p>
    <w:p w:rsidR="001C729F" w:rsidRDefault="001C729F" w:rsidP="000C0EBB">
      <w:pPr>
        <w:rPr>
          <w:b/>
          <w:sz w:val="20"/>
        </w:rPr>
      </w:pPr>
    </w:p>
    <w:p w:rsidR="001C729F" w:rsidRDefault="001C729F" w:rsidP="000C0EBB">
      <w:pPr>
        <w:rPr>
          <w:b/>
          <w:sz w:val="20"/>
        </w:rPr>
      </w:pPr>
    </w:p>
    <w:p w:rsidR="001C729F" w:rsidRDefault="001C729F" w:rsidP="000C0EBB">
      <w:pPr>
        <w:rPr>
          <w:b/>
          <w:sz w:val="20"/>
        </w:rPr>
      </w:pPr>
    </w:p>
    <w:p w:rsidR="001861E6" w:rsidRDefault="001861E6" w:rsidP="000C0EBB">
      <w:pPr>
        <w:rPr>
          <w:b/>
          <w:sz w:val="20"/>
        </w:rPr>
      </w:pPr>
    </w:p>
    <w:p w:rsidR="001861E6" w:rsidRDefault="001861E6" w:rsidP="000C0EBB">
      <w:pPr>
        <w:rPr>
          <w:b/>
          <w:sz w:val="20"/>
        </w:rPr>
      </w:pPr>
    </w:p>
    <w:p w:rsidR="001861E6" w:rsidRDefault="001861E6" w:rsidP="000C0EBB">
      <w:pPr>
        <w:rPr>
          <w:b/>
          <w:sz w:val="20"/>
        </w:rPr>
      </w:pPr>
    </w:p>
    <w:p w:rsidR="001861E6" w:rsidRDefault="001861E6" w:rsidP="000C0EBB">
      <w:pPr>
        <w:rPr>
          <w:b/>
          <w:sz w:val="20"/>
        </w:rPr>
      </w:pPr>
    </w:p>
    <w:p w:rsidR="001861E6" w:rsidRDefault="001861E6" w:rsidP="000C0EBB">
      <w:pPr>
        <w:rPr>
          <w:b/>
          <w:sz w:val="20"/>
        </w:rPr>
      </w:pPr>
    </w:p>
    <w:p w:rsidR="001861E6" w:rsidRDefault="001861E6" w:rsidP="000C0EBB">
      <w:pPr>
        <w:rPr>
          <w:b/>
          <w:sz w:val="20"/>
        </w:rPr>
      </w:pPr>
    </w:p>
    <w:p w:rsidR="001861E6" w:rsidRDefault="001861E6" w:rsidP="000C0EBB">
      <w:pPr>
        <w:rPr>
          <w:b/>
          <w:sz w:val="20"/>
        </w:rPr>
      </w:pPr>
    </w:p>
    <w:p w:rsidR="001861E6" w:rsidRDefault="001861E6" w:rsidP="000C0EBB">
      <w:pPr>
        <w:rPr>
          <w:b/>
          <w:sz w:val="20"/>
        </w:rPr>
      </w:pPr>
    </w:p>
    <w:p w:rsidR="001861E6" w:rsidRDefault="001861E6" w:rsidP="000C0EBB">
      <w:pPr>
        <w:rPr>
          <w:b/>
          <w:sz w:val="20"/>
        </w:rPr>
      </w:pPr>
    </w:p>
    <w:p w:rsidR="001861E6" w:rsidRDefault="001861E6" w:rsidP="000C0EBB">
      <w:pPr>
        <w:rPr>
          <w:b/>
          <w:sz w:val="20"/>
        </w:rPr>
      </w:pPr>
    </w:p>
    <w:p w:rsidR="001861E6" w:rsidRDefault="001861E6" w:rsidP="000C0EBB">
      <w:pPr>
        <w:rPr>
          <w:b/>
          <w:sz w:val="20"/>
        </w:rPr>
      </w:pPr>
    </w:p>
    <w:p w:rsidR="008B2EF7" w:rsidRPr="00497EA7" w:rsidRDefault="008B2EF7" w:rsidP="000C0EBB">
      <w:pPr>
        <w:rPr>
          <w:b/>
          <w:i/>
          <w:sz w:val="20"/>
        </w:rPr>
      </w:pPr>
      <w:r w:rsidRPr="008B2EF7">
        <w:rPr>
          <w:b/>
          <w:sz w:val="20"/>
        </w:rPr>
        <w:t>Tablica</w:t>
      </w:r>
      <w:r w:rsidR="001C729F">
        <w:rPr>
          <w:b/>
          <w:sz w:val="20"/>
        </w:rPr>
        <w:t xml:space="preserve"> br. 11</w:t>
      </w:r>
      <w:r w:rsidRPr="008B2EF7">
        <w:rPr>
          <w:b/>
          <w:sz w:val="20"/>
        </w:rPr>
        <w:t xml:space="preserve">:  </w:t>
      </w:r>
      <w:r w:rsidRPr="00497EA7">
        <w:rPr>
          <w:b/>
          <w:i/>
          <w:sz w:val="20"/>
        </w:rPr>
        <w:t>Stanovništvo staro 15 i više godina prema trenutačnoj aktivnosti,</w:t>
      </w:r>
      <w:r w:rsidR="000E5A8B" w:rsidRPr="00497EA7">
        <w:rPr>
          <w:b/>
          <w:i/>
          <w:sz w:val="20"/>
        </w:rPr>
        <w:t xml:space="preserve"> </w:t>
      </w:r>
      <w:r w:rsidRPr="00497EA7">
        <w:rPr>
          <w:b/>
          <w:i/>
          <w:sz w:val="20"/>
        </w:rPr>
        <w:t>starosti i spolu</w:t>
      </w:r>
    </w:p>
    <w:tbl>
      <w:tblPr>
        <w:tblW w:w="9888" w:type="dxa"/>
        <w:tblInd w:w="108" w:type="dxa"/>
        <w:tblLayout w:type="fixed"/>
        <w:tblLook w:val="04A0"/>
      </w:tblPr>
      <w:tblGrid>
        <w:gridCol w:w="851"/>
        <w:gridCol w:w="567"/>
        <w:gridCol w:w="567"/>
        <w:gridCol w:w="992"/>
        <w:gridCol w:w="1276"/>
        <w:gridCol w:w="1134"/>
        <w:gridCol w:w="1134"/>
        <w:gridCol w:w="1417"/>
        <w:gridCol w:w="993"/>
        <w:gridCol w:w="957"/>
      </w:tblGrid>
      <w:tr w:rsidR="00987C23" w:rsidRPr="00987C23" w:rsidTr="00DB5C15">
        <w:trPr>
          <w:trHeight w:val="215"/>
        </w:trPr>
        <w:tc>
          <w:tcPr>
            <w:tcW w:w="851" w:type="dxa"/>
            <w:vMerge w:val="restart"/>
            <w:tcBorders>
              <w:top w:val="single" w:sz="4" w:space="0" w:color="000000"/>
              <w:left w:val="single" w:sz="4" w:space="0" w:color="000000"/>
              <w:bottom w:val="single" w:sz="4" w:space="0" w:color="000000"/>
              <w:right w:val="single" w:sz="4" w:space="0" w:color="000000"/>
            </w:tcBorders>
            <w:shd w:val="clear" w:color="000080" w:fill="002060"/>
            <w:noWrap/>
            <w:vAlign w:val="center"/>
            <w:hideMark/>
          </w:tcPr>
          <w:p w:rsidR="00987C23" w:rsidRPr="00987C23" w:rsidRDefault="00987C23" w:rsidP="000C0EBB">
            <w:pPr>
              <w:spacing w:after="0"/>
              <w:rPr>
                <w:rFonts w:ascii="Calibri" w:hAnsi="Calibri" w:cs="Arial"/>
                <w:color w:val="FFFFFF"/>
                <w:sz w:val="20"/>
              </w:rPr>
            </w:pPr>
            <w:r w:rsidRPr="00987C23">
              <w:rPr>
                <w:rFonts w:ascii="Calibri" w:hAnsi="Calibri" w:cs="Arial"/>
                <w:color w:val="FFFFFF"/>
                <w:sz w:val="20"/>
              </w:rPr>
              <w:t>Starost</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80" w:fill="002060"/>
            <w:noWrap/>
            <w:vAlign w:val="center"/>
            <w:hideMark/>
          </w:tcPr>
          <w:p w:rsidR="00987C23" w:rsidRPr="00987C23" w:rsidRDefault="00987C23" w:rsidP="000C0EBB">
            <w:pPr>
              <w:spacing w:after="0"/>
              <w:rPr>
                <w:rFonts w:ascii="Calibri" w:hAnsi="Calibri" w:cs="Arial"/>
                <w:color w:val="FFFFFF"/>
                <w:sz w:val="20"/>
              </w:rPr>
            </w:pPr>
            <w:r w:rsidRPr="00987C23">
              <w:rPr>
                <w:rFonts w:ascii="Calibri" w:hAnsi="Calibri" w:cs="Arial"/>
                <w:color w:val="FFFFFF"/>
                <w:sz w:val="20"/>
              </w:rPr>
              <w:t>Spol</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80" w:fill="002060"/>
            <w:noWrap/>
            <w:vAlign w:val="center"/>
            <w:hideMark/>
          </w:tcPr>
          <w:p w:rsidR="00987C23" w:rsidRPr="00987C23" w:rsidRDefault="00987C23" w:rsidP="000C0EBB">
            <w:pPr>
              <w:spacing w:after="0"/>
              <w:rPr>
                <w:rFonts w:ascii="Calibri" w:hAnsi="Calibri" w:cs="Arial"/>
                <w:color w:val="FFFFFF"/>
                <w:sz w:val="20"/>
              </w:rPr>
            </w:pPr>
            <w:r w:rsidRPr="00987C23">
              <w:rPr>
                <w:rFonts w:ascii="Calibri" w:hAnsi="Calibri" w:cs="Arial"/>
                <w:color w:val="FFFFFF"/>
                <w:sz w:val="20"/>
              </w:rPr>
              <w:t>Uk.</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000080" w:fill="002060"/>
            <w:noWrap/>
            <w:vAlign w:val="center"/>
            <w:hideMark/>
          </w:tcPr>
          <w:p w:rsidR="00987C23" w:rsidRPr="00987C23" w:rsidRDefault="00987C23" w:rsidP="000C0EBB">
            <w:pPr>
              <w:spacing w:after="0"/>
              <w:rPr>
                <w:rFonts w:ascii="Calibri" w:hAnsi="Calibri" w:cs="Arial"/>
                <w:color w:val="FFFFFF"/>
                <w:sz w:val="20"/>
              </w:rPr>
            </w:pPr>
            <w:r w:rsidRPr="00987C23">
              <w:rPr>
                <w:rFonts w:ascii="Calibri" w:hAnsi="Calibri" w:cs="Arial"/>
                <w:color w:val="FFFFFF"/>
                <w:sz w:val="20"/>
              </w:rPr>
              <w:t>Zaposleni</w:t>
            </w:r>
          </w:p>
        </w:tc>
        <w:tc>
          <w:tcPr>
            <w:tcW w:w="2410" w:type="dxa"/>
            <w:gridSpan w:val="2"/>
            <w:tcBorders>
              <w:top w:val="single" w:sz="4" w:space="0" w:color="000000"/>
              <w:left w:val="nil"/>
              <w:bottom w:val="single" w:sz="4" w:space="0" w:color="000000"/>
              <w:right w:val="single" w:sz="4" w:space="0" w:color="000000"/>
            </w:tcBorders>
            <w:shd w:val="clear" w:color="000080" w:fill="002060"/>
            <w:noWrap/>
            <w:vAlign w:val="bottom"/>
            <w:hideMark/>
          </w:tcPr>
          <w:p w:rsidR="00987C23" w:rsidRPr="00987C23" w:rsidRDefault="00987C23" w:rsidP="000C0EBB">
            <w:pPr>
              <w:spacing w:after="0"/>
              <w:rPr>
                <w:rFonts w:ascii="Calibri" w:hAnsi="Calibri" w:cs="Arial"/>
                <w:color w:val="FFFFFF"/>
                <w:sz w:val="20"/>
              </w:rPr>
            </w:pPr>
            <w:r w:rsidRPr="00987C23">
              <w:rPr>
                <w:rFonts w:ascii="Calibri" w:hAnsi="Calibri" w:cs="Arial"/>
                <w:color w:val="FFFFFF"/>
                <w:sz w:val="20"/>
              </w:rPr>
              <w:t>Nezaposleni</w:t>
            </w:r>
          </w:p>
        </w:tc>
        <w:tc>
          <w:tcPr>
            <w:tcW w:w="4501" w:type="dxa"/>
            <w:gridSpan w:val="4"/>
            <w:tcBorders>
              <w:top w:val="single" w:sz="4" w:space="0" w:color="000000"/>
              <w:left w:val="nil"/>
              <w:bottom w:val="single" w:sz="4" w:space="0" w:color="000000"/>
              <w:right w:val="single" w:sz="4" w:space="0" w:color="000000"/>
            </w:tcBorders>
            <w:shd w:val="clear" w:color="000080" w:fill="002060"/>
            <w:noWrap/>
            <w:vAlign w:val="bottom"/>
            <w:hideMark/>
          </w:tcPr>
          <w:p w:rsidR="00987C23" w:rsidRPr="00987C23" w:rsidRDefault="00987C23" w:rsidP="000C0EBB">
            <w:pPr>
              <w:spacing w:after="0"/>
              <w:rPr>
                <w:rFonts w:ascii="Calibri" w:hAnsi="Calibri" w:cs="Arial"/>
                <w:color w:val="FFFFFF"/>
                <w:sz w:val="20"/>
              </w:rPr>
            </w:pPr>
            <w:r w:rsidRPr="00987C23">
              <w:rPr>
                <w:rFonts w:ascii="Calibri" w:hAnsi="Calibri" w:cs="Arial"/>
                <w:color w:val="FFFFFF"/>
                <w:sz w:val="20"/>
              </w:rPr>
              <w:t>Ekonomski neaktivni</w:t>
            </w:r>
          </w:p>
        </w:tc>
      </w:tr>
      <w:tr w:rsidR="00987C23" w:rsidRPr="00987C23" w:rsidTr="00DB5C15">
        <w:trPr>
          <w:trHeight w:val="766"/>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987C23" w:rsidRPr="00987C23" w:rsidRDefault="00987C23" w:rsidP="000C0EBB">
            <w:pPr>
              <w:spacing w:after="0"/>
              <w:rPr>
                <w:rFonts w:ascii="Calibri" w:hAnsi="Calibri" w:cs="Arial"/>
                <w:color w:val="FFFFFF"/>
                <w:sz w:val="20"/>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C23" w:rsidRPr="00987C23" w:rsidRDefault="00987C23" w:rsidP="000C0EBB">
            <w:pPr>
              <w:spacing w:after="0"/>
              <w:rPr>
                <w:rFonts w:ascii="Calibri" w:hAnsi="Calibri" w:cs="Arial"/>
                <w:color w:val="FFFFFF"/>
                <w:sz w:val="20"/>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C23" w:rsidRPr="00987C23" w:rsidRDefault="00987C23" w:rsidP="000C0EBB">
            <w:pPr>
              <w:spacing w:after="0"/>
              <w:rPr>
                <w:rFonts w:ascii="Calibri" w:hAnsi="Calibri" w:cs="Arial"/>
                <w:color w:val="FFFFFF"/>
                <w:sz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87C23" w:rsidRPr="00987C23" w:rsidRDefault="00987C23" w:rsidP="000C0EBB">
            <w:pPr>
              <w:spacing w:after="0"/>
              <w:rPr>
                <w:rFonts w:ascii="Calibri" w:hAnsi="Calibri" w:cs="Arial"/>
                <w:color w:val="FFFFFF"/>
                <w:sz w:val="20"/>
              </w:rPr>
            </w:pPr>
          </w:p>
        </w:tc>
        <w:tc>
          <w:tcPr>
            <w:tcW w:w="1276" w:type="dxa"/>
            <w:tcBorders>
              <w:top w:val="nil"/>
              <w:left w:val="nil"/>
              <w:bottom w:val="single" w:sz="4" w:space="0" w:color="000000"/>
              <w:right w:val="single" w:sz="4" w:space="0" w:color="000000"/>
            </w:tcBorders>
            <w:shd w:val="clear" w:color="000080" w:fill="002060"/>
            <w:vAlign w:val="center"/>
            <w:hideMark/>
          </w:tcPr>
          <w:p w:rsidR="00987C23" w:rsidRPr="00987C23" w:rsidRDefault="00987C23" w:rsidP="000C0EBB">
            <w:pPr>
              <w:spacing w:after="0"/>
              <w:rPr>
                <w:rFonts w:ascii="Calibri" w:hAnsi="Calibri" w:cs="Arial"/>
                <w:color w:val="FFFFFF"/>
                <w:sz w:val="20"/>
              </w:rPr>
            </w:pPr>
            <w:r w:rsidRPr="00987C23">
              <w:rPr>
                <w:rFonts w:ascii="Calibri" w:hAnsi="Calibri" w:cs="Arial"/>
                <w:color w:val="FFFFFF"/>
                <w:sz w:val="20"/>
              </w:rPr>
              <w:t xml:space="preserve">nezaposleni, traže prvo </w:t>
            </w:r>
            <w:proofErr w:type="spellStart"/>
            <w:r w:rsidRPr="00987C23">
              <w:rPr>
                <w:rFonts w:ascii="Calibri" w:hAnsi="Calibri" w:cs="Arial"/>
                <w:color w:val="FFFFFF"/>
                <w:sz w:val="20"/>
              </w:rPr>
              <w:t>zaposenje</w:t>
            </w:r>
            <w:proofErr w:type="spellEnd"/>
          </w:p>
        </w:tc>
        <w:tc>
          <w:tcPr>
            <w:tcW w:w="1134" w:type="dxa"/>
            <w:tcBorders>
              <w:top w:val="nil"/>
              <w:left w:val="nil"/>
              <w:bottom w:val="single" w:sz="4" w:space="0" w:color="000000"/>
              <w:right w:val="single" w:sz="4" w:space="0" w:color="000000"/>
            </w:tcBorders>
            <w:shd w:val="clear" w:color="000080" w:fill="002060"/>
            <w:vAlign w:val="center"/>
            <w:hideMark/>
          </w:tcPr>
          <w:p w:rsidR="00987C23" w:rsidRPr="00987C23" w:rsidRDefault="00987C23" w:rsidP="000C0EBB">
            <w:pPr>
              <w:spacing w:after="0"/>
              <w:rPr>
                <w:rFonts w:ascii="Calibri" w:hAnsi="Calibri" w:cs="Arial"/>
                <w:color w:val="FFFFFF"/>
                <w:sz w:val="20"/>
              </w:rPr>
            </w:pPr>
            <w:proofErr w:type="spellStart"/>
            <w:r w:rsidRPr="00987C23">
              <w:rPr>
                <w:rFonts w:ascii="Calibri" w:hAnsi="Calibri" w:cs="Arial"/>
                <w:color w:val="FFFFFF"/>
                <w:sz w:val="20"/>
              </w:rPr>
              <w:t>nezaposle</w:t>
            </w:r>
            <w:proofErr w:type="spellEnd"/>
            <w:r w:rsidRPr="00987C23">
              <w:rPr>
                <w:rFonts w:ascii="Calibri" w:hAnsi="Calibri" w:cs="Arial"/>
                <w:color w:val="FFFFFF"/>
                <w:sz w:val="20"/>
              </w:rPr>
              <w:t>-ni, traže ponovno zaposlenje</w:t>
            </w:r>
          </w:p>
        </w:tc>
        <w:tc>
          <w:tcPr>
            <w:tcW w:w="1134" w:type="dxa"/>
            <w:tcBorders>
              <w:top w:val="nil"/>
              <w:left w:val="nil"/>
              <w:bottom w:val="single" w:sz="4" w:space="0" w:color="000000"/>
              <w:right w:val="single" w:sz="4" w:space="0" w:color="000000"/>
            </w:tcBorders>
            <w:shd w:val="clear" w:color="000080" w:fill="002060"/>
            <w:vAlign w:val="center"/>
            <w:hideMark/>
          </w:tcPr>
          <w:p w:rsidR="00987C23" w:rsidRPr="00987C23" w:rsidRDefault="00987C23" w:rsidP="000C0EBB">
            <w:pPr>
              <w:spacing w:after="0"/>
              <w:rPr>
                <w:rFonts w:ascii="Calibri" w:hAnsi="Calibri" w:cs="Arial"/>
                <w:color w:val="FFFFFF"/>
                <w:sz w:val="20"/>
              </w:rPr>
            </w:pPr>
            <w:proofErr w:type="spellStart"/>
            <w:r w:rsidRPr="00987C23">
              <w:rPr>
                <w:rFonts w:ascii="Calibri" w:hAnsi="Calibri" w:cs="Arial"/>
                <w:color w:val="FFFFFF"/>
                <w:sz w:val="20"/>
              </w:rPr>
              <w:t>umirovlje</w:t>
            </w:r>
            <w:proofErr w:type="spellEnd"/>
            <w:r w:rsidRPr="00987C23">
              <w:rPr>
                <w:rFonts w:ascii="Calibri" w:hAnsi="Calibri" w:cs="Arial"/>
                <w:color w:val="FFFFFF"/>
                <w:sz w:val="20"/>
              </w:rPr>
              <w:t>-nici</w:t>
            </w:r>
          </w:p>
        </w:tc>
        <w:tc>
          <w:tcPr>
            <w:tcW w:w="1417" w:type="dxa"/>
            <w:tcBorders>
              <w:top w:val="nil"/>
              <w:left w:val="nil"/>
              <w:bottom w:val="single" w:sz="4" w:space="0" w:color="000000"/>
              <w:right w:val="single" w:sz="4" w:space="0" w:color="000000"/>
            </w:tcBorders>
            <w:shd w:val="clear" w:color="000080" w:fill="002060"/>
            <w:vAlign w:val="center"/>
            <w:hideMark/>
          </w:tcPr>
          <w:p w:rsidR="00987C23" w:rsidRPr="00987C23" w:rsidRDefault="00987C23" w:rsidP="000C0EBB">
            <w:pPr>
              <w:spacing w:after="0"/>
              <w:rPr>
                <w:rFonts w:ascii="Calibri" w:hAnsi="Calibri" w:cs="Arial"/>
                <w:color w:val="FFFFFF"/>
                <w:sz w:val="20"/>
              </w:rPr>
            </w:pPr>
            <w:r w:rsidRPr="00987C23">
              <w:rPr>
                <w:rFonts w:ascii="Calibri" w:hAnsi="Calibri" w:cs="Arial"/>
                <w:color w:val="FFFFFF"/>
                <w:sz w:val="20"/>
              </w:rPr>
              <w:t>osobe koje se bave obvezama u kućanstvu</w:t>
            </w:r>
          </w:p>
        </w:tc>
        <w:tc>
          <w:tcPr>
            <w:tcW w:w="993" w:type="dxa"/>
            <w:tcBorders>
              <w:top w:val="nil"/>
              <w:left w:val="nil"/>
              <w:bottom w:val="single" w:sz="4" w:space="0" w:color="000000"/>
              <w:right w:val="single" w:sz="4" w:space="0" w:color="000000"/>
            </w:tcBorders>
            <w:shd w:val="clear" w:color="000080" w:fill="002060"/>
            <w:vAlign w:val="center"/>
            <w:hideMark/>
          </w:tcPr>
          <w:p w:rsidR="00987C23" w:rsidRPr="00987C23" w:rsidRDefault="00987C23" w:rsidP="000C0EBB">
            <w:pPr>
              <w:spacing w:after="0"/>
              <w:rPr>
                <w:rFonts w:ascii="Calibri" w:hAnsi="Calibri" w:cs="Arial"/>
                <w:color w:val="FFFFFF"/>
                <w:sz w:val="20"/>
              </w:rPr>
            </w:pPr>
            <w:r w:rsidRPr="00987C23">
              <w:rPr>
                <w:rFonts w:ascii="Calibri" w:hAnsi="Calibri" w:cs="Arial"/>
                <w:color w:val="FFFFFF"/>
                <w:sz w:val="20"/>
              </w:rPr>
              <w:t>učenici ili studenti</w:t>
            </w:r>
          </w:p>
        </w:tc>
        <w:tc>
          <w:tcPr>
            <w:tcW w:w="957" w:type="dxa"/>
            <w:tcBorders>
              <w:top w:val="nil"/>
              <w:left w:val="nil"/>
              <w:bottom w:val="single" w:sz="4" w:space="0" w:color="000000"/>
              <w:right w:val="single" w:sz="4" w:space="0" w:color="000000"/>
            </w:tcBorders>
            <w:shd w:val="clear" w:color="000080" w:fill="002060"/>
            <w:vAlign w:val="center"/>
            <w:hideMark/>
          </w:tcPr>
          <w:p w:rsidR="00987C23" w:rsidRPr="00987C23" w:rsidRDefault="00987C23" w:rsidP="000C0EBB">
            <w:pPr>
              <w:spacing w:after="0"/>
              <w:rPr>
                <w:rFonts w:ascii="Calibri" w:hAnsi="Calibri" w:cs="Arial"/>
                <w:color w:val="FFFFFF"/>
                <w:sz w:val="20"/>
              </w:rPr>
            </w:pPr>
            <w:r w:rsidRPr="00987C23">
              <w:rPr>
                <w:rFonts w:ascii="Calibri" w:hAnsi="Calibri" w:cs="Arial"/>
                <w:color w:val="FFFFFF"/>
                <w:sz w:val="20"/>
              </w:rPr>
              <w:t>ostale neaktivne osobe</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CC1653" w:rsidP="000C0EBB">
            <w:pPr>
              <w:spacing w:after="0"/>
              <w:rPr>
                <w:rFonts w:ascii="Calibri" w:hAnsi="Calibri" w:cs="Arial"/>
                <w:color w:val="000000"/>
                <w:sz w:val="20"/>
              </w:rPr>
            </w:pPr>
            <w:r>
              <w:rPr>
                <w:rFonts w:ascii="Calibri" w:hAnsi="Calibri" w:cs="Arial"/>
                <w:color w:val="000000"/>
                <w:sz w:val="20"/>
              </w:rPr>
              <w:t>UK</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sv.</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730</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307</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32</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218</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79</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46</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45</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CC1653" w:rsidP="000C0EBB">
            <w:pPr>
              <w:spacing w:after="0"/>
              <w:rPr>
                <w:rFonts w:ascii="Calibri" w:hAnsi="Calibri" w:cs="Arial"/>
                <w:color w:val="000000"/>
                <w:sz w:val="20"/>
              </w:rPr>
            </w:pPr>
            <w:r>
              <w:rPr>
                <w:rFonts w:ascii="Calibri" w:hAnsi="Calibri" w:cs="Arial"/>
                <w:color w:val="000000"/>
                <w:sz w:val="20"/>
              </w:rPr>
              <w:t>UK</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m</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359</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207</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16</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79</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10</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20</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25</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CC1653" w:rsidP="000C0EBB">
            <w:pPr>
              <w:spacing w:after="0"/>
              <w:rPr>
                <w:rFonts w:ascii="Calibri" w:hAnsi="Calibri" w:cs="Arial"/>
                <w:color w:val="000000"/>
                <w:sz w:val="20"/>
              </w:rPr>
            </w:pPr>
            <w:r>
              <w:rPr>
                <w:rFonts w:ascii="Calibri" w:hAnsi="Calibri" w:cs="Arial"/>
                <w:color w:val="000000"/>
                <w:sz w:val="20"/>
              </w:rPr>
              <w:t>UK</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ž</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371</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100</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16</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139</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69</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26</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20</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15-24</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sv.</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72</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15</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42</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8</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m</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35</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8</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20</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ž</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37</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22</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25-39</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sv.</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153</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95</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14</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23</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4</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15</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m</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81</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62</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8</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8</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ž</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72</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33</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6</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21</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4</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40-54</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sv.</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150</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95</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16</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23</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9</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m</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77</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57</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6</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ž</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73</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38</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9</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19</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55-69</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sv.</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220</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79</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101</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25</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8</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m</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103</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59</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31</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6</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ž</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17</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20</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70</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21</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70-74</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sv.</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63</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12</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47</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m</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31</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11</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19</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ž</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32</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28</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75</w:t>
            </w:r>
            <w:r w:rsidR="00D14C9E">
              <w:rPr>
                <w:rFonts w:ascii="Calibri" w:hAnsi="Calibri" w:cs="Arial"/>
                <w:color w:val="000000"/>
              </w:rPr>
              <w:t xml:space="preserve"> </w:t>
            </w:r>
            <w:r w:rsidRPr="00987C23">
              <w:rPr>
                <w:rFonts w:ascii="Calibri" w:hAnsi="Calibri" w:cs="Arial"/>
                <w:color w:val="000000"/>
              </w:rPr>
              <w:t>i više</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sv.</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72</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11</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54</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m</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32</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10</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22</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r>
      <w:tr w:rsidR="00987C23" w:rsidRPr="00987C23" w:rsidTr="00DB5C15">
        <w:trPr>
          <w:trHeight w:val="228"/>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ž</w:t>
            </w:r>
          </w:p>
        </w:tc>
        <w:tc>
          <w:tcPr>
            <w:tcW w:w="56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40</w:t>
            </w:r>
          </w:p>
        </w:tc>
        <w:tc>
          <w:tcPr>
            <w:tcW w:w="992"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1</w:t>
            </w:r>
          </w:p>
        </w:tc>
        <w:tc>
          <w:tcPr>
            <w:tcW w:w="1276"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w:t>
            </w:r>
          </w:p>
        </w:tc>
        <w:tc>
          <w:tcPr>
            <w:tcW w:w="1134"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32</w:t>
            </w:r>
          </w:p>
        </w:tc>
        <w:tc>
          <w:tcPr>
            <w:tcW w:w="141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4</w:t>
            </w:r>
          </w:p>
        </w:tc>
        <w:tc>
          <w:tcPr>
            <w:tcW w:w="993"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rPr>
            </w:pPr>
            <w:r w:rsidRPr="00987C23">
              <w:rPr>
                <w:rFonts w:ascii="Calibri" w:hAnsi="Calibri" w:cs="Arial"/>
                <w:color w:val="000000"/>
              </w:rPr>
              <w:t>-</w:t>
            </w:r>
          </w:p>
        </w:tc>
        <w:tc>
          <w:tcPr>
            <w:tcW w:w="957" w:type="dxa"/>
            <w:tcBorders>
              <w:top w:val="nil"/>
              <w:left w:val="nil"/>
              <w:bottom w:val="single" w:sz="4" w:space="0" w:color="000000"/>
              <w:right w:val="single" w:sz="4" w:space="0" w:color="000000"/>
            </w:tcBorders>
            <w:shd w:val="clear" w:color="auto" w:fill="auto"/>
            <w:noWrap/>
            <w:vAlign w:val="bottom"/>
            <w:hideMark/>
          </w:tcPr>
          <w:p w:rsidR="00987C23" w:rsidRPr="00987C23" w:rsidRDefault="00987C23" w:rsidP="000C0EBB">
            <w:pPr>
              <w:spacing w:after="0"/>
              <w:rPr>
                <w:rFonts w:ascii="Calibri" w:hAnsi="Calibri" w:cs="Arial"/>
                <w:color w:val="000000"/>
                <w:sz w:val="20"/>
              </w:rPr>
            </w:pPr>
            <w:r w:rsidRPr="00987C23">
              <w:rPr>
                <w:rFonts w:ascii="Calibri" w:hAnsi="Calibri" w:cs="Arial"/>
                <w:color w:val="000000"/>
                <w:sz w:val="20"/>
              </w:rPr>
              <w:t>3</w:t>
            </w:r>
          </w:p>
        </w:tc>
      </w:tr>
    </w:tbl>
    <w:p w:rsidR="000E5A8B" w:rsidRPr="00DB5C15" w:rsidRDefault="008B2EF7" w:rsidP="000C0EBB">
      <w:pPr>
        <w:rPr>
          <w:b/>
          <w:sz w:val="20"/>
        </w:rPr>
      </w:pPr>
      <w:r w:rsidRPr="000E5A8B">
        <w:rPr>
          <w:b/>
          <w:sz w:val="20"/>
        </w:rPr>
        <w:t xml:space="preserve">Izvor: </w:t>
      </w:r>
      <w:r w:rsidRPr="00497EA7">
        <w:rPr>
          <w:sz w:val="20"/>
        </w:rPr>
        <w:t xml:space="preserve">AKTIVA BRAČ prema </w:t>
      </w:r>
      <w:r w:rsidRPr="002A5C79">
        <w:rPr>
          <w:b/>
          <w:color w:val="0070C0"/>
          <w:sz w:val="20"/>
          <w:u w:val="single"/>
        </w:rPr>
        <w:t>www.dzs.hr</w:t>
      </w:r>
    </w:p>
    <w:p w:rsidR="00D14C9E" w:rsidRPr="00F901E2" w:rsidRDefault="00B37D51" w:rsidP="000C0EBB">
      <w:pPr>
        <w:pStyle w:val="Sadraj4"/>
        <w:ind w:left="0"/>
        <w:rPr>
          <w:b w:val="0"/>
        </w:rPr>
      </w:pPr>
      <w:r w:rsidRPr="00F901E2">
        <w:rPr>
          <w:b w:val="0"/>
        </w:rPr>
        <w:t>U prethodnoj tablici je prikazana struktura stanovništva</w:t>
      </w:r>
      <w:r w:rsidR="009E7A98" w:rsidRPr="00F901E2">
        <w:rPr>
          <w:b w:val="0"/>
        </w:rPr>
        <w:t xml:space="preserve"> od 15 g. i više</w:t>
      </w:r>
      <w:r w:rsidRPr="00F901E2">
        <w:rPr>
          <w:b w:val="0"/>
        </w:rPr>
        <w:t xml:space="preserve"> u općini </w:t>
      </w:r>
      <w:proofErr w:type="spellStart"/>
      <w:r w:rsidRPr="00F901E2">
        <w:rPr>
          <w:b w:val="0"/>
        </w:rPr>
        <w:t>Sutivan</w:t>
      </w:r>
      <w:proofErr w:type="spellEnd"/>
      <w:r w:rsidRPr="00F901E2">
        <w:rPr>
          <w:b w:val="0"/>
        </w:rPr>
        <w:t xml:space="preserve"> prema trenuta</w:t>
      </w:r>
      <w:r w:rsidR="009E7A98" w:rsidRPr="00F901E2">
        <w:rPr>
          <w:b w:val="0"/>
        </w:rPr>
        <w:t>čnoj aktivnosti, starosti i</w:t>
      </w:r>
      <w:r w:rsidRPr="00F901E2">
        <w:rPr>
          <w:b w:val="0"/>
        </w:rPr>
        <w:t xml:space="preserve"> spolu</w:t>
      </w:r>
      <w:r w:rsidR="009E7A98" w:rsidRPr="00F901E2">
        <w:rPr>
          <w:b w:val="0"/>
        </w:rPr>
        <w:t>, iz koje je vidljivo da je prema popisu iz 2011. od ukupno 730 stanovnika sa više od 15.g. , bilo 307 zaposlenih, 33 nezaposlena, 218 umirovljenika, 79 osoba koje se bave obvezama u kućanstvu, 46 osoba koje se tada još obrazovale, te 45 neaktivnih osoba.</w:t>
      </w:r>
    </w:p>
    <w:p w:rsidR="00F901E2" w:rsidRPr="00F901E2" w:rsidRDefault="00F901E2" w:rsidP="000C0EBB">
      <w:pPr>
        <w:pStyle w:val="Naslov3"/>
      </w:pPr>
    </w:p>
    <w:p w:rsidR="00074AB6" w:rsidRPr="001861E6" w:rsidRDefault="00DD776D" w:rsidP="000C0EBB">
      <w:pPr>
        <w:pStyle w:val="Naslov3"/>
        <w:rPr>
          <w:rStyle w:val="Hiperveza"/>
          <w:rFonts w:asciiTheme="minorHAnsi" w:hAnsiTheme="minorHAnsi"/>
          <w:color w:val="17365D" w:themeColor="text2" w:themeShade="BF"/>
          <w:szCs w:val="24"/>
        </w:rPr>
      </w:pPr>
      <w:hyperlink w:anchor="_Toc419370736" w:history="1">
        <w:bookmarkStart w:id="70" w:name="_Toc443050333"/>
        <w:bookmarkStart w:id="71" w:name="_Toc443058386"/>
        <w:bookmarkStart w:id="72" w:name="_Toc443061087"/>
        <w:bookmarkStart w:id="73" w:name="_Toc443469334"/>
        <w:bookmarkStart w:id="74" w:name="_Toc443470220"/>
        <w:r w:rsidR="00E45665" w:rsidRPr="001861E6">
          <w:rPr>
            <w:rStyle w:val="Hiperveza"/>
            <w:rFonts w:asciiTheme="minorHAnsi" w:hAnsiTheme="minorHAnsi"/>
            <w:color w:val="17365D" w:themeColor="text2" w:themeShade="BF"/>
            <w:szCs w:val="24"/>
            <w:u w:val="none"/>
          </w:rPr>
          <w:t>2.4.2. Stanovanje</w:t>
        </w:r>
        <w:bookmarkEnd w:id="70"/>
        <w:bookmarkEnd w:id="71"/>
        <w:bookmarkEnd w:id="72"/>
        <w:bookmarkEnd w:id="73"/>
        <w:bookmarkEnd w:id="74"/>
        <w:r w:rsidR="00E45665" w:rsidRPr="001861E6">
          <w:rPr>
            <w:rStyle w:val="Hiperveza"/>
            <w:rFonts w:asciiTheme="minorHAnsi" w:hAnsiTheme="minorHAnsi"/>
            <w:color w:val="17365D" w:themeColor="text2" w:themeShade="BF"/>
            <w:szCs w:val="24"/>
          </w:rPr>
          <w:t xml:space="preserve"> </w:t>
        </w:r>
      </w:hyperlink>
    </w:p>
    <w:p w:rsidR="001C729F" w:rsidRPr="001C729F" w:rsidRDefault="001C729F" w:rsidP="000C0EBB"/>
    <w:p w:rsidR="00074AB6" w:rsidRPr="00E447B0" w:rsidRDefault="00074AB6" w:rsidP="000C0EBB">
      <w:pPr>
        <w:spacing w:line="360" w:lineRule="auto"/>
        <w:rPr>
          <w:b/>
          <w:i/>
          <w:sz w:val="20"/>
        </w:rPr>
      </w:pPr>
      <w:r w:rsidRPr="00074AB6">
        <w:rPr>
          <w:b/>
          <w:sz w:val="20"/>
        </w:rPr>
        <w:t>Tablica</w:t>
      </w:r>
      <w:r w:rsidR="001C729F">
        <w:rPr>
          <w:b/>
          <w:sz w:val="20"/>
        </w:rPr>
        <w:t xml:space="preserve"> br. 12</w:t>
      </w:r>
      <w:r w:rsidRPr="00074AB6">
        <w:rPr>
          <w:b/>
          <w:sz w:val="20"/>
        </w:rPr>
        <w:t xml:space="preserve">:  </w:t>
      </w:r>
      <w:r w:rsidRPr="00E447B0">
        <w:rPr>
          <w:b/>
          <w:i/>
          <w:sz w:val="20"/>
        </w:rPr>
        <w:t>Privatna kućanstva prema broju članova iz popisa 2011.g.</w:t>
      </w:r>
    </w:p>
    <w:tbl>
      <w:tblPr>
        <w:tblW w:w="5940" w:type="dxa"/>
        <w:tblInd w:w="108" w:type="dxa"/>
        <w:tblLook w:val="04A0"/>
      </w:tblPr>
      <w:tblGrid>
        <w:gridCol w:w="1125"/>
        <w:gridCol w:w="521"/>
        <w:gridCol w:w="521"/>
        <w:gridCol w:w="533"/>
        <w:gridCol w:w="540"/>
        <w:gridCol w:w="419"/>
        <w:gridCol w:w="481"/>
        <w:gridCol w:w="540"/>
        <w:gridCol w:w="1260"/>
      </w:tblGrid>
      <w:tr w:rsidR="008B69A0" w:rsidRPr="00987C23" w:rsidTr="00497EA7">
        <w:trPr>
          <w:trHeight w:val="300"/>
        </w:trPr>
        <w:tc>
          <w:tcPr>
            <w:tcW w:w="1125" w:type="dxa"/>
            <w:vMerge w:val="restart"/>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987C23" w:rsidRPr="00987C23" w:rsidRDefault="00987C23" w:rsidP="000C0EBB">
            <w:pPr>
              <w:spacing w:after="0"/>
              <w:jc w:val="center"/>
              <w:rPr>
                <w:rFonts w:ascii="Calibri" w:hAnsi="Calibri"/>
                <w:color w:val="FFFFFF"/>
                <w:sz w:val="20"/>
              </w:rPr>
            </w:pPr>
            <w:r w:rsidRPr="00987C23">
              <w:rPr>
                <w:rFonts w:ascii="Calibri" w:hAnsi="Calibri"/>
                <w:color w:val="FFFFFF"/>
                <w:sz w:val="20"/>
              </w:rPr>
              <w:t> </w:t>
            </w:r>
          </w:p>
        </w:tc>
        <w:tc>
          <w:tcPr>
            <w:tcW w:w="521"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Uk.</w:t>
            </w:r>
          </w:p>
        </w:tc>
        <w:tc>
          <w:tcPr>
            <w:tcW w:w="3034" w:type="dxa"/>
            <w:gridSpan w:val="6"/>
            <w:tcBorders>
              <w:top w:val="single" w:sz="4" w:space="0" w:color="auto"/>
              <w:left w:val="nil"/>
              <w:bottom w:val="single" w:sz="4" w:space="0" w:color="auto"/>
              <w:right w:val="single" w:sz="4" w:space="0" w:color="auto"/>
            </w:tcBorders>
            <w:shd w:val="clear" w:color="000000" w:fill="002060"/>
            <w:noWrap/>
            <w:vAlign w:val="bottom"/>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Broj članova kućanstva</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Prosječan broj osoba u kućanstvu</w:t>
            </w:r>
          </w:p>
        </w:tc>
      </w:tr>
      <w:tr w:rsidR="008B69A0" w:rsidRPr="00987C23" w:rsidTr="00497EA7">
        <w:trPr>
          <w:trHeight w:val="360"/>
        </w:trPr>
        <w:tc>
          <w:tcPr>
            <w:tcW w:w="1125" w:type="dxa"/>
            <w:vMerge/>
            <w:tcBorders>
              <w:top w:val="single" w:sz="4" w:space="0" w:color="auto"/>
              <w:left w:val="single" w:sz="4" w:space="0" w:color="auto"/>
              <w:bottom w:val="single" w:sz="4" w:space="0" w:color="auto"/>
              <w:right w:val="single" w:sz="4" w:space="0" w:color="auto"/>
            </w:tcBorders>
            <w:vAlign w:val="center"/>
            <w:hideMark/>
          </w:tcPr>
          <w:p w:rsidR="00987C23" w:rsidRPr="00987C23" w:rsidRDefault="00987C23" w:rsidP="000C0EBB">
            <w:pPr>
              <w:spacing w:after="0"/>
              <w:rPr>
                <w:rFonts w:ascii="Calibri" w:hAnsi="Calibri"/>
                <w:color w:val="FFFFFF"/>
                <w:sz w:val="20"/>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987C23" w:rsidRPr="00987C23" w:rsidRDefault="00987C23" w:rsidP="000C0EBB">
            <w:pPr>
              <w:spacing w:after="0"/>
              <w:rPr>
                <w:rFonts w:ascii="Calibri" w:hAnsi="Calibri"/>
                <w:color w:val="FFFFFF"/>
                <w:sz w:val="20"/>
              </w:rPr>
            </w:pPr>
          </w:p>
        </w:tc>
        <w:tc>
          <w:tcPr>
            <w:tcW w:w="521" w:type="dxa"/>
            <w:tcBorders>
              <w:top w:val="nil"/>
              <w:left w:val="nil"/>
              <w:bottom w:val="single" w:sz="4" w:space="0" w:color="auto"/>
              <w:right w:val="single" w:sz="4" w:space="0" w:color="auto"/>
            </w:tcBorders>
            <w:shd w:val="clear" w:color="000000" w:fill="002060"/>
            <w:noWrap/>
            <w:vAlign w:val="center"/>
            <w:hideMark/>
          </w:tcPr>
          <w:p w:rsidR="00987C23" w:rsidRPr="00987C23" w:rsidRDefault="00987C23" w:rsidP="000C0EBB">
            <w:pPr>
              <w:spacing w:after="0"/>
              <w:jc w:val="center"/>
              <w:rPr>
                <w:rFonts w:ascii="Calibri" w:hAnsi="Calibri"/>
                <w:color w:val="FFFFFF"/>
                <w:sz w:val="20"/>
              </w:rPr>
            </w:pPr>
            <w:r w:rsidRPr="00987C23">
              <w:rPr>
                <w:rFonts w:ascii="Calibri" w:hAnsi="Calibri"/>
                <w:color w:val="FFFFFF"/>
                <w:sz w:val="20"/>
              </w:rPr>
              <w:t>1</w:t>
            </w:r>
          </w:p>
        </w:tc>
        <w:tc>
          <w:tcPr>
            <w:tcW w:w="533" w:type="dxa"/>
            <w:tcBorders>
              <w:top w:val="nil"/>
              <w:left w:val="nil"/>
              <w:bottom w:val="single" w:sz="4" w:space="0" w:color="auto"/>
              <w:right w:val="single" w:sz="4" w:space="0" w:color="auto"/>
            </w:tcBorders>
            <w:shd w:val="clear" w:color="000000" w:fill="002060"/>
            <w:noWrap/>
            <w:vAlign w:val="center"/>
            <w:hideMark/>
          </w:tcPr>
          <w:p w:rsidR="00987C23" w:rsidRPr="00987C23" w:rsidRDefault="00987C23" w:rsidP="000C0EBB">
            <w:pPr>
              <w:spacing w:after="0"/>
              <w:jc w:val="center"/>
              <w:rPr>
                <w:rFonts w:ascii="Calibri" w:hAnsi="Calibri"/>
                <w:color w:val="FFFFFF"/>
                <w:sz w:val="20"/>
              </w:rPr>
            </w:pPr>
            <w:r w:rsidRPr="00987C23">
              <w:rPr>
                <w:rFonts w:ascii="Calibri" w:hAnsi="Calibri"/>
                <w:color w:val="FFFFFF"/>
                <w:sz w:val="20"/>
              </w:rPr>
              <w:t>2</w:t>
            </w:r>
          </w:p>
        </w:tc>
        <w:tc>
          <w:tcPr>
            <w:tcW w:w="540" w:type="dxa"/>
            <w:tcBorders>
              <w:top w:val="nil"/>
              <w:left w:val="nil"/>
              <w:bottom w:val="single" w:sz="4" w:space="0" w:color="auto"/>
              <w:right w:val="single" w:sz="4" w:space="0" w:color="auto"/>
            </w:tcBorders>
            <w:shd w:val="clear" w:color="000000" w:fill="002060"/>
            <w:noWrap/>
            <w:vAlign w:val="center"/>
            <w:hideMark/>
          </w:tcPr>
          <w:p w:rsidR="00987C23" w:rsidRPr="00987C23" w:rsidRDefault="00987C23" w:rsidP="000C0EBB">
            <w:pPr>
              <w:spacing w:after="0"/>
              <w:jc w:val="center"/>
              <w:rPr>
                <w:rFonts w:ascii="Calibri" w:hAnsi="Calibri"/>
                <w:color w:val="FFFFFF"/>
                <w:sz w:val="20"/>
              </w:rPr>
            </w:pPr>
            <w:r w:rsidRPr="00987C23">
              <w:rPr>
                <w:rFonts w:ascii="Calibri" w:hAnsi="Calibri"/>
                <w:color w:val="FFFFFF"/>
                <w:sz w:val="20"/>
              </w:rPr>
              <w:t>3</w:t>
            </w:r>
          </w:p>
        </w:tc>
        <w:tc>
          <w:tcPr>
            <w:tcW w:w="419" w:type="dxa"/>
            <w:tcBorders>
              <w:top w:val="nil"/>
              <w:left w:val="nil"/>
              <w:bottom w:val="single" w:sz="4" w:space="0" w:color="auto"/>
              <w:right w:val="single" w:sz="4" w:space="0" w:color="auto"/>
            </w:tcBorders>
            <w:shd w:val="clear" w:color="000000" w:fill="002060"/>
            <w:noWrap/>
            <w:vAlign w:val="center"/>
            <w:hideMark/>
          </w:tcPr>
          <w:p w:rsidR="00987C23" w:rsidRPr="00987C23" w:rsidRDefault="00987C23" w:rsidP="000C0EBB">
            <w:pPr>
              <w:spacing w:after="0"/>
              <w:jc w:val="center"/>
              <w:rPr>
                <w:rFonts w:ascii="Calibri" w:hAnsi="Calibri"/>
                <w:color w:val="FFFFFF"/>
                <w:sz w:val="20"/>
              </w:rPr>
            </w:pPr>
            <w:r w:rsidRPr="00987C23">
              <w:rPr>
                <w:rFonts w:ascii="Calibri" w:hAnsi="Calibri"/>
                <w:color w:val="FFFFFF"/>
                <w:sz w:val="20"/>
              </w:rPr>
              <w:t>4</w:t>
            </w:r>
          </w:p>
        </w:tc>
        <w:tc>
          <w:tcPr>
            <w:tcW w:w="481" w:type="dxa"/>
            <w:tcBorders>
              <w:top w:val="nil"/>
              <w:left w:val="nil"/>
              <w:bottom w:val="single" w:sz="4" w:space="0" w:color="auto"/>
              <w:right w:val="single" w:sz="4" w:space="0" w:color="auto"/>
            </w:tcBorders>
            <w:shd w:val="clear" w:color="000000" w:fill="002060"/>
            <w:noWrap/>
            <w:vAlign w:val="center"/>
            <w:hideMark/>
          </w:tcPr>
          <w:p w:rsidR="00987C23" w:rsidRPr="00987C23" w:rsidRDefault="00987C23" w:rsidP="000C0EBB">
            <w:pPr>
              <w:spacing w:after="0"/>
              <w:jc w:val="center"/>
              <w:rPr>
                <w:rFonts w:ascii="Calibri" w:hAnsi="Calibri"/>
                <w:color w:val="FFFFFF"/>
                <w:sz w:val="20"/>
              </w:rPr>
            </w:pPr>
            <w:r w:rsidRPr="00987C23">
              <w:rPr>
                <w:rFonts w:ascii="Calibri" w:hAnsi="Calibri"/>
                <w:color w:val="FFFFFF"/>
                <w:sz w:val="20"/>
              </w:rPr>
              <w:t>5</w:t>
            </w:r>
          </w:p>
        </w:tc>
        <w:tc>
          <w:tcPr>
            <w:tcW w:w="540" w:type="dxa"/>
            <w:tcBorders>
              <w:top w:val="nil"/>
              <w:left w:val="nil"/>
              <w:bottom w:val="single" w:sz="4" w:space="0" w:color="auto"/>
              <w:right w:val="single" w:sz="4" w:space="0" w:color="auto"/>
            </w:tcBorders>
            <w:shd w:val="clear" w:color="000000" w:fill="002060"/>
            <w:noWrap/>
            <w:vAlign w:val="center"/>
            <w:hideMark/>
          </w:tcPr>
          <w:p w:rsidR="00987C23" w:rsidRPr="00987C23" w:rsidRDefault="00987C23" w:rsidP="000C0EBB">
            <w:pPr>
              <w:spacing w:after="0"/>
              <w:jc w:val="center"/>
              <w:rPr>
                <w:rFonts w:ascii="Calibri" w:hAnsi="Calibri"/>
                <w:color w:val="FFFFFF"/>
                <w:sz w:val="20"/>
              </w:rPr>
            </w:pPr>
            <w:r w:rsidRPr="00987C23">
              <w:rPr>
                <w:rFonts w:ascii="Calibri" w:hAnsi="Calibri"/>
                <w:color w:val="FFFFFF"/>
                <w:sz w:val="20"/>
              </w:rPr>
              <w:t>6</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987C23" w:rsidRPr="00987C23" w:rsidRDefault="00987C23" w:rsidP="000C0EBB">
            <w:pPr>
              <w:spacing w:after="0"/>
              <w:rPr>
                <w:rFonts w:ascii="Calibri" w:hAnsi="Calibri"/>
                <w:color w:val="FFFFFF"/>
                <w:sz w:val="20"/>
              </w:rPr>
            </w:pPr>
          </w:p>
        </w:tc>
      </w:tr>
      <w:tr w:rsidR="008B69A0" w:rsidRPr="00987C23" w:rsidTr="00497EA7">
        <w:trPr>
          <w:trHeight w:val="300"/>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Broj kućanstava</w:t>
            </w:r>
          </w:p>
        </w:tc>
        <w:tc>
          <w:tcPr>
            <w:tcW w:w="521"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346</w:t>
            </w:r>
          </w:p>
        </w:tc>
        <w:tc>
          <w:tcPr>
            <w:tcW w:w="521"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118</w:t>
            </w:r>
          </w:p>
        </w:tc>
        <w:tc>
          <w:tcPr>
            <w:tcW w:w="533"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99</w:t>
            </w:r>
          </w:p>
        </w:tc>
        <w:tc>
          <w:tcPr>
            <w:tcW w:w="54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58</w:t>
            </w:r>
          </w:p>
        </w:tc>
        <w:tc>
          <w:tcPr>
            <w:tcW w:w="419"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49</w:t>
            </w:r>
          </w:p>
        </w:tc>
        <w:tc>
          <w:tcPr>
            <w:tcW w:w="481"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16</w:t>
            </w:r>
          </w:p>
        </w:tc>
        <w:tc>
          <w:tcPr>
            <w:tcW w:w="54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6</w:t>
            </w:r>
          </w:p>
        </w:tc>
        <w:tc>
          <w:tcPr>
            <w:tcW w:w="126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2,32</w:t>
            </w:r>
          </w:p>
        </w:tc>
      </w:tr>
      <w:tr w:rsidR="008B69A0" w:rsidRPr="00987C23" w:rsidTr="00497EA7">
        <w:trPr>
          <w:trHeight w:val="300"/>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Broj osoba</w:t>
            </w:r>
          </w:p>
        </w:tc>
        <w:tc>
          <w:tcPr>
            <w:tcW w:w="521"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802</w:t>
            </w:r>
          </w:p>
        </w:tc>
        <w:tc>
          <w:tcPr>
            <w:tcW w:w="521"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118</w:t>
            </w:r>
          </w:p>
        </w:tc>
        <w:tc>
          <w:tcPr>
            <w:tcW w:w="533"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198</w:t>
            </w:r>
          </w:p>
        </w:tc>
        <w:tc>
          <w:tcPr>
            <w:tcW w:w="54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174</w:t>
            </w:r>
          </w:p>
        </w:tc>
        <w:tc>
          <w:tcPr>
            <w:tcW w:w="419"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96</w:t>
            </w:r>
          </w:p>
        </w:tc>
        <w:tc>
          <w:tcPr>
            <w:tcW w:w="481"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80</w:t>
            </w:r>
          </w:p>
        </w:tc>
        <w:tc>
          <w:tcPr>
            <w:tcW w:w="54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36</w:t>
            </w:r>
          </w:p>
        </w:tc>
        <w:tc>
          <w:tcPr>
            <w:tcW w:w="126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w:t>
            </w:r>
          </w:p>
        </w:tc>
      </w:tr>
    </w:tbl>
    <w:p w:rsidR="00076CB2" w:rsidRDefault="00AA794F" w:rsidP="000C0EBB">
      <w:pPr>
        <w:pStyle w:val="Sadraj4"/>
        <w:ind w:left="0"/>
        <w:rPr>
          <w:rStyle w:val="Hiperveza"/>
          <w:b w:val="0"/>
          <w:color w:val="0070C0"/>
        </w:rPr>
      </w:pPr>
      <w:r>
        <w:t xml:space="preserve">Izvor: </w:t>
      </w:r>
      <w:r w:rsidR="00074AB6" w:rsidRPr="00A57201">
        <w:t xml:space="preserve"> </w:t>
      </w:r>
      <w:r w:rsidR="00074AB6" w:rsidRPr="00F901E2">
        <w:rPr>
          <w:b w:val="0"/>
        </w:rPr>
        <w:t xml:space="preserve">AKTIVA BRAČ prema </w:t>
      </w:r>
      <w:hyperlink r:id="rId46" w:history="1">
        <w:r w:rsidR="00074AB6" w:rsidRPr="00BF5872">
          <w:rPr>
            <w:rStyle w:val="Hiperveza"/>
            <w:color w:val="0070C0"/>
          </w:rPr>
          <w:t>www.dzs.hr</w:t>
        </w:r>
      </w:hyperlink>
    </w:p>
    <w:p w:rsidR="006B1DA3" w:rsidRPr="006B1DA3" w:rsidRDefault="006B1DA3" w:rsidP="000C0EBB"/>
    <w:p w:rsidR="007F32B2" w:rsidRPr="00DB5C15" w:rsidRDefault="00CE5E32" w:rsidP="000C0EBB">
      <w:pPr>
        <w:spacing w:line="276" w:lineRule="auto"/>
        <w:jc w:val="both"/>
      </w:pPr>
      <w:r w:rsidRPr="00CE5E32">
        <w:t xml:space="preserve">Prema popisu iz </w:t>
      </w:r>
      <w:r>
        <w:t xml:space="preserve"> </w:t>
      </w:r>
      <w:r w:rsidRPr="00CE5E32">
        <w:t>2011.g.</w:t>
      </w:r>
      <w:r>
        <w:t xml:space="preserve"> broj privatnih kućanstava prema broju članova je iznosio 346 od ukupno 802 osobe. U 2011.g. u općini </w:t>
      </w:r>
      <w:proofErr w:type="spellStart"/>
      <w:r>
        <w:t>Sutivan</w:t>
      </w:r>
      <w:proofErr w:type="spellEnd"/>
      <w:r>
        <w:t xml:space="preserve"> je bilo 118 kućanstava sa 1 članom, 99 kućanstava sa 2 člana, 58 kućanstava sa 3 člana, 49 kućanstava sa 4 člana, 16 kućanstava sa 5 članova i 6 kućanstava po 6 članova</w:t>
      </w:r>
      <w:r w:rsidR="00456188">
        <w:t>. Prosječan boj osoba u kućanstvu je iznosio 2,32.</w:t>
      </w:r>
    </w:p>
    <w:p w:rsidR="00E45665" w:rsidRPr="001861E6" w:rsidRDefault="00144983" w:rsidP="000C0EBB">
      <w:pPr>
        <w:pStyle w:val="Naslov3"/>
        <w:rPr>
          <w:rFonts w:asciiTheme="minorHAnsi" w:hAnsiTheme="minorHAnsi"/>
          <w:noProof/>
          <w:color w:val="17365D" w:themeColor="text2" w:themeShade="BF"/>
          <w:shd w:val="clear" w:color="auto" w:fill="FFFFFF"/>
        </w:rPr>
      </w:pPr>
      <w:bookmarkStart w:id="75" w:name="_Toc443050334"/>
      <w:bookmarkStart w:id="76" w:name="_Toc443058387"/>
      <w:bookmarkStart w:id="77" w:name="_Toc443061088"/>
      <w:bookmarkStart w:id="78" w:name="_Toc443469335"/>
      <w:bookmarkStart w:id="79" w:name="_Toc443470221"/>
      <w:r w:rsidRPr="001861E6">
        <w:rPr>
          <w:rFonts w:asciiTheme="minorHAnsi" w:hAnsiTheme="minorHAnsi"/>
          <w:noProof/>
          <w:color w:val="17365D" w:themeColor="text2" w:themeShade="BF"/>
          <w:shd w:val="clear" w:color="auto" w:fill="FFFFFF"/>
        </w:rPr>
        <w:t>2.4.3. Tržište rada</w:t>
      </w:r>
      <w:bookmarkEnd w:id="75"/>
      <w:bookmarkEnd w:id="76"/>
      <w:bookmarkEnd w:id="77"/>
      <w:bookmarkEnd w:id="78"/>
      <w:bookmarkEnd w:id="79"/>
    </w:p>
    <w:p w:rsidR="002645A5" w:rsidRPr="002645A5" w:rsidRDefault="002645A5" w:rsidP="000C0EBB">
      <w:pPr>
        <w:spacing w:line="276" w:lineRule="auto"/>
      </w:pPr>
      <w:r w:rsidRPr="002645A5">
        <w:rPr>
          <w:noProof/>
          <w:color w:val="000000" w:themeColor="text1"/>
          <w:shd w:val="clear" w:color="auto" w:fill="FFFFFF"/>
        </w:rPr>
        <w:t>Pre</w:t>
      </w:r>
      <w:r>
        <w:rPr>
          <w:noProof/>
          <w:color w:val="000000" w:themeColor="text1"/>
          <w:shd w:val="clear" w:color="auto" w:fill="FFFFFF"/>
        </w:rPr>
        <w:t>ma podacima iz 2012. godine, koji su vidljivi dolje u tablici, na područu Općine Sutivan ima 47 nezaposlnih od ukupnog broja radno aktivnog stanovništva (532 osobe – prema popisu iz 2011. godine)</w:t>
      </w:r>
    </w:p>
    <w:p w:rsidR="002645A5" w:rsidRPr="002645A5" w:rsidRDefault="001C729F" w:rsidP="000C0EBB">
      <w:pPr>
        <w:spacing w:line="360" w:lineRule="auto"/>
        <w:rPr>
          <w:b/>
          <w:sz w:val="20"/>
        </w:rPr>
      </w:pPr>
      <w:r>
        <w:rPr>
          <w:b/>
          <w:sz w:val="20"/>
        </w:rPr>
        <w:t>Tablica br. 13</w:t>
      </w:r>
      <w:r w:rsidR="006C502E">
        <w:rPr>
          <w:b/>
          <w:sz w:val="20"/>
        </w:rPr>
        <w:t xml:space="preserve">: </w:t>
      </w:r>
      <w:r w:rsidR="00A12D9A">
        <w:rPr>
          <w:b/>
          <w:sz w:val="20"/>
        </w:rPr>
        <w:t xml:space="preserve"> </w:t>
      </w:r>
      <w:r w:rsidR="002645A5" w:rsidRPr="00A12D9A">
        <w:rPr>
          <w:b/>
          <w:i/>
          <w:sz w:val="20"/>
        </w:rPr>
        <w:t>Nezaposlenost po dobi u O</w:t>
      </w:r>
      <w:r w:rsidR="00E44840" w:rsidRPr="00A12D9A">
        <w:rPr>
          <w:b/>
          <w:i/>
          <w:sz w:val="20"/>
        </w:rPr>
        <w:t xml:space="preserve">pćini </w:t>
      </w:r>
      <w:proofErr w:type="spellStart"/>
      <w:r w:rsidR="00E44840" w:rsidRPr="00A12D9A">
        <w:rPr>
          <w:b/>
          <w:i/>
          <w:sz w:val="20"/>
        </w:rPr>
        <w:t>Sutivan</w:t>
      </w:r>
      <w:proofErr w:type="spellEnd"/>
      <w:r w:rsidR="00E44840" w:rsidRPr="00A12D9A">
        <w:rPr>
          <w:b/>
          <w:i/>
          <w:sz w:val="20"/>
        </w:rPr>
        <w:t>,</w:t>
      </w:r>
      <w:r w:rsidR="00E44840">
        <w:rPr>
          <w:b/>
          <w:sz w:val="20"/>
        </w:rPr>
        <w:t xml:space="preserve"> podaci iz 2012. g</w:t>
      </w:r>
      <w:r w:rsidR="002645A5" w:rsidRPr="002645A5">
        <w:rPr>
          <w:b/>
          <w:sz w:val="20"/>
        </w:rPr>
        <w:t>odine</w:t>
      </w:r>
      <w:r w:rsidR="00DD776D" w:rsidRPr="00DD776D">
        <w:fldChar w:fldCharType="begin"/>
      </w:r>
      <w:r w:rsidR="002645A5">
        <w:instrText xml:space="preserve"> LINK Excel.OpenDocumentSpreadsheet.12 "Knjiga1" "List1!R5C4:R7C10" \a \f 4 \h </w:instrText>
      </w:r>
      <w:r w:rsidR="00F439B1">
        <w:instrText xml:space="preserve"> \* MERGEFORMAT </w:instrText>
      </w:r>
      <w:r w:rsidR="00DD776D" w:rsidRPr="00DD776D">
        <w:fldChar w:fldCharType="separate"/>
      </w:r>
    </w:p>
    <w:tbl>
      <w:tblPr>
        <w:tblW w:w="6135" w:type="dxa"/>
        <w:tblCellMar>
          <w:left w:w="0" w:type="dxa"/>
          <w:right w:w="0" w:type="dxa"/>
        </w:tblCellMar>
        <w:tblLook w:val="04A0"/>
      </w:tblPr>
      <w:tblGrid>
        <w:gridCol w:w="1275"/>
        <w:gridCol w:w="745"/>
        <w:gridCol w:w="831"/>
        <w:gridCol w:w="800"/>
        <w:gridCol w:w="864"/>
        <w:gridCol w:w="720"/>
        <w:gridCol w:w="900"/>
      </w:tblGrid>
      <w:tr w:rsidR="002645A5" w:rsidRPr="002645A5" w:rsidTr="00497EA7">
        <w:trPr>
          <w:trHeight w:val="300"/>
        </w:trPr>
        <w:tc>
          <w:tcPr>
            <w:tcW w:w="1275" w:type="dxa"/>
            <w:vMerge w:val="restart"/>
            <w:tcBorders>
              <w:top w:val="single" w:sz="4" w:space="0" w:color="auto"/>
              <w:left w:val="single" w:sz="4" w:space="0" w:color="auto"/>
              <w:bottom w:val="single" w:sz="4" w:space="0" w:color="auto"/>
              <w:right w:val="single" w:sz="4" w:space="0" w:color="auto"/>
            </w:tcBorders>
            <w:shd w:val="clear" w:color="000000" w:fill="002060"/>
            <w:tcMar>
              <w:top w:w="15" w:type="dxa"/>
              <w:left w:w="15" w:type="dxa"/>
              <w:bottom w:w="0" w:type="dxa"/>
              <w:right w:w="15" w:type="dxa"/>
            </w:tcMar>
            <w:vAlign w:val="center"/>
            <w:hideMark/>
          </w:tcPr>
          <w:p w:rsidR="002645A5" w:rsidRPr="002645A5" w:rsidRDefault="002645A5" w:rsidP="000C0EBB">
            <w:pPr>
              <w:spacing w:after="0" w:line="276" w:lineRule="auto"/>
              <w:rPr>
                <w:rFonts w:ascii="Calibri" w:hAnsi="Calibri"/>
                <w:color w:val="FFFFFF"/>
                <w:sz w:val="20"/>
              </w:rPr>
            </w:pPr>
            <w:r w:rsidRPr="002645A5">
              <w:rPr>
                <w:rFonts w:ascii="Calibri" w:hAnsi="Calibri"/>
                <w:color w:val="FFFFFF"/>
                <w:sz w:val="20"/>
              </w:rPr>
              <w:t>Ukupna nezaposlenost</w:t>
            </w:r>
          </w:p>
        </w:tc>
        <w:tc>
          <w:tcPr>
            <w:tcW w:w="4860" w:type="dxa"/>
            <w:gridSpan w:val="6"/>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bottom"/>
            <w:hideMark/>
          </w:tcPr>
          <w:p w:rsidR="002645A5" w:rsidRPr="002645A5" w:rsidRDefault="002645A5" w:rsidP="000C0EBB">
            <w:pPr>
              <w:spacing w:after="0" w:line="276" w:lineRule="auto"/>
              <w:rPr>
                <w:rFonts w:ascii="Calibri" w:hAnsi="Calibri"/>
                <w:color w:val="FFFFFF"/>
                <w:sz w:val="20"/>
              </w:rPr>
            </w:pPr>
            <w:r w:rsidRPr="002645A5">
              <w:rPr>
                <w:rFonts w:ascii="Calibri" w:hAnsi="Calibri"/>
                <w:color w:val="FFFFFF"/>
                <w:sz w:val="20"/>
              </w:rPr>
              <w:t>Raspon godina</w:t>
            </w:r>
          </w:p>
        </w:tc>
      </w:tr>
      <w:tr w:rsidR="002645A5" w:rsidRPr="002645A5" w:rsidTr="00497EA7">
        <w:trPr>
          <w:trHeight w:val="416"/>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2645A5" w:rsidRPr="002645A5" w:rsidRDefault="002645A5" w:rsidP="000C0EBB">
            <w:pPr>
              <w:spacing w:after="0" w:line="276" w:lineRule="auto"/>
              <w:rPr>
                <w:rFonts w:ascii="Calibri" w:hAnsi="Calibri"/>
                <w:color w:val="FFFFFF"/>
                <w:sz w:val="20"/>
              </w:rPr>
            </w:pPr>
          </w:p>
        </w:tc>
        <w:tc>
          <w:tcPr>
            <w:tcW w:w="745" w:type="dxa"/>
            <w:tcBorders>
              <w:top w:val="nil"/>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rsidR="002645A5" w:rsidRPr="002645A5" w:rsidRDefault="002645A5" w:rsidP="000C0EBB">
            <w:pPr>
              <w:spacing w:after="0" w:line="276" w:lineRule="auto"/>
              <w:rPr>
                <w:rFonts w:ascii="Calibri" w:hAnsi="Calibri"/>
                <w:color w:val="FFFFFF"/>
                <w:sz w:val="20"/>
              </w:rPr>
            </w:pPr>
            <w:r w:rsidRPr="002645A5">
              <w:rPr>
                <w:rFonts w:ascii="Calibri" w:hAnsi="Calibri"/>
                <w:color w:val="FFFFFF"/>
                <w:sz w:val="20"/>
              </w:rPr>
              <w:t>15-24</w:t>
            </w:r>
          </w:p>
        </w:tc>
        <w:tc>
          <w:tcPr>
            <w:tcW w:w="831" w:type="dxa"/>
            <w:tcBorders>
              <w:top w:val="nil"/>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rsidR="002645A5" w:rsidRPr="002645A5" w:rsidRDefault="002645A5" w:rsidP="000C0EBB">
            <w:pPr>
              <w:spacing w:after="0" w:line="276" w:lineRule="auto"/>
              <w:rPr>
                <w:rFonts w:ascii="Calibri" w:hAnsi="Calibri"/>
                <w:color w:val="FFFFFF"/>
                <w:sz w:val="20"/>
              </w:rPr>
            </w:pPr>
            <w:r w:rsidRPr="002645A5">
              <w:rPr>
                <w:rFonts w:ascii="Calibri" w:hAnsi="Calibri"/>
                <w:color w:val="FFFFFF"/>
                <w:sz w:val="20"/>
              </w:rPr>
              <w:t>25-34</w:t>
            </w:r>
          </w:p>
        </w:tc>
        <w:tc>
          <w:tcPr>
            <w:tcW w:w="800" w:type="dxa"/>
            <w:tcBorders>
              <w:top w:val="nil"/>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rsidR="002645A5" w:rsidRPr="002645A5" w:rsidRDefault="002645A5" w:rsidP="000C0EBB">
            <w:pPr>
              <w:spacing w:after="0" w:line="276" w:lineRule="auto"/>
              <w:rPr>
                <w:rFonts w:ascii="Calibri" w:hAnsi="Calibri"/>
                <w:color w:val="FFFFFF"/>
                <w:sz w:val="20"/>
              </w:rPr>
            </w:pPr>
            <w:r w:rsidRPr="002645A5">
              <w:rPr>
                <w:rFonts w:ascii="Calibri" w:hAnsi="Calibri"/>
                <w:color w:val="FFFFFF"/>
                <w:sz w:val="20"/>
              </w:rPr>
              <w:t>35-44</w:t>
            </w:r>
          </w:p>
        </w:tc>
        <w:tc>
          <w:tcPr>
            <w:tcW w:w="864" w:type="dxa"/>
            <w:tcBorders>
              <w:top w:val="nil"/>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rsidR="002645A5" w:rsidRPr="002645A5" w:rsidRDefault="002645A5" w:rsidP="000C0EBB">
            <w:pPr>
              <w:spacing w:after="0" w:line="276" w:lineRule="auto"/>
              <w:rPr>
                <w:rFonts w:ascii="Calibri" w:hAnsi="Calibri"/>
                <w:color w:val="FFFFFF"/>
                <w:sz w:val="20"/>
              </w:rPr>
            </w:pPr>
            <w:r w:rsidRPr="002645A5">
              <w:rPr>
                <w:rFonts w:ascii="Calibri" w:hAnsi="Calibri"/>
                <w:color w:val="FFFFFF"/>
                <w:sz w:val="20"/>
              </w:rPr>
              <w:t>45-54</w:t>
            </w:r>
          </w:p>
        </w:tc>
        <w:tc>
          <w:tcPr>
            <w:tcW w:w="720" w:type="dxa"/>
            <w:tcBorders>
              <w:top w:val="nil"/>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rsidR="002645A5" w:rsidRPr="002645A5" w:rsidRDefault="002645A5" w:rsidP="000C0EBB">
            <w:pPr>
              <w:spacing w:after="0" w:line="276" w:lineRule="auto"/>
              <w:rPr>
                <w:rFonts w:ascii="Calibri" w:hAnsi="Calibri"/>
                <w:color w:val="FFFFFF"/>
                <w:sz w:val="20"/>
              </w:rPr>
            </w:pPr>
            <w:r w:rsidRPr="002645A5">
              <w:rPr>
                <w:rFonts w:ascii="Calibri" w:hAnsi="Calibri"/>
                <w:color w:val="FFFFFF"/>
                <w:sz w:val="20"/>
              </w:rPr>
              <w:t>55-59</w:t>
            </w:r>
          </w:p>
        </w:tc>
        <w:tc>
          <w:tcPr>
            <w:tcW w:w="900" w:type="dxa"/>
            <w:tcBorders>
              <w:top w:val="nil"/>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rsidR="002645A5" w:rsidRPr="002645A5" w:rsidRDefault="002645A5" w:rsidP="000C0EBB">
            <w:pPr>
              <w:spacing w:after="0" w:line="276" w:lineRule="auto"/>
              <w:rPr>
                <w:rFonts w:ascii="Calibri" w:hAnsi="Calibri"/>
                <w:color w:val="FFFFFF"/>
                <w:sz w:val="20"/>
              </w:rPr>
            </w:pPr>
            <w:r w:rsidRPr="002645A5">
              <w:rPr>
                <w:rFonts w:ascii="Calibri" w:hAnsi="Calibri"/>
                <w:color w:val="FFFFFF"/>
                <w:sz w:val="20"/>
              </w:rPr>
              <w:t>60 i više</w:t>
            </w:r>
          </w:p>
        </w:tc>
      </w:tr>
      <w:tr w:rsidR="002645A5" w:rsidRPr="002645A5" w:rsidTr="00497EA7">
        <w:trPr>
          <w:trHeight w:val="300"/>
        </w:trPr>
        <w:tc>
          <w:tcPr>
            <w:tcW w:w="12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645A5" w:rsidRPr="002645A5" w:rsidRDefault="002645A5" w:rsidP="000C0EBB">
            <w:pPr>
              <w:spacing w:after="0" w:line="276" w:lineRule="auto"/>
              <w:rPr>
                <w:rFonts w:ascii="Calibri" w:hAnsi="Calibri"/>
                <w:color w:val="000000"/>
                <w:sz w:val="20"/>
              </w:rPr>
            </w:pPr>
            <w:r w:rsidRPr="002645A5">
              <w:rPr>
                <w:rFonts w:ascii="Calibri" w:hAnsi="Calibri"/>
                <w:color w:val="000000"/>
                <w:sz w:val="20"/>
              </w:rPr>
              <w:t>47</w:t>
            </w:r>
          </w:p>
        </w:tc>
        <w:tc>
          <w:tcPr>
            <w:tcW w:w="7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645A5" w:rsidRPr="002645A5" w:rsidRDefault="002645A5" w:rsidP="000C0EBB">
            <w:pPr>
              <w:spacing w:after="0" w:line="276" w:lineRule="auto"/>
              <w:rPr>
                <w:rFonts w:ascii="Calibri" w:hAnsi="Calibri"/>
                <w:color w:val="000000"/>
                <w:sz w:val="20"/>
              </w:rPr>
            </w:pPr>
            <w:r w:rsidRPr="002645A5">
              <w:rPr>
                <w:rFonts w:ascii="Calibri" w:hAnsi="Calibri"/>
                <w:color w:val="000000"/>
                <w:sz w:val="20"/>
              </w:rPr>
              <w:t>7</w:t>
            </w:r>
          </w:p>
        </w:tc>
        <w:tc>
          <w:tcPr>
            <w:tcW w:w="8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645A5" w:rsidRPr="002645A5" w:rsidRDefault="002645A5" w:rsidP="000C0EBB">
            <w:pPr>
              <w:spacing w:after="0" w:line="276" w:lineRule="auto"/>
              <w:rPr>
                <w:rFonts w:ascii="Calibri" w:hAnsi="Calibri"/>
                <w:color w:val="000000"/>
                <w:sz w:val="20"/>
              </w:rPr>
            </w:pPr>
            <w:r w:rsidRPr="002645A5">
              <w:rPr>
                <w:rFonts w:ascii="Calibri" w:hAnsi="Calibri"/>
                <w:color w:val="000000"/>
                <w:sz w:val="20"/>
              </w:rPr>
              <w:t>18</w:t>
            </w:r>
          </w:p>
        </w:tc>
        <w:tc>
          <w:tcPr>
            <w:tcW w:w="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645A5" w:rsidRPr="002645A5" w:rsidRDefault="002645A5" w:rsidP="000C0EBB">
            <w:pPr>
              <w:spacing w:after="0" w:line="276" w:lineRule="auto"/>
              <w:rPr>
                <w:rFonts w:ascii="Calibri" w:hAnsi="Calibri"/>
                <w:color w:val="000000"/>
                <w:sz w:val="20"/>
              </w:rPr>
            </w:pPr>
            <w:r w:rsidRPr="002645A5">
              <w:rPr>
                <w:rFonts w:ascii="Calibri" w:hAnsi="Calibri"/>
                <w:color w:val="000000"/>
                <w:sz w:val="20"/>
              </w:rPr>
              <w:t>8</w:t>
            </w:r>
          </w:p>
        </w:tc>
        <w:tc>
          <w:tcPr>
            <w:tcW w:w="8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645A5" w:rsidRPr="002645A5" w:rsidRDefault="002645A5" w:rsidP="000C0EBB">
            <w:pPr>
              <w:spacing w:after="0" w:line="276" w:lineRule="auto"/>
              <w:rPr>
                <w:rFonts w:ascii="Calibri" w:hAnsi="Calibri"/>
                <w:color w:val="000000"/>
                <w:sz w:val="20"/>
              </w:rPr>
            </w:pPr>
            <w:r w:rsidRPr="002645A5">
              <w:rPr>
                <w:rFonts w:ascii="Calibri" w:hAnsi="Calibri"/>
                <w:color w:val="000000"/>
                <w:sz w:val="20"/>
              </w:rPr>
              <w:t>5</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645A5" w:rsidRPr="002645A5" w:rsidRDefault="002645A5" w:rsidP="000C0EBB">
            <w:pPr>
              <w:spacing w:after="0" w:line="276" w:lineRule="auto"/>
              <w:rPr>
                <w:rFonts w:ascii="Calibri" w:hAnsi="Calibri"/>
                <w:color w:val="000000"/>
                <w:sz w:val="20"/>
              </w:rPr>
            </w:pPr>
            <w:r w:rsidRPr="002645A5">
              <w:rPr>
                <w:rFonts w:ascii="Calibri" w:hAnsi="Calibri"/>
                <w:color w:val="000000"/>
                <w:sz w:val="20"/>
              </w:rPr>
              <w:t>8</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645A5" w:rsidRPr="002645A5" w:rsidRDefault="002645A5" w:rsidP="000C0EBB">
            <w:pPr>
              <w:spacing w:after="0" w:line="276" w:lineRule="auto"/>
              <w:rPr>
                <w:rFonts w:ascii="Calibri" w:hAnsi="Calibri"/>
                <w:color w:val="000000"/>
                <w:sz w:val="20"/>
              </w:rPr>
            </w:pPr>
            <w:r w:rsidRPr="002645A5">
              <w:rPr>
                <w:rFonts w:ascii="Calibri" w:hAnsi="Calibri"/>
                <w:color w:val="000000"/>
                <w:sz w:val="20"/>
              </w:rPr>
              <w:t>1</w:t>
            </w:r>
          </w:p>
        </w:tc>
      </w:tr>
    </w:tbl>
    <w:p w:rsidR="009E7A98" w:rsidRDefault="00DD776D" w:rsidP="000C0EBB">
      <w:pPr>
        <w:spacing w:line="360" w:lineRule="auto"/>
        <w:rPr>
          <w:b/>
          <w:sz w:val="20"/>
        </w:rPr>
      </w:pPr>
      <w:r>
        <w:rPr>
          <w:b/>
          <w:sz w:val="20"/>
        </w:rPr>
        <w:fldChar w:fldCharType="end"/>
      </w:r>
      <w:r w:rsidR="002645A5">
        <w:rPr>
          <w:b/>
          <w:sz w:val="20"/>
        </w:rPr>
        <w:t xml:space="preserve">Izvor: </w:t>
      </w:r>
      <w:r w:rsidR="002645A5" w:rsidRPr="00497EA7">
        <w:rPr>
          <w:sz w:val="20"/>
        </w:rPr>
        <w:t>AKTIVA BRAČ prema</w:t>
      </w:r>
      <w:r w:rsidR="002645A5" w:rsidRPr="00497EA7">
        <w:rPr>
          <w:color w:val="0070C0"/>
          <w:sz w:val="20"/>
          <w:u w:val="single"/>
        </w:rPr>
        <w:t xml:space="preserve"> </w:t>
      </w:r>
      <w:hyperlink r:id="rId47" w:history="1">
        <w:r w:rsidR="002645A5" w:rsidRPr="00497EA7">
          <w:rPr>
            <w:rStyle w:val="Hiperveza"/>
            <w:color w:val="0070C0"/>
            <w:sz w:val="20"/>
          </w:rPr>
          <w:t>www.dzs.hr</w:t>
        </w:r>
      </w:hyperlink>
    </w:p>
    <w:p w:rsidR="006F68AE" w:rsidRPr="00A12D9A" w:rsidRDefault="006F68AE" w:rsidP="000C0EBB">
      <w:pPr>
        <w:spacing w:line="360" w:lineRule="auto"/>
        <w:jc w:val="both"/>
        <w:rPr>
          <w:b/>
          <w:i/>
          <w:sz w:val="20"/>
        </w:rPr>
      </w:pPr>
      <w:r w:rsidRPr="006F68AE">
        <w:rPr>
          <w:b/>
          <w:sz w:val="20"/>
        </w:rPr>
        <w:t>Tablica</w:t>
      </w:r>
      <w:r w:rsidR="001C729F">
        <w:rPr>
          <w:b/>
          <w:sz w:val="20"/>
        </w:rPr>
        <w:t xml:space="preserve"> br. 14:</w:t>
      </w:r>
      <w:r w:rsidRPr="006F68AE">
        <w:rPr>
          <w:b/>
          <w:sz w:val="20"/>
        </w:rPr>
        <w:t xml:space="preserve"> </w:t>
      </w:r>
      <w:r w:rsidR="00A12D9A">
        <w:rPr>
          <w:b/>
          <w:sz w:val="20"/>
        </w:rPr>
        <w:t xml:space="preserve"> </w:t>
      </w:r>
      <w:r w:rsidRPr="00A12D9A">
        <w:rPr>
          <w:b/>
          <w:i/>
          <w:sz w:val="20"/>
        </w:rPr>
        <w:t>Stanovništvo pre</w:t>
      </w:r>
      <w:r w:rsidR="002E4541" w:rsidRPr="00A12D9A">
        <w:rPr>
          <w:b/>
          <w:i/>
          <w:sz w:val="20"/>
        </w:rPr>
        <w:t>ma glavnim sredstvima za život i</w:t>
      </w:r>
      <w:r w:rsidRPr="00A12D9A">
        <w:rPr>
          <w:b/>
          <w:i/>
          <w:sz w:val="20"/>
        </w:rPr>
        <w:t xml:space="preserve"> spolu</w:t>
      </w:r>
    </w:p>
    <w:tbl>
      <w:tblPr>
        <w:tblW w:w="9178" w:type="dxa"/>
        <w:tblInd w:w="108" w:type="dxa"/>
        <w:tblLayout w:type="fixed"/>
        <w:tblLook w:val="04A0"/>
      </w:tblPr>
      <w:tblGrid>
        <w:gridCol w:w="540"/>
        <w:gridCol w:w="540"/>
        <w:gridCol w:w="618"/>
        <w:gridCol w:w="1024"/>
        <w:gridCol w:w="1071"/>
        <w:gridCol w:w="777"/>
        <w:gridCol w:w="780"/>
        <w:gridCol w:w="725"/>
        <w:gridCol w:w="780"/>
        <w:gridCol w:w="885"/>
        <w:gridCol w:w="728"/>
        <w:gridCol w:w="710"/>
      </w:tblGrid>
      <w:tr w:rsidR="00987C23" w:rsidRPr="00987C23" w:rsidTr="00497EA7">
        <w:trPr>
          <w:trHeight w:val="679"/>
        </w:trPr>
        <w:tc>
          <w:tcPr>
            <w:tcW w:w="54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987C23" w:rsidRPr="00987C23" w:rsidRDefault="00987C23" w:rsidP="000C0EBB">
            <w:pPr>
              <w:spacing w:after="0"/>
              <w:rPr>
                <w:rFonts w:ascii="Calibri" w:hAnsi="Calibri"/>
                <w:color w:val="FFFFFF"/>
                <w:sz w:val="20"/>
              </w:rPr>
            </w:pPr>
            <w:r>
              <w:rPr>
                <w:rFonts w:ascii="Calibri" w:hAnsi="Calibri"/>
                <w:color w:val="FFFFFF"/>
                <w:sz w:val="20"/>
              </w:rPr>
              <w:t>Spol</w:t>
            </w:r>
          </w:p>
        </w:tc>
        <w:tc>
          <w:tcPr>
            <w:tcW w:w="540" w:type="dxa"/>
            <w:tcBorders>
              <w:top w:val="single" w:sz="4" w:space="0" w:color="auto"/>
              <w:left w:val="nil"/>
              <w:bottom w:val="single" w:sz="4" w:space="0" w:color="auto"/>
              <w:right w:val="single" w:sz="4" w:space="0" w:color="auto"/>
            </w:tcBorders>
            <w:shd w:val="clear" w:color="000000" w:fill="002060"/>
            <w:noWrap/>
            <w:vAlign w:val="center"/>
            <w:hideMark/>
          </w:tcPr>
          <w:p w:rsidR="00987C23" w:rsidRPr="00987C23" w:rsidRDefault="00987C23" w:rsidP="000C0EBB">
            <w:pPr>
              <w:spacing w:after="0"/>
              <w:rPr>
                <w:rFonts w:ascii="Calibri" w:hAnsi="Calibri"/>
                <w:color w:val="FFFFFF"/>
                <w:sz w:val="20"/>
              </w:rPr>
            </w:pPr>
            <w:r>
              <w:rPr>
                <w:rFonts w:ascii="Calibri" w:hAnsi="Calibri"/>
                <w:color w:val="FFFFFF"/>
                <w:sz w:val="20"/>
              </w:rPr>
              <w:t>Uk</w:t>
            </w:r>
          </w:p>
        </w:tc>
        <w:tc>
          <w:tcPr>
            <w:tcW w:w="618" w:type="dxa"/>
            <w:tcBorders>
              <w:top w:val="single" w:sz="4" w:space="0" w:color="auto"/>
              <w:left w:val="nil"/>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Prihodi od stalnog rada</w:t>
            </w:r>
          </w:p>
        </w:tc>
        <w:tc>
          <w:tcPr>
            <w:tcW w:w="1024" w:type="dxa"/>
            <w:tcBorders>
              <w:top w:val="single" w:sz="4" w:space="0" w:color="auto"/>
              <w:left w:val="nil"/>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Prihodi od povremenog rada</w:t>
            </w:r>
          </w:p>
        </w:tc>
        <w:tc>
          <w:tcPr>
            <w:tcW w:w="1071" w:type="dxa"/>
            <w:tcBorders>
              <w:top w:val="single" w:sz="4" w:space="0" w:color="auto"/>
              <w:left w:val="nil"/>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Prihodi od poljoprivrede</w:t>
            </w:r>
          </w:p>
        </w:tc>
        <w:tc>
          <w:tcPr>
            <w:tcW w:w="777" w:type="dxa"/>
            <w:tcBorders>
              <w:top w:val="single" w:sz="4" w:space="0" w:color="auto"/>
              <w:left w:val="nil"/>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Starosna mirovina</w:t>
            </w:r>
          </w:p>
        </w:tc>
        <w:tc>
          <w:tcPr>
            <w:tcW w:w="780" w:type="dxa"/>
            <w:tcBorders>
              <w:top w:val="single" w:sz="4" w:space="0" w:color="auto"/>
              <w:left w:val="nil"/>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Ostale mirovine</w:t>
            </w:r>
          </w:p>
        </w:tc>
        <w:tc>
          <w:tcPr>
            <w:tcW w:w="725" w:type="dxa"/>
            <w:tcBorders>
              <w:top w:val="single" w:sz="4" w:space="0" w:color="auto"/>
              <w:left w:val="nil"/>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Prihodi od imovine</w:t>
            </w:r>
          </w:p>
        </w:tc>
        <w:tc>
          <w:tcPr>
            <w:tcW w:w="780" w:type="dxa"/>
            <w:tcBorders>
              <w:top w:val="single" w:sz="4" w:space="0" w:color="auto"/>
              <w:left w:val="nil"/>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Socijalne naknade</w:t>
            </w:r>
          </w:p>
        </w:tc>
        <w:tc>
          <w:tcPr>
            <w:tcW w:w="885" w:type="dxa"/>
            <w:tcBorders>
              <w:top w:val="single" w:sz="4" w:space="0" w:color="auto"/>
              <w:left w:val="nil"/>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Ostali prihodi</w:t>
            </w:r>
          </w:p>
        </w:tc>
        <w:tc>
          <w:tcPr>
            <w:tcW w:w="728" w:type="dxa"/>
            <w:tcBorders>
              <w:top w:val="single" w:sz="4" w:space="0" w:color="auto"/>
              <w:left w:val="nil"/>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Povremena potpora drugih</w:t>
            </w:r>
          </w:p>
        </w:tc>
        <w:tc>
          <w:tcPr>
            <w:tcW w:w="710" w:type="dxa"/>
            <w:tcBorders>
              <w:top w:val="single" w:sz="4" w:space="0" w:color="auto"/>
              <w:left w:val="nil"/>
              <w:bottom w:val="single" w:sz="4" w:space="0" w:color="auto"/>
              <w:right w:val="single" w:sz="4" w:space="0" w:color="auto"/>
            </w:tcBorders>
            <w:shd w:val="clear" w:color="000000" w:fill="002060"/>
            <w:vAlign w:val="center"/>
            <w:hideMark/>
          </w:tcPr>
          <w:p w:rsidR="00987C23" w:rsidRPr="00987C23" w:rsidRDefault="00987C23" w:rsidP="000C0EBB">
            <w:pPr>
              <w:spacing w:after="0"/>
              <w:rPr>
                <w:rFonts w:ascii="Calibri" w:hAnsi="Calibri"/>
                <w:color w:val="FFFFFF"/>
                <w:sz w:val="20"/>
              </w:rPr>
            </w:pPr>
            <w:r w:rsidRPr="00987C23">
              <w:rPr>
                <w:rFonts w:ascii="Calibri" w:hAnsi="Calibri"/>
                <w:color w:val="FFFFFF"/>
                <w:sz w:val="20"/>
              </w:rPr>
              <w:t>Bez prihoda</w:t>
            </w:r>
          </w:p>
        </w:tc>
      </w:tr>
      <w:tr w:rsidR="00987C23" w:rsidRPr="00987C23" w:rsidTr="00497EA7">
        <w:trPr>
          <w:trHeight w:val="25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sv.</w:t>
            </w:r>
          </w:p>
        </w:tc>
        <w:tc>
          <w:tcPr>
            <w:tcW w:w="54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822</w:t>
            </w:r>
          </w:p>
        </w:tc>
        <w:tc>
          <w:tcPr>
            <w:tcW w:w="618"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221</w:t>
            </w:r>
          </w:p>
        </w:tc>
        <w:tc>
          <w:tcPr>
            <w:tcW w:w="1024"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44</w:t>
            </w:r>
          </w:p>
        </w:tc>
        <w:tc>
          <w:tcPr>
            <w:tcW w:w="1071"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75</w:t>
            </w:r>
          </w:p>
        </w:tc>
        <w:tc>
          <w:tcPr>
            <w:tcW w:w="777"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229</w:t>
            </w:r>
          </w:p>
        </w:tc>
        <w:tc>
          <w:tcPr>
            <w:tcW w:w="78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37</w:t>
            </w:r>
          </w:p>
        </w:tc>
        <w:tc>
          <w:tcPr>
            <w:tcW w:w="725"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14</w:t>
            </w:r>
          </w:p>
        </w:tc>
        <w:tc>
          <w:tcPr>
            <w:tcW w:w="78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15</w:t>
            </w:r>
          </w:p>
        </w:tc>
        <w:tc>
          <w:tcPr>
            <w:tcW w:w="885"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27</w:t>
            </w:r>
          </w:p>
        </w:tc>
        <w:tc>
          <w:tcPr>
            <w:tcW w:w="728"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21</w:t>
            </w:r>
          </w:p>
        </w:tc>
        <w:tc>
          <w:tcPr>
            <w:tcW w:w="71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237</w:t>
            </w:r>
          </w:p>
        </w:tc>
      </w:tr>
      <w:tr w:rsidR="00987C23" w:rsidRPr="00987C23" w:rsidTr="00497EA7">
        <w:trPr>
          <w:trHeight w:val="25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m</w:t>
            </w:r>
          </w:p>
        </w:tc>
        <w:tc>
          <w:tcPr>
            <w:tcW w:w="54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407</w:t>
            </w:r>
          </w:p>
        </w:tc>
        <w:tc>
          <w:tcPr>
            <w:tcW w:w="618"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139</w:t>
            </w:r>
          </w:p>
        </w:tc>
        <w:tc>
          <w:tcPr>
            <w:tcW w:w="1024"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26</w:t>
            </w:r>
          </w:p>
        </w:tc>
        <w:tc>
          <w:tcPr>
            <w:tcW w:w="1071"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71</w:t>
            </w:r>
          </w:p>
        </w:tc>
        <w:tc>
          <w:tcPr>
            <w:tcW w:w="777"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108</w:t>
            </w:r>
          </w:p>
        </w:tc>
        <w:tc>
          <w:tcPr>
            <w:tcW w:w="78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9</w:t>
            </w:r>
          </w:p>
        </w:tc>
        <w:tc>
          <w:tcPr>
            <w:tcW w:w="725"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7</w:t>
            </w:r>
          </w:p>
        </w:tc>
        <w:tc>
          <w:tcPr>
            <w:tcW w:w="78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2</w:t>
            </w:r>
          </w:p>
        </w:tc>
        <w:tc>
          <w:tcPr>
            <w:tcW w:w="885"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9</w:t>
            </w:r>
          </w:p>
        </w:tc>
        <w:tc>
          <w:tcPr>
            <w:tcW w:w="728"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8</w:t>
            </w:r>
          </w:p>
        </w:tc>
        <w:tc>
          <w:tcPr>
            <w:tcW w:w="71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95</w:t>
            </w:r>
          </w:p>
        </w:tc>
      </w:tr>
      <w:tr w:rsidR="00987C23" w:rsidRPr="00987C23" w:rsidTr="00497EA7">
        <w:trPr>
          <w:trHeight w:val="25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ž</w:t>
            </w:r>
          </w:p>
        </w:tc>
        <w:tc>
          <w:tcPr>
            <w:tcW w:w="54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415</w:t>
            </w:r>
          </w:p>
        </w:tc>
        <w:tc>
          <w:tcPr>
            <w:tcW w:w="618"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82</w:t>
            </w:r>
          </w:p>
        </w:tc>
        <w:tc>
          <w:tcPr>
            <w:tcW w:w="1024"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18</w:t>
            </w:r>
          </w:p>
        </w:tc>
        <w:tc>
          <w:tcPr>
            <w:tcW w:w="1071"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4</w:t>
            </w:r>
          </w:p>
        </w:tc>
        <w:tc>
          <w:tcPr>
            <w:tcW w:w="777"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121</w:t>
            </w:r>
          </w:p>
        </w:tc>
        <w:tc>
          <w:tcPr>
            <w:tcW w:w="78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28</w:t>
            </w:r>
          </w:p>
        </w:tc>
        <w:tc>
          <w:tcPr>
            <w:tcW w:w="725"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7</w:t>
            </w:r>
          </w:p>
        </w:tc>
        <w:tc>
          <w:tcPr>
            <w:tcW w:w="78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13</w:t>
            </w:r>
          </w:p>
        </w:tc>
        <w:tc>
          <w:tcPr>
            <w:tcW w:w="885"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18</w:t>
            </w:r>
          </w:p>
        </w:tc>
        <w:tc>
          <w:tcPr>
            <w:tcW w:w="728"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13</w:t>
            </w:r>
          </w:p>
        </w:tc>
        <w:tc>
          <w:tcPr>
            <w:tcW w:w="710" w:type="dxa"/>
            <w:tcBorders>
              <w:top w:val="nil"/>
              <w:left w:val="nil"/>
              <w:bottom w:val="single" w:sz="4" w:space="0" w:color="auto"/>
              <w:right w:val="single" w:sz="4" w:space="0" w:color="auto"/>
            </w:tcBorders>
            <w:shd w:val="clear" w:color="auto" w:fill="auto"/>
            <w:noWrap/>
            <w:vAlign w:val="bottom"/>
            <w:hideMark/>
          </w:tcPr>
          <w:p w:rsidR="00987C23" w:rsidRPr="00987C23" w:rsidRDefault="00987C23" w:rsidP="000C0EBB">
            <w:pPr>
              <w:spacing w:after="0"/>
              <w:rPr>
                <w:rFonts w:ascii="Calibri" w:hAnsi="Calibri"/>
                <w:color w:val="000000"/>
                <w:sz w:val="20"/>
              </w:rPr>
            </w:pPr>
            <w:r w:rsidRPr="00987C23">
              <w:rPr>
                <w:rFonts w:ascii="Calibri" w:hAnsi="Calibri"/>
                <w:color w:val="000000"/>
                <w:sz w:val="20"/>
              </w:rPr>
              <w:t>142</w:t>
            </w:r>
          </w:p>
        </w:tc>
      </w:tr>
    </w:tbl>
    <w:p w:rsidR="00E45665" w:rsidRDefault="00A12D9A" w:rsidP="000C0EBB">
      <w:pPr>
        <w:pStyle w:val="Sadraj4"/>
        <w:ind w:left="0"/>
        <w:rPr>
          <w:rStyle w:val="Hiperveza"/>
          <w:color w:val="0070C0"/>
        </w:rPr>
      </w:pPr>
      <w:r>
        <w:t xml:space="preserve">Izvor: </w:t>
      </w:r>
      <w:r w:rsidR="006F68AE" w:rsidRPr="00F901E2">
        <w:rPr>
          <w:b w:val="0"/>
        </w:rPr>
        <w:t>AKTIVA BRAČ prema</w:t>
      </w:r>
      <w:r w:rsidR="006F68AE" w:rsidRPr="00BF5872">
        <w:t xml:space="preserve"> </w:t>
      </w:r>
      <w:hyperlink r:id="rId48" w:history="1">
        <w:r w:rsidR="006F68AE" w:rsidRPr="00BF5872">
          <w:rPr>
            <w:rStyle w:val="Hiperveza"/>
            <w:color w:val="0070C0"/>
          </w:rPr>
          <w:t>www.dzs.hr</w:t>
        </w:r>
      </w:hyperlink>
    </w:p>
    <w:p w:rsidR="00BF5872" w:rsidRPr="00BF5872" w:rsidRDefault="00BF5872" w:rsidP="000C0EBB"/>
    <w:p w:rsidR="00987C23" w:rsidRDefault="00610507" w:rsidP="000C0EBB">
      <w:pPr>
        <w:spacing w:line="276" w:lineRule="auto"/>
        <w:jc w:val="both"/>
      </w:pPr>
      <w:r w:rsidRPr="00205F3F">
        <w:t xml:space="preserve">U općini </w:t>
      </w:r>
      <w:proofErr w:type="spellStart"/>
      <w:r w:rsidRPr="00205F3F">
        <w:t>Sutivan</w:t>
      </w:r>
      <w:proofErr w:type="spellEnd"/>
      <w:r w:rsidRPr="00205F3F">
        <w:t xml:space="preserve"> od ukupno 822 stanovnika, 221 stanovnik ima prihode od samostalnog rada, 44 stanovnika ima prihode od povremenog rada, 75 stanovnika ima prihode od poljoprivrede,  229 stanovnika spada pod umirovljenike, 37 stanovnika ima prihode od ostalih mirovina, 14 stanovnika ima prihode od osobne imovine, 15 stanovnika su korisnici socijalne naknade</w:t>
      </w:r>
      <w:r w:rsidR="00545DFC" w:rsidRPr="00205F3F">
        <w:t>, 21 stanovnik kor</w:t>
      </w:r>
      <w:r w:rsidR="002C2DDB" w:rsidRPr="00205F3F">
        <w:t>isti povremenu potporu od drugi</w:t>
      </w:r>
      <w:r w:rsidR="007574BB">
        <w:t>h</w:t>
      </w:r>
      <w:r w:rsidR="00545DFC" w:rsidRPr="00205F3F">
        <w:t xml:space="preserve"> dok je bez prihoda 237 stanov</w:t>
      </w:r>
      <w:r w:rsidR="00D14C9E" w:rsidRPr="00497EA7">
        <w:t>nika.</w:t>
      </w:r>
    </w:p>
    <w:p w:rsidR="006B1DA3" w:rsidRDefault="006B1DA3" w:rsidP="000C0EBB">
      <w:pPr>
        <w:spacing w:line="276" w:lineRule="auto"/>
        <w:jc w:val="both"/>
      </w:pPr>
    </w:p>
    <w:p w:rsidR="006B1DA3" w:rsidRDefault="006B1DA3" w:rsidP="000C0EBB">
      <w:pPr>
        <w:spacing w:line="276" w:lineRule="auto"/>
        <w:jc w:val="both"/>
      </w:pPr>
    </w:p>
    <w:p w:rsidR="006B1DA3" w:rsidRDefault="006B1DA3" w:rsidP="000C0EBB">
      <w:pPr>
        <w:spacing w:line="276" w:lineRule="auto"/>
        <w:jc w:val="both"/>
      </w:pPr>
    </w:p>
    <w:p w:rsidR="006B1DA3" w:rsidRDefault="006B1DA3" w:rsidP="000C0EBB">
      <w:pPr>
        <w:spacing w:line="276" w:lineRule="auto"/>
        <w:jc w:val="both"/>
      </w:pPr>
    </w:p>
    <w:p w:rsidR="006B1DA3" w:rsidRDefault="006B1DA3" w:rsidP="000C0EBB">
      <w:pPr>
        <w:spacing w:line="276" w:lineRule="auto"/>
        <w:jc w:val="both"/>
      </w:pPr>
    </w:p>
    <w:p w:rsidR="006B1DA3" w:rsidRDefault="006B1DA3" w:rsidP="000C0EBB">
      <w:pPr>
        <w:spacing w:line="276" w:lineRule="auto"/>
        <w:jc w:val="both"/>
      </w:pPr>
    </w:p>
    <w:p w:rsidR="006B1DA3" w:rsidRDefault="006B1DA3" w:rsidP="000C0EBB">
      <w:pPr>
        <w:spacing w:line="276" w:lineRule="auto"/>
        <w:jc w:val="both"/>
        <w:rPr>
          <w:b/>
          <w:sz w:val="26"/>
          <w:szCs w:val="26"/>
        </w:rPr>
      </w:pPr>
    </w:p>
    <w:p w:rsidR="001E6E4B" w:rsidRPr="008575E6" w:rsidRDefault="001E6E4B" w:rsidP="000C0EBB">
      <w:pPr>
        <w:pStyle w:val="Naslov2"/>
        <w:rPr>
          <w:rFonts w:asciiTheme="minorHAnsi" w:hAnsiTheme="minorHAnsi"/>
          <w:b/>
          <w:color w:val="17365D" w:themeColor="text2" w:themeShade="BF"/>
        </w:rPr>
      </w:pPr>
      <w:bookmarkStart w:id="80" w:name="_Toc443050335"/>
      <w:bookmarkStart w:id="81" w:name="_Toc443058388"/>
      <w:bookmarkStart w:id="82" w:name="_Toc443061089"/>
      <w:bookmarkStart w:id="83" w:name="_Toc443469336"/>
      <w:bookmarkStart w:id="84" w:name="_Toc443470222"/>
      <w:r w:rsidRPr="008575E6">
        <w:rPr>
          <w:rFonts w:asciiTheme="minorHAnsi" w:hAnsiTheme="minorHAnsi"/>
          <w:b/>
          <w:color w:val="17365D" w:themeColor="text2" w:themeShade="BF"/>
        </w:rPr>
        <w:lastRenderedPageBreak/>
        <w:t>2.5.Gospodarstvo</w:t>
      </w:r>
      <w:bookmarkEnd w:id="80"/>
      <w:bookmarkEnd w:id="81"/>
      <w:bookmarkEnd w:id="82"/>
      <w:bookmarkEnd w:id="83"/>
      <w:bookmarkEnd w:id="84"/>
    </w:p>
    <w:p w:rsidR="009A782E" w:rsidRPr="008575E6" w:rsidRDefault="001E6E4B" w:rsidP="000C0EBB">
      <w:pPr>
        <w:pStyle w:val="Naslov3"/>
        <w:rPr>
          <w:rFonts w:asciiTheme="minorHAnsi" w:hAnsiTheme="minorHAnsi"/>
          <w:b/>
          <w:color w:val="17365D" w:themeColor="text2" w:themeShade="BF"/>
        </w:rPr>
      </w:pPr>
      <w:bookmarkStart w:id="85" w:name="_Toc443050336"/>
      <w:bookmarkStart w:id="86" w:name="_Toc443058389"/>
      <w:bookmarkStart w:id="87" w:name="_Toc443061090"/>
      <w:bookmarkStart w:id="88" w:name="_Toc443469337"/>
      <w:bookmarkStart w:id="89" w:name="_Toc443470223"/>
      <w:r w:rsidRPr="008575E6">
        <w:rPr>
          <w:rFonts w:asciiTheme="minorHAnsi" w:hAnsiTheme="minorHAnsi"/>
          <w:b/>
          <w:color w:val="17365D" w:themeColor="text2" w:themeShade="BF"/>
        </w:rPr>
        <w:t>2.5.1.Opći pokazatelji</w:t>
      </w:r>
      <w:bookmarkEnd w:id="85"/>
      <w:bookmarkEnd w:id="86"/>
      <w:bookmarkEnd w:id="87"/>
      <w:bookmarkEnd w:id="88"/>
      <w:bookmarkEnd w:id="89"/>
      <w:r w:rsidRPr="008575E6">
        <w:rPr>
          <w:rFonts w:asciiTheme="minorHAnsi" w:hAnsiTheme="minorHAnsi"/>
          <w:b/>
          <w:color w:val="17365D" w:themeColor="text2" w:themeShade="BF"/>
        </w:rPr>
        <w:t xml:space="preserve">  </w:t>
      </w:r>
    </w:p>
    <w:p w:rsidR="009A782E" w:rsidRPr="00E466C6" w:rsidRDefault="009A782E" w:rsidP="000C0EBB">
      <w:pPr>
        <w:spacing w:line="276" w:lineRule="auto"/>
        <w:jc w:val="both"/>
      </w:pPr>
      <w:r w:rsidRPr="00E466C6">
        <w:t xml:space="preserve">Gospodarske aktivnosti u </w:t>
      </w:r>
      <w:proofErr w:type="spellStart"/>
      <w:r w:rsidRPr="00E466C6">
        <w:t>Sutivanu</w:t>
      </w:r>
      <w:proofErr w:type="spellEnd"/>
      <w:r w:rsidRPr="00E466C6">
        <w:t xml:space="preserve"> slijedile su karakteristike</w:t>
      </w:r>
      <w:r w:rsidR="000B390F">
        <w:t xml:space="preserve"> poslovnih kretanja otočkog okruženja, a usko</w:t>
      </w:r>
      <w:r w:rsidRPr="00E466C6">
        <w:t xml:space="preserve"> su </w:t>
      </w:r>
      <w:r w:rsidR="000B390F">
        <w:t>po</w:t>
      </w:r>
      <w:r w:rsidRPr="00E466C6">
        <w:t xml:space="preserve">vezane za veličinu stanovništva i raspoložive prirodne resurse. </w:t>
      </w:r>
    </w:p>
    <w:p w:rsidR="009A782E" w:rsidRPr="00E466C6" w:rsidRDefault="009A782E" w:rsidP="000C0EBB">
      <w:pPr>
        <w:spacing w:line="276" w:lineRule="auto"/>
        <w:jc w:val="both"/>
      </w:pPr>
      <w:r w:rsidRPr="00E466C6">
        <w:t>Tradicionalni život od poljoprivrede postep</w:t>
      </w:r>
      <w:r w:rsidR="000B390F">
        <w:t>eno je tijekom godina</w:t>
      </w:r>
      <w:r w:rsidRPr="00E466C6">
        <w:t xml:space="preserve"> gubio na značaju paralelno s raseljavanjem stanovništva privučenog procesom industrijal</w:t>
      </w:r>
      <w:r w:rsidR="000B390F">
        <w:t xml:space="preserve">izacije na kopnu i jačanja </w:t>
      </w:r>
      <w:r w:rsidRPr="00E466C6">
        <w:t>turizma na otok</w:t>
      </w:r>
      <w:r w:rsidR="000B390F">
        <w:t>u</w:t>
      </w:r>
      <w:r w:rsidRPr="00E466C6">
        <w:t>. Turizam j</w:t>
      </w:r>
      <w:r w:rsidR="000B390F">
        <w:t>e značajno promijenio uvjete</w:t>
      </w:r>
      <w:r w:rsidRPr="00E466C6">
        <w:t xml:space="preserve"> življenja</w:t>
      </w:r>
      <w:r w:rsidR="000B390F">
        <w:t xml:space="preserve"> u otočnoj sredini</w:t>
      </w:r>
      <w:r w:rsidRPr="00E466C6">
        <w:t xml:space="preserve">. </w:t>
      </w:r>
      <w:r w:rsidR="00E728C8">
        <w:t xml:space="preserve">Vrijednost zemljišta </w:t>
      </w:r>
      <w:r w:rsidRPr="00E466C6">
        <w:t>se</w:t>
      </w:r>
      <w:r w:rsidR="00E728C8">
        <w:t xml:space="preserve"> postepeno povećavala</w:t>
      </w:r>
      <w:r w:rsidRPr="00E466C6">
        <w:t xml:space="preserve"> i uvjetovala drugačije ra</w:t>
      </w:r>
      <w:r w:rsidR="00E728C8">
        <w:t>zmišljanje o značaju zemljišta te</w:t>
      </w:r>
      <w:r w:rsidRPr="00E466C6">
        <w:t xml:space="preserve"> o vrijednosti rada u tradicionalnim poslovima. Prodaja koja je </w:t>
      </w:r>
      <w:r w:rsidR="00E728C8">
        <w:t xml:space="preserve">kasnije </w:t>
      </w:r>
      <w:r w:rsidRPr="00E466C6">
        <w:t>uslijedila omogućila je dijelu stanovnika stvaran</w:t>
      </w:r>
      <w:r w:rsidR="00E728C8">
        <w:t>je početnog kapitala za</w:t>
      </w:r>
      <w:r w:rsidRPr="00E466C6">
        <w:t xml:space="preserve"> bavljenje ugostiteljstvom i turizmom barem kao dopunske djelatnosti, ali neki su taj novac iskoristili samo za privremeno povećanje standarda življenja ili za napu</w:t>
      </w:r>
      <w:r w:rsidR="00E728C8">
        <w:t>štanje otoka (najčešće kupovanjem nekretnina za život</w:t>
      </w:r>
      <w:r w:rsidRPr="00E466C6">
        <w:t xml:space="preserve"> na kopnu ili rjeđe ulaganjem u</w:t>
      </w:r>
      <w:r w:rsidR="00E728C8">
        <w:t xml:space="preserve"> neke oblike</w:t>
      </w:r>
      <w:r w:rsidRPr="00E466C6">
        <w:t xml:space="preserve"> posl</w:t>
      </w:r>
      <w:r w:rsidR="00E728C8">
        <w:t>ovnih</w:t>
      </w:r>
      <w:r w:rsidRPr="00E466C6">
        <w:t xml:space="preserve"> aktivnosti na kopnu). </w:t>
      </w:r>
    </w:p>
    <w:p w:rsidR="001B1341" w:rsidRDefault="00E728C8" w:rsidP="000C0EBB">
      <w:pPr>
        <w:spacing w:line="276" w:lineRule="auto"/>
        <w:jc w:val="both"/>
      </w:pPr>
      <w:r>
        <w:t>Budući da su</w:t>
      </w:r>
      <w:r w:rsidR="009A782E" w:rsidRPr="00E466C6">
        <w:t xml:space="preserve"> velik</w:t>
      </w:r>
      <w:r>
        <w:t>i</w:t>
      </w:r>
      <w:r w:rsidR="009A782E" w:rsidRPr="00E466C6">
        <w:t xml:space="preserve"> dio nekretnina kupovali str</w:t>
      </w:r>
      <w:r>
        <w:t>anci, za njih je najlakš</w:t>
      </w:r>
      <w:r w:rsidR="009A782E" w:rsidRPr="00E466C6">
        <w:t>i način bio</w:t>
      </w:r>
      <w:r>
        <w:t xml:space="preserve"> otvaranju poduzeća u tu svrhu, p</w:t>
      </w:r>
      <w:r w:rsidR="009A782E" w:rsidRPr="00E466C6">
        <w:t>ri čemu su većina tih poduzeća registrirana za poslovanje nekretninama ili za ugostiteljs</w:t>
      </w:r>
      <w:r>
        <w:t>ke i turističke usluge. P</w:t>
      </w:r>
      <w:r w:rsidR="009A782E" w:rsidRPr="00E466C6">
        <w:t xml:space="preserve">rema registru HGK sa sjedištem u </w:t>
      </w:r>
      <w:proofErr w:type="spellStart"/>
      <w:r w:rsidR="009A782E" w:rsidRPr="00E466C6">
        <w:t>Sutivanu</w:t>
      </w:r>
      <w:proofErr w:type="spellEnd"/>
      <w:r w:rsidR="009A782E" w:rsidRPr="00E466C6">
        <w:t xml:space="preserve"> registrirano</w:t>
      </w:r>
      <w:r>
        <w:t xml:space="preserve"> je</w:t>
      </w:r>
      <w:r w:rsidR="009A782E" w:rsidRPr="00E466C6">
        <w:t xml:space="preserve"> čak 172 tvrtke, od kojih je aktivnih 138, od kojih svega četrnaest ima registrirane i zaposlene osobe (iako uglavnom nemaju promet koji bi pokazivao da te osobe i primaju plaću). Prema podacima baze </w:t>
      </w:r>
      <w:proofErr w:type="spellStart"/>
      <w:r w:rsidR="009A782E" w:rsidRPr="00E466C6">
        <w:t>Amadeus</w:t>
      </w:r>
      <w:proofErr w:type="spellEnd"/>
      <w:r w:rsidR="009A782E" w:rsidRPr="00E466C6">
        <w:t xml:space="preserve"> koja prenosi podatke o poslovanju za 98 poduzeća sa sjedištem u </w:t>
      </w:r>
      <w:proofErr w:type="spellStart"/>
      <w:r w:rsidR="009A782E" w:rsidRPr="00E466C6">
        <w:t>Sutivanu</w:t>
      </w:r>
      <w:proofErr w:type="spellEnd"/>
      <w:r w:rsidR="009A782E" w:rsidRPr="00E466C6">
        <w:t xml:space="preserve"> velika većina nema nikakva prometa ili svega nekoliko tisuća, dok samo četiri tvrtke imale barem u jednoj od dvije izvještajne godine preko 100 tisuća</w:t>
      </w:r>
      <w:r>
        <w:t xml:space="preserve"> kuna</w:t>
      </w:r>
      <w:r w:rsidR="009A782E" w:rsidRPr="00E466C6">
        <w:t xml:space="preserve"> prometa, što pokazuje da sam broj registriranih poduzeća ništa ne znači, odnosno da su službeni pokazatel</w:t>
      </w:r>
      <w:r>
        <w:t>ji o poslovanju poduzeća nepodeše</w:t>
      </w:r>
      <w:r w:rsidR="009A782E" w:rsidRPr="00E466C6">
        <w:t xml:space="preserve">ni za analizu stvarnih gospodarskih aktivnosti u </w:t>
      </w:r>
      <w:proofErr w:type="spellStart"/>
      <w:r w:rsidR="009A782E" w:rsidRPr="00E466C6">
        <w:t>Sutivanu</w:t>
      </w:r>
      <w:proofErr w:type="spellEnd"/>
      <w:r w:rsidR="009A782E" w:rsidRPr="00E466C6">
        <w:t>.</w:t>
      </w:r>
      <w:r w:rsidR="00DD6487">
        <w:t xml:space="preserve"> </w:t>
      </w:r>
    </w:p>
    <w:p w:rsidR="00AC660A" w:rsidRDefault="00EF52F5" w:rsidP="000C0EBB">
      <w:pPr>
        <w:spacing w:line="276" w:lineRule="auto"/>
        <w:jc w:val="both"/>
      </w:pPr>
      <w:r w:rsidRPr="006509CD">
        <w:t xml:space="preserve">Općina </w:t>
      </w:r>
      <w:proofErr w:type="spellStart"/>
      <w:r w:rsidRPr="006509CD">
        <w:t>Sutivan</w:t>
      </w:r>
      <w:proofErr w:type="spellEnd"/>
      <w:r w:rsidRPr="006509CD">
        <w:t xml:space="preserve"> ima indeks razvijenosti 138,63 % </w:t>
      </w:r>
      <w:r w:rsidR="005C19C0">
        <w:t xml:space="preserve">prosjeka Hrvatske, </w:t>
      </w:r>
      <w:r w:rsidRPr="006509CD">
        <w:t>što je svrstava u petu skupinu jedinica lokalne samouprave prema razvijenosti.</w:t>
      </w:r>
      <w:r w:rsidR="00D14C9E">
        <w:rPr>
          <w:rStyle w:val="Referencafusnote"/>
        </w:rPr>
        <w:footnoteReference w:id="2"/>
      </w:r>
    </w:p>
    <w:p w:rsidR="001C729F" w:rsidRDefault="001C729F" w:rsidP="000C0EBB">
      <w:pPr>
        <w:spacing w:line="276" w:lineRule="auto"/>
        <w:jc w:val="both"/>
      </w:pPr>
    </w:p>
    <w:p w:rsidR="001C729F" w:rsidRDefault="001C729F" w:rsidP="000C0EBB">
      <w:pPr>
        <w:spacing w:line="276" w:lineRule="auto"/>
        <w:jc w:val="both"/>
      </w:pPr>
    </w:p>
    <w:p w:rsidR="001C729F" w:rsidRDefault="001C729F" w:rsidP="000C0EBB">
      <w:pPr>
        <w:spacing w:line="276" w:lineRule="auto"/>
        <w:jc w:val="both"/>
      </w:pPr>
    </w:p>
    <w:p w:rsidR="001C729F" w:rsidRDefault="001C729F" w:rsidP="000C0EBB">
      <w:pPr>
        <w:spacing w:line="276" w:lineRule="auto"/>
        <w:jc w:val="both"/>
      </w:pPr>
    </w:p>
    <w:p w:rsidR="001C729F" w:rsidRDefault="001C729F" w:rsidP="000C0EBB">
      <w:pPr>
        <w:spacing w:line="276" w:lineRule="auto"/>
        <w:jc w:val="both"/>
      </w:pPr>
    </w:p>
    <w:p w:rsidR="001C729F" w:rsidRDefault="001C729F" w:rsidP="000C0EBB">
      <w:pPr>
        <w:spacing w:line="276" w:lineRule="auto"/>
        <w:jc w:val="both"/>
      </w:pPr>
    </w:p>
    <w:p w:rsidR="001C729F" w:rsidRDefault="001C729F" w:rsidP="000C0EBB">
      <w:pPr>
        <w:spacing w:line="276" w:lineRule="auto"/>
        <w:jc w:val="both"/>
      </w:pPr>
    </w:p>
    <w:p w:rsidR="000C3587" w:rsidRDefault="000C3587" w:rsidP="000C0EBB">
      <w:pPr>
        <w:spacing w:line="276" w:lineRule="auto"/>
        <w:jc w:val="both"/>
      </w:pPr>
    </w:p>
    <w:p w:rsidR="001C729F" w:rsidRDefault="001C729F" w:rsidP="000C0EBB">
      <w:pPr>
        <w:spacing w:line="276" w:lineRule="auto"/>
        <w:jc w:val="both"/>
      </w:pPr>
    </w:p>
    <w:p w:rsidR="001C729F" w:rsidRPr="00DB5C15" w:rsidRDefault="001C729F" w:rsidP="000C0EBB">
      <w:pPr>
        <w:spacing w:line="276" w:lineRule="auto"/>
        <w:jc w:val="both"/>
      </w:pPr>
    </w:p>
    <w:p w:rsidR="003A67CF" w:rsidRPr="00B26F47" w:rsidRDefault="00943AC5" w:rsidP="000C0EBB">
      <w:pPr>
        <w:spacing w:line="360" w:lineRule="auto"/>
        <w:jc w:val="both"/>
        <w:rPr>
          <w:b/>
          <w:sz w:val="20"/>
        </w:rPr>
      </w:pPr>
      <w:r>
        <w:rPr>
          <w:b/>
        </w:rPr>
        <w:t xml:space="preserve"> </w:t>
      </w:r>
      <w:r w:rsidRPr="00B26F47">
        <w:rPr>
          <w:b/>
          <w:sz w:val="20"/>
        </w:rPr>
        <w:t>Tablica</w:t>
      </w:r>
      <w:r w:rsidR="001C729F">
        <w:rPr>
          <w:b/>
          <w:sz w:val="20"/>
        </w:rPr>
        <w:t xml:space="preserve"> br. 15</w:t>
      </w:r>
      <w:r w:rsidRPr="00B26F47">
        <w:rPr>
          <w:b/>
          <w:sz w:val="20"/>
        </w:rPr>
        <w:t xml:space="preserve">: </w:t>
      </w:r>
      <w:r w:rsidR="003A67CF" w:rsidRPr="00B26F47">
        <w:rPr>
          <w:b/>
          <w:i/>
          <w:sz w:val="20"/>
        </w:rPr>
        <w:t xml:space="preserve">Osnovni financijski rezultati </w:t>
      </w:r>
      <w:r w:rsidR="00AD14F1" w:rsidRPr="00B26F47">
        <w:rPr>
          <w:b/>
          <w:i/>
          <w:sz w:val="20"/>
        </w:rPr>
        <w:t>poslovanja poduzetnika po djelat</w:t>
      </w:r>
      <w:r w:rsidR="003A67CF" w:rsidRPr="00B26F47">
        <w:rPr>
          <w:b/>
          <w:i/>
          <w:sz w:val="20"/>
        </w:rPr>
        <w:t>nostima u 2014. godini</w:t>
      </w:r>
    </w:p>
    <w:p w:rsidR="00EB67AA" w:rsidRPr="00DB5C15" w:rsidRDefault="00724B81" w:rsidP="000C0EBB">
      <w:pPr>
        <w:spacing w:line="360" w:lineRule="auto"/>
        <w:jc w:val="both"/>
      </w:pPr>
      <w:r w:rsidRPr="00724B81">
        <w:rPr>
          <w:noProof/>
          <w:lang w:eastAsia="hr-HR"/>
        </w:rPr>
        <w:drawing>
          <wp:inline distT="0" distB="0" distL="0" distR="0">
            <wp:extent cx="5759450" cy="5913721"/>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5913721"/>
                    </a:xfrm>
                    <a:prstGeom prst="rect">
                      <a:avLst/>
                    </a:prstGeom>
                    <a:noFill/>
                    <a:ln>
                      <a:noFill/>
                    </a:ln>
                  </pic:spPr>
                </pic:pic>
              </a:graphicData>
            </a:graphic>
          </wp:inline>
        </w:drawing>
      </w:r>
      <w:r w:rsidR="003A67CF" w:rsidRPr="00933E30">
        <w:rPr>
          <w:b/>
          <w:sz w:val="20"/>
        </w:rPr>
        <w:t>Izvor:</w:t>
      </w:r>
      <w:r w:rsidR="003E3B95" w:rsidRPr="00497EA7">
        <w:rPr>
          <w:sz w:val="20"/>
        </w:rPr>
        <w:t xml:space="preserve"> AKTIVA BRAČ prema podacima </w:t>
      </w:r>
      <w:r w:rsidR="00943AC5" w:rsidRPr="00497EA7">
        <w:rPr>
          <w:sz w:val="20"/>
        </w:rPr>
        <w:t>dobivenim od FINE</w:t>
      </w:r>
    </w:p>
    <w:p w:rsidR="00DB5C15" w:rsidRPr="000C3587" w:rsidRDefault="003E3B95" w:rsidP="000C0EBB">
      <w:pPr>
        <w:spacing w:line="276" w:lineRule="auto"/>
        <w:jc w:val="both"/>
      </w:pPr>
      <w:r w:rsidRPr="000C3587">
        <w:t xml:space="preserve">Iz prethodne tablice se može </w:t>
      </w:r>
      <w:proofErr w:type="spellStart"/>
      <w:r w:rsidRPr="000C3587">
        <w:t>i</w:t>
      </w:r>
      <w:r w:rsidR="003E117C" w:rsidRPr="000C3587">
        <w:t>sčitati</w:t>
      </w:r>
      <w:proofErr w:type="spellEnd"/>
      <w:r w:rsidR="003E117C" w:rsidRPr="000C3587">
        <w:t xml:space="preserve"> da se na području </w:t>
      </w:r>
      <w:proofErr w:type="spellStart"/>
      <w:r w:rsidR="003E117C" w:rsidRPr="000C3587">
        <w:t>Sutivana</w:t>
      </w:r>
      <w:proofErr w:type="spellEnd"/>
      <w:r w:rsidR="003E117C" w:rsidRPr="000C3587">
        <w:t xml:space="preserve"> najveći broj poduzetnika bavi sa kupnjom i prodajom vlastitih nekretnina, točnije 20 poduzetnika od njih 87 ukupno. Slijedeće djelatnosti koje su po zastupljenosti odmah nakon su iznajmljivanje i upravljanje vlastitim nekretninama ili nekretninama uzetim u zakup (</w:t>
      </w:r>
      <w:proofErr w:type="spellStart"/>
      <w:r w:rsidR="003E117C" w:rsidRPr="000C3587">
        <w:t>leasing</w:t>
      </w:r>
      <w:proofErr w:type="spellEnd"/>
      <w:r w:rsidR="003E117C" w:rsidRPr="000C3587">
        <w:t xml:space="preserve">), djelatnost savjetovanja u vezi s poslovanjem i ostalim upravljanjem te agencija </w:t>
      </w:r>
      <w:r w:rsidR="005C19C0" w:rsidRPr="000C3587">
        <w:t>za posjedovanje</w:t>
      </w:r>
      <w:r w:rsidR="003E117C" w:rsidRPr="000C3587">
        <w:t xml:space="preserve"> nekretninama. Najveće prihode u</w:t>
      </w:r>
      <w:r w:rsidR="001E79D8" w:rsidRPr="000C3587">
        <w:t xml:space="preserve"> obe promatrane godine ostvaruju</w:t>
      </w:r>
      <w:r w:rsidR="003E117C" w:rsidRPr="000C3587">
        <w:t xml:space="preserve"> djelatnost</w:t>
      </w:r>
      <w:r w:rsidR="001E79D8" w:rsidRPr="000C3587">
        <w:t>i</w:t>
      </w:r>
      <w:r w:rsidR="003E117C" w:rsidRPr="000C3587">
        <w:t xml:space="preserve"> gradnje stambenih  i nestambenih zgrada (</w:t>
      </w:r>
      <w:r w:rsidR="001E79D8" w:rsidRPr="000C3587">
        <w:t xml:space="preserve"> u </w:t>
      </w:r>
      <w:r w:rsidR="003E117C" w:rsidRPr="000C3587">
        <w:t>2014.g.-10.260.000 kn</w:t>
      </w:r>
      <w:r w:rsidR="00DF58C1" w:rsidRPr="000C3587">
        <w:t xml:space="preserve">,  u 2015.g. – 12.253.000 kn), </w:t>
      </w:r>
      <w:r w:rsidR="001E79D8" w:rsidRPr="000C3587">
        <w:t>kupnje  prodaje vlastitih nekretnina ( u 2014.- 1.174.000 kn ,u 2015.g. 957.000 kn ).</w:t>
      </w:r>
    </w:p>
    <w:p w:rsidR="006B1DA3" w:rsidRDefault="006B1DA3" w:rsidP="000C0EBB">
      <w:pPr>
        <w:spacing w:line="276" w:lineRule="auto"/>
        <w:jc w:val="both"/>
        <w:rPr>
          <w:sz w:val="20"/>
        </w:rPr>
      </w:pPr>
    </w:p>
    <w:p w:rsidR="00DC6691" w:rsidRDefault="00DC6691" w:rsidP="000C0EBB">
      <w:pPr>
        <w:spacing w:line="276" w:lineRule="auto"/>
        <w:jc w:val="both"/>
        <w:rPr>
          <w:sz w:val="20"/>
        </w:rPr>
      </w:pPr>
    </w:p>
    <w:p w:rsidR="00662C94" w:rsidRPr="00DB5C15" w:rsidRDefault="00B26F47" w:rsidP="000C0EBB">
      <w:pPr>
        <w:spacing w:line="276" w:lineRule="auto"/>
        <w:jc w:val="both"/>
        <w:rPr>
          <w:sz w:val="20"/>
        </w:rPr>
      </w:pPr>
      <w:r w:rsidRPr="00B26F47">
        <w:rPr>
          <w:b/>
          <w:noProof/>
          <w:sz w:val="20"/>
        </w:rPr>
        <w:t>Tablica</w:t>
      </w:r>
      <w:r w:rsidR="001C729F">
        <w:rPr>
          <w:b/>
          <w:noProof/>
          <w:sz w:val="20"/>
        </w:rPr>
        <w:t xml:space="preserve"> br. 16</w:t>
      </w:r>
      <w:r w:rsidRPr="00B26F47">
        <w:rPr>
          <w:b/>
          <w:noProof/>
          <w:sz w:val="20"/>
        </w:rPr>
        <w:t xml:space="preserve">: </w:t>
      </w:r>
      <w:r w:rsidRPr="00B26F47">
        <w:rPr>
          <w:b/>
          <w:i/>
          <w:noProof/>
          <w:sz w:val="20"/>
        </w:rPr>
        <w:t>Popis poduzeća u općini Sutivan i rezultati njihovih poslovanja</w:t>
      </w:r>
    </w:p>
    <w:tbl>
      <w:tblPr>
        <w:tblW w:w="8120" w:type="dxa"/>
        <w:tblInd w:w="93" w:type="dxa"/>
        <w:tblLook w:val="04A0"/>
      </w:tblPr>
      <w:tblGrid>
        <w:gridCol w:w="2840"/>
        <w:gridCol w:w="1230"/>
        <w:gridCol w:w="1128"/>
        <w:gridCol w:w="1040"/>
        <w:gridCol w:w="1040"/>
        <w:gridCol w:w="991"/>
      </w:tblGrid>
      <w:tr w:rsidR="00B26F47" w:rsidRPr="00B26F47" w:rsidTr="00B26F47">
        <w:trPr>
          <w:trHeight w:val="510"/>
        </w:trPr>
        <w:tc>
          <w:tcPr>
            <w:tcW w:w="284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B26F47" w:rsidRPr="00B26F47" w:rsidRDefault="00B26F47" w:rsidP="000C0EBB">
            <w:pPr>
              <w:spacing w:after="0"/>
              <w:rPr>
                <w:rFonts w:ascii="Calibri" w:hAnsi="Calibri"/>
                <w:color w:val="FFFFFF"/>
                <w:sz w:val="20"/>
              </w:rPr>
            </w:pPr>
            <w:r w:rsidRPr="00B26F47">
              <w:rPr>
                <w:rFonts w:ascii="Calibri" w:hAnsi="Calibri"/>
                <w:color w:val="FFFFFF"/>
                <w:sz w:val="20"/>
              </w:rPr>
              <w:t>Naziv</w:t>
            </w:r>
          </w:p>
        </w:tc>
        <w:tc>
          <w:tcPr>
            <w:tcW w:w="1180" w:type="dxa"/>
            <w:tcBorders>
              <w:top w:val="single" w:sz="4" w:space="0" w:color="auto"/>
              <w:left w:val="nil"/>
              <w:bottom w:val="single" w:sz="4" w:space="0" w:color="auto"/>
              <w:right w:val="single" w:sz="4" w:space="0" w:color="auto"/>
            </w:tcBorders>
            <w:shd w:val="clear" w:color="auto" w:fill="002060"/>
            <w:noWrap/>
            <w:vAlign w:val="center"/>
            <w:hideMark/>
          </w:tcPr>
          <w:p w:rsidR="00B26F47" w:rsidRPr="00B26F47" w:rsidRDefault="00B26F47" w:rsidP="000C0EBB">
            <w:pPr>
              <w:spacing w:after="0"/>
              <w:rPr>
                <w:rFonts w:ascii="Calibri" w:hAnsi="Calibri"/>
                <w:color w:val="FFFFFF"/>
                <w:sz w:val="20"/>
              </w:rPr>
            </w:pPr>
            <w:r w:rsidRPr="00B26F47">
              <w:rPr>
                <w:rFonts w:ascii="Calibri" w:hAnsi="Calibri"/>
                <w:color w:val="FFFFFF"/>
                <w:sz w:val="20"/>
              </w:rPr>
              <w:t>Sredstva</w:t>
            </w:r>
          </w:p>
        </w:tc>
        <w:tc>
          <w:tcPr>
            <w:tcW w:w="1060" w:type="dxa"/>
            <w:tcBorders>
              <w:top w:val="single" w:sz="4" w:space="0" w:color="auto"/>
              <w:left w:val="nil"/>
              <w:bottom w:val="single" w:sz="4" w:space="0" w:color="auto"/>
              <w:right w:val="single" w:sz="4" w:space="0" w:color="auto"/>
            </w:tcBorders>
            <w:shd w:val="clear" w:color="auto" w:fill="002060"/>
            <w:noWrap/>
            <w:vAlign w:val="center"/>
            <w:hideMark/>
          </w:tcPr>
          <w:p w:rsidR="00B26F47" w:rsidRPr="00B26F47" w:rsidRDefault="00B26F47" w:rsidP="000C0EBB">
            <w:pPr>
              <w:spacing w:after="0"/>
              <w:rPr>
                <w:rFonts w:ascii="Calibri" w:hAnsi="Calibri"/>
                <w:color w:val="FFFFFF"/>
                <w:sz w:val="20"/>
              </w:rPr>
            </w:pPr>
            <w:r w:rsidRPr="00B26F47">
              <w:rPr>
                <w:rFonts w:ascii="Calibri" w:hAnsi="Calibri"/>
                <w:color w:val="FFFFFF"/>
                <w:sz w:val="20"/>
              </w:rPr>
              <w:t>Prihodi</w:t>
            </w:r>
          </w:p>
        </w:tc>
        <w:tc>
          <w:tcPr>
            <w:tcW w:w="1040" w:type="dxa"/>
            <w:tcBorders>
              <w:top w:val="single" w:sz="4" w:space="0" w:color="auto"/>
              <w:left w:val="nil"/>
              <w:bottom w:val="single" w:sz="4" w:space="0" w:color="auto"/>
              <w:right w:val="single" w:sz="4" w:space="0" w:color="auto"/>
            </w:tcBorders>
            <w:shd w:val="clear" w:color="auto" w:fill="002060"/>
            <w:vAlign w:val="center"/>
            <w:hideMark/>
          </w:tcPr>
          <w:p w:rsidR="00B26F47" w:rsidRPr="00B26F47" w:rsidRDefault="00B26F47" w:rsidP="000C0EBB">
            <w:pPr>
              <w:spacing w:after="0"/>
              <w:rPr>
                <w:rFonts w:ascii="Calibri" w:hAnsi="Calibri"/>
                <w:color w:val="FFFFFF"/>
                <w:sz w:val="20"/>
              </w:rPr>
            </w:pPr>
            <w:r w:rsidRPr="00B26F47">
              <w:rPr>
                <w:rFonts w:ascii="Calibri" w:hAnsi="Calibri"/>
                <w:color w:val="FFFFFF"/>
                <w:sz w:val="20"/>
              </w:rPr>
              <w:t>Bruto profit</w:t>
            </w:r>
          </w:p>
        </w:tc>
        <w:tc>
          <w:tcPr>
            <w:tcW w:w="1040" w:type="dxa"/>
            <w:tcBorders>
              <w:top w:val="single" w:sz="4" w:space="0" w:color="auto"/>
              <w:left w:val="nil"/>
              <w:bottom w:val="single" w:sz="4" w:space="0" w:color="auto"/>
              <w:right w:val="single" w:sz="4" w:space="0" w:color="auto"/>
            </w:tcBorders>
            <w:shd w:val="clear" w:color="auto" w:fill="002060"/>
            <w:vAlign w:val="center"/>
            <w:hideMark/>
          </w:tcPr>
          <w:p w:rsidR="00B26F47" w:rsidRPr="00B26F47" w:rsidRDefault="00B26F47" w:rsidP="000C0EBB">
            <w:pPr>
              <w:spacing w:after="0"/>
              <w:rPr>
                <w:rFonts w:ascii="Calibri" w:hAnsi="Calibri"/>
                <w:color w:val="FFFFFF"/>
                <w:sz w:val="20"/>
              </w:rPr>
            </w:pPr>
            <w:r w:rsidRPr="00B26F47">
              <w:rPr>
                <w:rFonts w:ascii="Calibri" w:hAnsi="Calibri"/>
                <w:color w:val="FFFFFF"/>
                <w:sz w:val="20"/>
              </w:rPr>
              <w:t>Neto profit</w:t>
            </w:r>
          </w:p>
        </w:tc>
        <w:tc>
          <w:tcPr>
            <w:tcW w:w="960" w:type="dxa"/>
            <w:tcBorders>
              <w:top w:val="single" w:sz="4" w:space="0" w:color="auto"/>
              <w:left w:val="nil"/>
              <w:bottom w:val="single" w:sz="4" w:space="0" w:color="auto"/>
              <w:right w:val="single" w:sz="4" w:space="0" w:color="auto"/>
            </w:tcBorders>
            <w:shd w:val="clear" w:color="auto" w:fill="002060"/>
            <w:noWrap/>
            <w:vAlign w:val="center"/>
            <w:hideMark/>
          </w:tcPr>
          <w:p w:rsidR="00B26F47" w:rsidRPr="00B26F47" w:rsidRDefault="00B26F47" w:rsidP="000C0EBB">
            <w:pPr>
              <w:spacing w:after="0"/>
              <w:rPr>
                <w:rFonts w:ascii="Calibri" w:hAnsi="Calibri"/>
                <w:color w:val="FFFFFF"/>
                <w:sz w:val="20"/>
              </w:rPr>
            </w:pPr>
            <w:r w:rsidRPr="00B26F47">
              <w:rPr>
                <w:rFonts w:ascii="Calibri" w:hAnsi="Calibri"/>
                <w:color w:val="FFFFFF"/>
                <w:sz w:val="20"/>
              </w:rPr>
              <w:t>Zaposleni</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LIVEL</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6.097.100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11.971.200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1.187.900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946.500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30</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LAGENA</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2.054.800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3.914.100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1.202.300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931.800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9</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A.N.T.A.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1.398.500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-264.500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-264.500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0</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ZAVANIŠKA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65.900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684.900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-10.100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-10.100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ILIĆ DVOR HOTEL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107.446.600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502.400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-2.361.500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-2.361.500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DOMUS RECREATIONIS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8.389.100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458.600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5.500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4.400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0</w:t>
            </w:r>
          </w:p>
        </w:tc>
      </w:tr>
      <w:tr w:rsidR="00B26F47" w:rsidRPr="00B26F47" w:rsidTr="00B26F47">
        <w:trPr>
          <w:trHeight w:val="525"/>
        </w:trPr>
        <w:tc>
          <w:tcPr>
            <w:tcW w:w="2840" w:type="dxa"/>
            <w:tcBorders>
              <w:top w:val="nil"/>
              <w:left w:val="single" w:sz="4" w:space="0" w:color="auto"/>
              <w:bottom w:val="single" w:sz="4" w:space="0" w:color="auto"/>
              <w:right w:val="single" w:sz="4" w:space="0" w:color="auto"/>
            </w:tcBorders>
            <w:shd w:val="clear" w:color="auto" w:fill="auto"/>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GLOBAL OFFSHORE ENGINERRING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283.400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442.200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179.900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143.900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5</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AUTO-ŠKOLA PRINC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247.700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356.900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77.500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7.500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4</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FORUM AUDITIUM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6.214.100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351.400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54.600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54.600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CHERNOV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7.454.500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344.000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3.600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1.400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FLORALIA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2.241.000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295.400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-163.400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-163.400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PLETER IVANOVIĆ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123.900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267.600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1.700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1.300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MIHALY FULOP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4.652.900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235.000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-47.300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-47.300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AHLANDER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3.204.400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181.100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-19.500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-19.500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0</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VALLOTA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4.021.800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161.400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0</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PERKEN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3.890.600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159.300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-57.200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-57.200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0</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LIKVA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131.400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128.000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6.300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6.300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LILIUM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3.784.400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118.000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600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500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0</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HUMULUS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3.505.500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117.400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4.400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3.500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0</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DUVIDIDONIA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3.783.400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109.300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6.600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5.300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SERGGY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2.398.700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97.300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-21.000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-23.000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0</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S.V.K.C.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6.109.600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91.900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23.800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23.800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0</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LJILJANA BOJIĆ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2.049.100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85.000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-39.900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-39.900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2</w:t>
            </w:r>
          </w:p>
        </w:tc>
      </w:tr>
      <w:tr w:rsidR="00B26F47" w:rsidRPr="00B26F47" w:rsidTr="00B26F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CENTRIUM d.o.o.</w:t>
            </w:r>
          </w:p>
        </w:tc>
        <w:tc>
          <w:tcPr>
            <w:tcW w:w="118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1.623.000</w:t>
            </w:r>
          </w:p>
        </w:tc>
        <w:tc>
          <w:tcPr>
            <w:tcW w:w="10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84.200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13.900</w:t>
            </w:r>
          </w:p>
        </w:tc>
        <w:tc>
          <w:tcPr>
            <w:tcW w:w="104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13.900</w:t>
            </w:r>
          </w:p>
        </w:tc>
        <w:tc>
          <w:tcPr>
            <w:tcW w:w="960" w:type="dxa"/>
            <w:tcBorders>
              <w:top w:val="nil"/>
              <w:left w:val="nil"/>
              <w:bottom w:val="single" w:sz="4" w:space="0" w:color="auto"/>
              <w:right w:val="single" w:sz="4" w:space="0" w:color="auto"/>
            </w:tcBorders>
            <w:shd w:val="clear" w:color="auto" w:fill="auto"/>
            <w:noWrap/>
            <w:vAlign w:val="bottom"/>
            <w:hideMark/>
          </w:tcPr>
          <w:p w:rsidR="00B26F47" w:rsidRPr="00B26F47" w:rsidRDefault="00B26F47" w:rsidP="000C0EBB">
            <w:pPr>
              <w:spacing w:after="0"/>
              <w:rPr>
                <w:rFonts w:ascii="Calibri" w:hAnsi="Calibri"/>
                <w:color w:val="000000"/>
                <w:sz w:val="20"/>
              </w:rPr>
            </w:pPr>
            <w:r w:rsidRPr="00B26F47">
              <w:rPr>
                <w:rFonts w:ascii="Calibri" w:hAnsi="Calibri"/>
                <w:color w:val="000000"/>
                <w:sz w:val="20"/>
              </w:rPr>
              <w:t>0</w:t>
            </w:r>
          </w:p>
        </w:tc>
      </w:tr>
    </w:tbl>
    <w:p w:rsidR="00D14C9E" w:rsidRPr="00F901E2" w:rsidRDefault="00DF58C1" w:rsidP="000C0EBB">
      <w:pPr>
        <w:spacing w:line="360" w:lineRule="auto"/>
        <w:jc w:val="both"/>
        <w:rPr>
          <w:bCs/>
          <w:sz w:val="20"/>
          <w:u w:val="single"/>
        </w:rPr>
      </w:pPr>
      <w:r w:rsidRPr="00933E30">
        <w:rPr>
          <w:b/>
          <w:bCs/>
          <w:sz w:val="20"/>
        </w:rPr>
        <w:t>Izvor:</w:t>
      </w:r>
      <w:r w:rsidR="001C729F">
        <w:rPr>
          <w:bCs/>
          <w:sz w:val="20"/>
        </w:rPr>
        <w:t xml:space="preserve"> AKTIVA BRAČ prema </w:t>
      </w:r>
      <w:r w:rsidR="001C729F" w:rsidRPr="00F901E2">
        <w:rPr>
          <w:b/>
          <w:color w:val="0070C0"/>
          <w:sz w:val="20"/>
          <w:u w:val="single"/>
        </w:rPr>
        <w:t>http://or.minpo.hr/</w:t>
      </w:r>
    </w:p>
    <w:p w:rsidR="00F17F6F" w:rsidRPr="00497EA7" w:rsidRDefault="00F17F6F" w:rsidP="000C0EBB">
      <w:pPr>
        <w:spacing w:line="360" w:lineRule="auto"/>
        <w:jc w:val="both"/>
        <w:rPr>
          <w:i/>
        </w:rPr>
      </w:pPr>
      <w:r w:rsidRPr="000E5A8B">
        <w:rPr>
          <w:b/>
          <w:bCs/>
          <w:sz w:val="20"/>
        </w:rPr>
        <w:t>Tablica</w:t>
      </w:r>
      <w:r w:rsidR="001C729F">
        <w:rPr>
          <w:b/>
          <w:bCs/>
          <w:sz w:val="20"/>
        </w:rPr>
        <w:t xml:space="preserve"> br. 17</w:t>
      </w:r>
      <w:r w:rsidRPr="000E5A8B">
        <w:rPr>
          <w:b/>
          <w:bCs/>
          <w:sz w:val="20"/>
        </w:rPr>
        <w:t xml:space="preserve">: </w:t>
      </w:r>
      <w:r w:rsidR="000A6498" w:rsidRPr="000E5A8B">
        <w:rPr>
          <w:b/>
          <w:bCs/>
          <w:sz w:val="20"/>
        </w:rPr>
        <w:t xml:space="preserve"> </w:t>
      </w:r>
      <w:r w:rsidR="000A6498" w:rsidRPr="00497EA7">
        <w:rPr>
          <w:b/>
          <w:bCs/>
          <w:i/>
          <w:sz w:val="20"/>
        </w:rPr>
        <w:t>Popis poduzeća koji</w:t>
      </w:r>
      <w:r w:rsidR="00154C0F" w:rsidRPr="00497EA7">
        <w:rPr>
          <w:b/>
          <w:bCs/>
          <w:i/>
          <w:sz w:val="20"/>
        </w:rPr>
        <w:t xml:space="preserve"> imaju s</w:t>
      </w:r>
      <w:r w:rsidR="00B31FBF" w:rsidRPr="00497EA7">
        <w:rPr>
          <w:b/>
          <w:bCs/>
          <w:i/>
          <w:sz w:val="20"/>
        </w:rPr>
        <w:t>ezonsko</w:t>
      </w:r>
      <w:r w:rsidRPr="00497EA7">
        <w:rPr>
          <w:b/>
          <w:bCs/>
          <w:i/>
          <w:sz w:val="20"/>
        </w:rPr>
        <w:t xml:space="preserve"> poslovanje u općini </w:t>
      </w:r>
      <w:proofErr w:type="spellStart"/>
      <w:r w:rsidRPr="00497EA7">
        <w:rPr>
          <w:b/>
          <w:bCs/>
          <w:i/>
          <w:sz w:val="20"/>
        </w:rPr>
        <w:t>Sutivan</w:t>
      </w:r>
      <w:proofErr w:type="spellEnd"/>
    </w:p>
    <w:tbl>
      <w:tblPr>
        <w:tblW w:w="827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54"/>
        <w:gridCol w:w="7725"/>
      </w:tblGrid>
      <w:tr w:rsidR="00F17F6F" w:rsidRPr="00EB67AA" w:rsidTr="00DB5C15">
        <w:trPr>
          <w:trHeight w:val="299"/>
          <w:tblHeader/>
        </w:trPr>
        <w:tc>
          <w:tcPr>
            <w:tcW w:w="404" w:type="dxa"/>
            <w:shd w:val="clear" w:color="auto" w:fill="002060"/>
            <w:tcMar>
              <w:top w:w="45" w:type="dxa"/>
              <w:left w:w="150" w:type="dxa"/>
              <w:bottom w:w="45" w:type="dxa"/>
              <w:right w:w="0" w:type="dxa"/>
            </w:tcMar>
            <w:vAlign w:val="center"/>
            <w:hideMark/>
          </w:tcPr>
          <w:p w:rsidR="00F17F6F" w:rsidRPr="00497EA7" w:rsidRDefault="00F17F6F" w:rsidP="000C0EBB">
            <w:pPr>
              <w:spacing w:after="0"/>
              <w:rPr>
                <w:bCs/>
                <w:color w:val="FFFFFF" w:themeColor="background1"/>
                <w:sz w:val="20"/>
              </w:rPr>
            </w:pPr>
            <w:r w:rsidRPr="00497EA7">
              <w:rPr>
                <w:bCs/>
                <w:color w:val="FFFFFF" w:themeColor="background1"/>
                <w:sz w:val="20"/>
              </w:rPr>
              <w:t>R</w:t>
            </w:r>
            <w:r w:rsidR="00154C0F" w:rsidRPr="00497EA7">
              <w:rPr>
                <w:bCs/>
                <w:color w:val="FFFFFF" w:themeColor="background1"/>
                <w:sz w:val="20"/>
              </w:rPr>
              <w:t>.</w:t>
            </w:r>
            <w:r w:rsidRPr="00497EA7">
              <w:rPr>
                <w:bCs/>
                <w:color w:val="FFFFFF" w:themeColor="background1"/>
                <w:sz w:val="20"/>
              </w:rPr>
              <w:t>br.</w:t>
            </w:r>
          </w:p>
        </w:tc>
        <w:tc>
          <w:tcPr>
            <w:tcW w:w="7875" w:type="dxa"/>
            <w:shd w:val="clear" w:color="auto" w:fill="002060"/>
            <w:tcMar>
              <w:top w:w="45" w:type="dxa"/>
              <w:left w:w="150" w:type="dxa"/>
              <w:bottom w:w="45" w:type="dxa"/>
              <w:right w:w="0" w:type="dxa"/>
            </w:tcMar>
            <w:vAlign w:val="center"/>
            <w:hideMark/>
          </w:tcPr>
          <w:p w:rsidR="00F17F6F" w:rsidRPr="00497EA7" w:rsidRDefault="00F17F6F" w:rsidP="000C0EBB">
            <w:pPr>
              <w:spacing w:after="0"/>
              <w:rPr>
                <w:bCs/>
                <w:color w:val="FFFFFF" w:themeColor="background1"/>
                <w:sz w:val="20"/>
              </w:rPr>
            </w:pPr>
            <w:r w:rsidRPr="00497EA7">
              <w:rPr>
                <w:bCs/>
                <w:color w:val="FFFFFF" w:themeColor="background1"/>
                <w:sz w:val="20"/>
              </w:rPr>
              <w:t>Naziv obrta</w:t>
            </w:r>
          </w:p>
        </w:tc>
      </w:tr>
      <w:tr w:rsidR="00F17F6F" w:rsidRPr="00CD4A45" w:rsidTr="00DB5C15">
        <w:trPr>
          <w:trHeight w:val="225"/>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50" w:history="1">
              <w:r w:rsidR="00F17F6F" w:rsidRPr="00CD4A45">
                <w:rPr>
                  <w:color w:val="000000" w:themeColor="text1"/>
                  <w:sz w:val="20"/>
                </w:rPr>
                <w:t>1.</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51" w:history="1">
              <w:r w:rsidR="00F17F6F" w:rsidRPr="00CD4A45">
                <w:rPr>
                  <w:color w:val="000000" w:themeColor="text1"/>
                  <w:sz w:val="20"/>
                </w:rPr>
                <w:t xml:space="preserve">ATLANTIS III DIVE CENTAR , uslužni obrt </w:t>
              </w:r>
              <w:proofErr w:type="spellStart"/>
              <w:r w:rsidR="00F17F6F" w:rsidRPr="00CD4A45">
                <w:rPr>
                  <w:color w:val="000000" w:themeColor="text1"/>
                  <w:sz w:val="20"/>
                </w:rPr>
                <w:t>vl</w:t>
              </w:r>
              <w:proofErr w:type="spellEnd"/>
              <w:r w:rsidR="00F17F6F" w:rsidRPr="00CD4A45">
                <w:rPr>
                  <w:color w:val="000000" w:themeColor="text1"/>
                  <w:sz w:val="20"/>
                </w:rPr>
                <w:t xml:space="preserve">. LASZLO BAJKO , </w:t>
              </w:r>
              <w:proofErr w:type="spellStart"/>
              <w:r w:rsidR="00F17F6F" w:rsidRPr="00CD4A45">
                <w:rPr>
                  <w:color w:val="000000" w:themeColor="text1"/>
                  <w:sz w:val="20"/>
                </w:rPr>
                <w:t>Sutivan</w:t>
              </w:r>
              <w:proofErr w:type="spellEnd"/>
            </w:hyperlink>
          </w:p>
        </w:tc>
      </w:tr>
      <w:tr w:rsidR="00F17F6F" w:rsidRPr="00CD4A45" w:rsidTr="00DB5C15">
        <w:trPr>
          <w:trHeight w:val="234"/>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52" w:history="1">
              <w:r w:rsidR="00F17F6F" w:rsidRPr="00CD4A45">
                <w:rPr>
                  <w:color w:val="000000" w:themeColor="text1"/>
                  <w:sz w:val="20"/>
                </w:rPr>
                <w:t>2.</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53" w:history="1">
              <w:r w:rsidR="00F17F6F" w:rsidRPr="00CD4A45">
                <w:rPr>
                  <w:color w:val="000000" w:themeColor="text1"/>
                  <w:sz w:val="20"/>
                </w:rPr>
                <w:t xml:space="preserve">BISTRICA , obrt za ugostiteljstvo </w:t>
              </w:r>
              <w:proofErr w:type="spellStart"/>
              <w:r w:rsidR="00F17F6F" w:rsidRPr="00CD4A45">
                <w:rPr>
                  <w:color w:val="000000" w:themeColor="text1"/>
                  <w:sz w:val="20"/>
                </w:rPr>
                <w:t>vl</w:t>
              </w:r>
              <w:proofErr w:type="spellEnd"/>
              <w:r w:rsidR="00F17F6F" w:rsidRPr="00CD4A45">
                <w:rPr>
                  <w:color w:val="000000" w:themeColor="text1"/>
                  <w:sz w:val="20"/>
                </w:rPr>
                <w:t>. JERKO GRUBŠIĆ , SUTIVAN</w:t>
              </w:r>
            </w:hyperlink>
          </w:p>
        </w:tc>
      </w:tr>
      <w:tr w:rsidR="00F17F6F" w:rsidRPr="00CD4A45" w:rsidTr="00DB5C15">
        <w:trPr>
          <w:trHeight w:val="217"/>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54" w:history="1">
              <w:r w:rsidR="00F17F6F" w:rsidRPr="00CD4A45">
                <w:rPr>
                  <w:color w:val="000000" w:themeColor="text1"/>
                  <w:sz w:val="20"/>
                </w:rPr>
                <w:t>3.</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55" w:history="1">
              <w:r w:rsidR="00F17F6F" w:rsidRPr="00CD4A45">
                <w:rPr>
                  <w:color w:val="000000" w:themeColor="text1"/>
                  <w:sz w:val="20"/>
                </w:rPr>
                <w:t xml:space="preserve">BUNTA , obrt za ugostiteljstvo </w:t>
              </w:r>
              <w:proofErr w:type="spellStart"/>
              <w:r w:rsidR="00F17F6F" w:rsidRPr="00CD4A45">
                <w:rPr>
                  <w:color w:val="000000" w:themeColor="text1"/>
                  <w:sz w:val="20"/>
                </w:rPr>
                <w:t>vl</w:t>
              </w:r>
              <w:proofErr w:type="spellEnd"/>
              <w:r w:rsidR="00F17F6F" w:rsidRPr="00CD4A45">
                <w:rPr>
                  <w:color w:val="000000" w:themeColor="text1"/>
                  <w:sz w:val="20"/>
                </w:rPr>
                <w:t>. LIDIJA SABLIĆ , SUTIVAN</w:t>
              </w:r>
            </w:hyperlink>
          </w:p>
        </w:tc>
      </w:tr>
      <w:tr w:rsidR="00F17F6F" w:rsidRPr="00CD4A45" w:rsidTr="00DB5C15">
        <w:trPr>
          <w:trHeight w:val="226"/>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56" w:history="1">
              <w:r w:rsidR="00F17F6F" w:rsidRPr="00CD4A45">
                <w:rPr>
                  <w:color w:val="000000" w:themeColor="text1"/>
                  <w:sz w:val="20"/>
                </w:rPr>
                <w:t>4.</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57" w:history="1">
              <w:r w:rsidR="00F17F6F" w:rsidRPr="00CD4A45">
                <w:rPr>
                  <w:color w:val="000000" w:themeColor="text1"/>
                  <w:sz w:val="20"/>
                </w:rPr>
                <w:t xml:space="preserve">FLORA , OBRT ZA KOZMETIČKE I PEDIKERSKE USLUGE </w:t>
              </w:r>
              <w:proofErr w:type="spellStart"/>
              <w:r w:rsidR="00F17F6F" w:rsidRPr="00CD4A45">
                <w:rPr>
                  <w:color w:val="000000" w:themeColor="text1"/>
                  <w:sz w:val="20"/>
                </w:rPr>
                <w:t>vl</w:t>
              </w:r>
              <w:proofErr w:type="spellEnd"/>
              <w:r w:rsidR="00F17F6F" w:rsidRPr="00CD4A45">
                <w:rPr>
                  <w:color w:val="000000" w:themeColor="text1"/>
                  <w:sz w:val="20"/>
                </w:rPr>
                <w:t xml:space="preserve">. FLORA LUKŠIĆ , </w:t>
              </w:r>
              <w:proofErr w:type="spellStart"/>
              <w:r w:rsidR="00F17F6F" w:rsidRPr="00CD4A45">
                <w:rPr>
                  <w:color w:val="000000" w:themeColor="text1"/>
                  <w:sz w:val="20"/>
                </w:rPr>
                <w:t>Sutivan</w:t>
              </w:r>
              <w:proofErr w:type="spellEnd"/>
            </w:hyperlink>
          </w:p>
        </w:tc>
      </w:tr>
      <w:tr w:rsidR="00F17F6F" w:rsidRPr="00CD4A45" w:rsidTr="00DB5C15">
        <w:trPr>
          <w:trHeight w:val="222"/>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58" w:history="1">
              <w:r w:rsidR="00F17F6F" w:rsidRPr="00CD4A45">
                <w:rPr>
                  <w:color w:val="000000" w:themeColor="text1"/>
                  <w:sz w:val="20"/>
                </w:rPr>
                <w:t>5.</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59" w:history="1">
              <w:r w:rsidR="00F17F6F" w:rsidRPr="00CD4A45">
                <w:rPr>
                  <w:color w:val="000000" w:themeColor="text1"/>
                  <w:sz w:val="20"/>
                </w:rPr>
                <w:t>KARLO , obrt za trgovinu dl. DAVOR BRTIČEVIĆ , SUTIVAN</w:t>
              </w:r>
            </w:hyperlink>
          </w:p>
        </w:tc>
      </w:tr>
      <w:tr w:rsidR="00F17F6F" w:rsidRPr="00CD4A45" w:rsidTr="00DB5C15">
        <w:trPr>
          <w:trHeight w:val="231"/>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60" w:history="1">
              <w:r w:rsidR="00F17F6F" w:rsidRPr="00CD4A45">
                <w:rPr>
                  <w:color w:val="000000" w:themeColor="text1"/>
                  <w:sz w:val="20"/>
                </w:rPr>
                <w:t>6.</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61" w:history="1">
              <w:r w:rsidR="00F17F6F" w:rsidRPr="00CD4A45">
                <w:rPr>
                  <w:color w:val="000000" w:themeColor="text1"/>
                  <w:sz w:val="20"/>
                </w:rPr>
                <w:t xml:space="preserve">MALO MISTO, TRGOVAČKI OBRT </w:t>
              </w:r>
              <w:proofErr w:type="spellStart"/>
              <w:r w:rsidR="00F17F6F" w:rsidRPr="00CD4A45">
                <w:rPr>
                  <w:color w:val="000000" w:themeColor="text1"/>
                  <w:sz w:val="20"/>
                </w:rPr>
                <w:t>vl</w:t>
              </w:r>
              <w:proofErr w:type="spellEnd"/>
              <w:r w:rsidR="00F17F6F" w:rsidRPr="00CD4A45">
                <w:rPr>
                  <w:color w:val="000000" w:themeColor="text1"/>
                  <w:sz w:val="20"/>
                </w:rPr>
                <w:t>. SANJA TONŠIĆ</w:t>
              </w:r>
            </w:hyperlink>
          </w:p>
        </w:tc>
      </w:tr>
      <w:tr w:rsidR="00F17F6F" w:rsidRPr="00CD4A45" w:rsidTr="00DB5C15">
        <w:trPr>
          <w:trHeight w:val="238"/>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62" w:history="1">
              <w:r w:rsidR="00F17F6F" w:rsidRPr="00CD4A45">
                <w:rPr>
                  <w:color w:val="000000" w:themeColor="text1"/>
                  <w:sz w:val="20"/>
                </w:rPr>
                <w:t>7.</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63" w:history="1">
              <w:r w:rsidR="00F17F6F" w:rsidRPr="00CD4A45">
                <w:rPr>
                  <w:color w:val="000000" w:themeColor="text1"/>
                  <w:sz w:val="20"/>
                </w:rPr>
                <w:t>OBRTNIČKE USLUGE , ALDURA - SPORT , SUTIVAN</w:t>
              </w:r>
            </w:hyperlink>
          </w:p>
        </w:tc>
      </w:tr>
      <w:tr w:rsidR="00F17F6F" w:rsidRPr="00CD4A45" w:rsidTr="00DB5C15">
        <w:trPr>
          <w:trHeight w:val="248"/>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64" w:history="1">
              <w:r w:rsidR="00F17F6F" w:rsidRPr="00CD4A45">
                <w:rPr>
                  <w:color w:val="000000" w:themeColor="text1"/>
                  <w:sz w:val="20"/>
                </w:rPr>
                <w:t>8.</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65" w:history="1">
              <w:r w:rsidR="00F17F6F" w:rsidRPr="00CD4A45">
                <w:rPr>
                  <w:color w:val="000000" w:themeColor="text1"/>
                  <w:sz w:val="20"/>
                </w:rPr>
                <w:t xml:space="preserve">PEĆAR , OBRT ZA IZNAJMLJIVANJE </w:t>
              </w:r>
              <w:proofErr w:type="spellStart"/>
              <w:r w:rsidR="00F17F6F" w:rsidRPr="00CD4A45">
                <w:rPr>
                  <w:color w:val="000000" w:themeColor="text1"/>
                  <w:sz w:val="20"/>
                </w:rPr>
                <w:t>vl</w:t>
              </w:r>
              <w:proofErr w:type="spellEnd"/>
              <w:r w:rsidR="00F17F6F" w:rsidRPr="00CD4A45">
                <w:rPr>
                  <w:color w:val="000000" w:themeColor="text1"/>
                  <w:sz w:val="20"/>
                </w:rPr>
                <w:t>. IVAN PEĆAR , SUTIVAN</w:t>
              </w:r>
            </w:hyperlink>
          </w:p>
        </w:tc>
      </w:tr>
      <w:tr w:rsidR="00F17F6F" w:rsidRPr="00CD4A45" w:rsidTr="00DB5C15">
        <w:trPr>
          <w:trHeight w:val="258"/>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66" w:history="1">
              <w:r w:rsidR="00F17F6F" w:rsidRPr="00CD4A45">
                <w:rPr>
                  <w:color w:val="000000" w:themeColor="text1"/>
                  <w:sz w:val="20"/>
                </w:rPr>
                <w:t>9.</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67" w:history="1">
              <w:r w:rsidR="00F17F6F" w:rsidRPr="00CD4A45">
                <w:rPr>
                  <w:color w:val="000000" w:themeColor="text1"/>
                  <w:sz w:val="20"/>
                </w:rPr>
                <w:t>POLJOPRIVREDNA PROIZVODNJA , PILENKA , SUTIVAN</w:t>
              </w:r>
            </w:hyperlink>
          </w:p>
        </w:tc>
      </w:tr>
      <w:tr w:rsidR="00F17F6F" w:rsidRPr="00CD4A45" w:rsidTr="00DB5C15">
        <w:trPr>
          <w:trHeight w:val="228"/>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68" w:history="1">
              <w:r w:rsidR="00F17F6F" w:rsidRPr="00CD4A45">
                <w:rPr>
                  <w:color w:val="000000" w:themeColor="text1"/>
                  <w:sz w:val="20"/>
                </w:rPr>
                <w:t>10.</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69" w:history="1">
              <w:r w:rsidR="00F17F6F" w:rsidRPr="00CD4A45">
                <w:rPr>
                  <w:color w:val="000000" w:themeColor="text1"/>
                  <w:sz w:val="20"/>
                </w:rPr>
                <w:t xml:space="preserve">SHUSHUR, FRIZERSKI SALON </w:t>
              </w:r>
              <w:proofErr w:type="spellStart"/>
              <w:r w:rsidR="00F17F6F" w:rsidRPr="00CD4A45">
                <w:rPr>
                  <w:color w:val="000000" w:themeColor="text1"/>
                  <w:sz w:val="20"/>
                </w:rPr>
                <w:t>vl</w:t>
              </w:r>
              <w:proofErr w:type="spellEnd"/>
              <w:r w:rsidR="00F17F6F" w:rsidRPr="00CD4A45">
                <w:rPr>
                  <w:color w:val="000000" w:themeColor="text1"/>
                  <w:sz w:val="20"/>
                </w:rPr>
                <w:t xml:space="preserve">. MARGITA GRUBŠIĆ , </w:t>
              </w:r>
              <w:proofErr w:type="spellStart"/>
              <w:r w:rsidR="00F17F6F" w:rsidRPr="00CD4A45">
                <w:rPr>
                  <w:color w:val="000000" w:themeColor="text1"/>
                  <w:sz w:val="20"/>
                </w:rPr>
                <w:t>Sutivan</w:t>
              </w:r>
              <w:proofErr w:type="spellEnd"/>
            </w:hyperlink>
          </w:p>
        </w:tc>
      </w:tr>
      <w:tr w:rsidR="00F17F6F" w:rsidRPr="00CD4A45" w:rsidTr="00DB5C15">
        <w:trPr>
          <w:trHeight w:val="224"/>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70" w:history="1">
              <w:r w:rsidR="00F17F6F" w:rsidRPr="00CD4A45">
                <w:rPr>
                  <w:color w:val="000000" w:themeColor="text1"/>
                  <w:sz w:val="20"/>
                </w:rPr>
                <w:t>11.</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71" w:history="1">
              <w:r w:rsidR="00F17F6F" w:rsidRPr="00CD4A45">
                <w:rPr>
                  <w:color w:val="000000" w:themeColor="text1"/>
                  <w:sz w:val="20"/>
                </w:rPr>
                <w:t xml:space="preserve">TRGOVAČKI OBRT , A. B. R. , </w:t>
              </w:r>
              <w:proofErr w:type="spellStart"/>
              <w:r w:rsidR="00F17F6F" w:rsidRPr="00CD4A45">
                <w:rPr>
                  <w:color w:val="000000" w:themeColor="text1"/>
                  <w:sz w:val="20"/>
                </w:rPr>
                <w:t>Sutivan</w:t>
              </w:r>
              <w:proofErr w:type="spellEnd"/>
            </w:hyperlink>
          </w:p>
        </w:tc>
      </w:tr>
      <w:tr w:rsidR="00F17F6F" w:rsidRPr="00CD4A45" w:rsidTr="00DB5C15">
        <w:trPr>
          <w:trHeight w:val="285"/>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72" w:history="1">
              <w:r w:rsidR="00F17F6F" w:rsidRPr="00CD4A45">
                <w:rPr>
                  <w:color w:val="000000" w:themeColor="text1"/>
                  <w:sz w:val="20"/>
                </w:rPr>
                <w:t>12.</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73" w:history="1">
              <w:r w:rsidR="00F17F6F" w:rsidRPr="00CD4A45">
                <w:rPr>
                  <w:color w:val="000000" w:themeColor="text1"/>
                  <w:sz w:val="20"/>
                </w:rPr>
                <w:t>TRGOVAČKI OBRT , OAZA , SUTIVAN</w:t>
              </w:r>
            </w:hyperlink>
          </w:p>
        </w:tc>
      </w:tr>
      <w:tr w:rsidR="00F17F6F" w:rsidRPr="00CD4A45" w:rsidTr="00DB5C15">
        <w:trPr>
          <w:trHeight w:val="208"/>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74" w:history="1">
              <w:r w:rsidR="00F17F6F" w:rsidRPr="00CD4A45">
                <w:rPr>
                  <w:color w:val="000000" w:themeColor="text1"/>
                  <w:sz w:val="20"/>
                </w:rPr>
                <w:t>13.</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75" w:history="1">
              <w:r w:rsidR="00F17F6F" w:rsidRPr="00CD4A45">
                <w:rPr>
                  <w:color w:val="000000" w:themeColor="text1"/>
                  <w:sz w:val="20"/>
                </w:rPr>
                <w:t xml:space="preserve">TRGOVINA I USLUGE , PANTERA , </w:t>
              </w:r>
              <w:proofErr w:type="spellStart"/>
              <w:r w:rsidR="00F17F6F" w:rsidRPr="00CD4A45">
                <w:rPr>
                  <w:color w:val="000000" w:themeColor="text1"/>
                  <w:sz w:val="20"/>
                </w:rPr>
                <w:t>Sutivan</w:t>
              </w:r>
              <w:proofErr w:type="spellEnd"/>
            </w:hyperlink>
          </w:p>
        </w:tc>
      </w:tr>
      <w:tr w:rsidR="00F17F6F" w:rsidRPr="00CD4A45" w:rsidTr="00DB5C15">
        <w:trPr>
          <w:trHeight w:val="266"/>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76" w:history="1">
              <w:r w:rsidR="00F17F6F" w:rsidRPr="00CD4A45">
                <w:rPr>
                  <w:color w:val="000000" w:themeColor="text1"/>
                  <w:sz w:val="20"/>
                </w:rPr>
                <w:t>14.</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77" w:history="1">
              <w:r w:rsidR="00F17F6F" w:rsidRPr="00CD4A45">
                <w:rPr>
                  <w:color w:val="000000" w:themeColor="text1"/>
                  <w:sz w:val="20"/>
                </w:rPr>
                <w:t xml:space="preserve">TURISTIČKI OBRT "FORTUNAL </w:t>
              </w:r>
              <w:r w:rsidR="00CD4A45">
                <w:rPr>
                  <w:color w:val="000000" w:themeColor="text1"/>
                  <w:sz w:val="20"/>
                </w:rPr>
                <w:t xml:space="preserve">YACHTING" GORAN ANDRIĆ, SUTIVAN,BRAČKIH BRANITELJA </w:t>
              </w:r>
              <w:r w:rsidR="00F17F6F" w:rsidRPr="00CD4A45">
                <w:rPr>
                  <w:color w:val="000000" w:themeColor="text1"/>
                  <w:sz w:val="20"/>
                </w:rPr>
                <w:t>4.</w:t>
              </w:r>
            </w:hyperlink>
          </w:p>
        </w:tc>
      </w:tr>
      <w:tr w:rsidR="00F17F6F" w:rsidRPr="00CD4A45" w:rsidTr="00DB5C15">
        <w:trPr>
          <w:trHeight w:val="238"/>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78" w:history="1">
              <w:r w:rsidR="00F17F6F" w:rsidRPr="00CD4A45">
                <w:rPr>
                  <w:color w:val="000000" w:themeColor="text1"/>
                  <w:sz w:val="20"/>
                </w:rPr>
                <w:t>15.</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79" w:history="1">
              <w:r w:rsidR="00F17F6F" w:rsidRPr="00CD4A45">
                <w:rPr>
                  <w:color w:val="000000" w:themeColor="text1"/>
                  <w:sz w:val="20"/>
                </w:rPr>
                <w:t>UGOSTITELJSKI OBRT ADRIA DESIGN, ZOLTAN VOROŠ, SUTIVAN</w:t>
              </w:r>
            </w:hyperlink>
          </w:p>
        </w:tc>
      </w:tr>
      <w:tr w:rsidR="00F17F6F" w:rsidRPr="00CD4A45" w:rsidTr="00DB5C15">
        <w:trPr>
          <w:trHeight w:val="222"/>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80" w:history="1">
              <w:r w:rsidR="00F17F6F" w:rsidRPr="00CD4A45">
                <w:rPr>
                  <w:color w:val="000000" w:themeColor="text1"/>
                  <w:sz w:val="20"/>
                </w:rPr>
                <w:t>16.</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81" w:history="1">
              <w:r w:rsidR="00F17F6F" w:rsidRPr="00CD4A45">
                <w:rPr>
                  <w:color w:val="000000" w:themeColor="text1"/>
                  <w:sz w:val="20"/>
                </w:rPr>
                <w:t>UGOSTITELJSKI OBRT K E K O, MARINA MARTINOVIĆ, SUTIVAN</w:t>
              </w:r>
            </w:hyperlink>
          </w:p>
        </w:tc>
      </w:tr>
      <w:tr w:rsidR="00F17F6F" w:rsidRPr="00CD4A45" w:rsidTr="00DB5C15">
        <w:trPr>
          <w:trHeight w:val="219"/>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82" w:history="1">
              <w:r w:rsidR="00F17F6F" w:rsidRPr="00CD4A45">
                <w:rPr>
                  <w:color w:val="000000" w:themeColor="text1"/>
                  <w:sz w:val="20"/>
                </w:rPr>
                <w:t>17.</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83" w:history="1">
              <w:r w:rsidR="00F17F6F" w:rsidRPr="00CD4A45">
                <w:rPr>
                  <w:color w:val="000000" w:themeColor="text1"/>
                  <w:sz w:val="20"/>
                </w:rPr>
                <w:t>UGOSTITELJSKI OBRT DORA BARTUL LUKŠIĆ SUTIVAN</w:t>
              </w:r>
            </w:hyperlink>
          </w:p>
        </w:tc>
      </w:tr>
      <w:tr w:rsidR="00F17F6F" w:rsidRPr="00CD4A45" w:rsidTr="00DB5C15">
        <w:trPr>
          <w:trHeight w:val="240"/>
        </w:trPr>
        <w:tc>
          <w:tcPr>
            <w:tcW w:w="404"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84" w:history="1">
              <w:r w:rsidR="00F17F6F" w:rsidRPr="00CD4A45">
                <w:rPr>
                  <w:color w:val="000000" w:themeColor="text1"/>
                  <w:sz w:val="20"/>
                </w:rPr>
                <w:t>18.</w:t>
              </w:r>
            </w:hyperlink>
          </w:p>
        </w:tc>
        <w:tc>
          <w:tcPr>
            <w:tcW w:w="7875" w:type="dxa"/>
            <w:shd w:val="clear" w:color="auto" w:fill="auto"/>
            <w:tcMar>
              <w:top w:w="45" w:type="dxa"/>
              <w:left w:w="150" w:type="dxa"/>
              <w:bottom w:w="45" w:type="dxa"/>
              <w:right w:w="150" w:type="dxa"/>
            </w:tcMar>
            <w:vAlign w:val="center"/>
            <w:hideMark/>
          </w:tcPr>
          <w:p w:rsidR="00F17F6F" w:rsidRPr="00CD4A45" w:rsidRDefault="00DD776D" w:rsidP="000C0EBB">
            <w:pPr>
              <w:spacing w:after="0"/>
              <w:rPr>
                <w:color w:val="000000" w:themeColor="text1"/>
                <w:sz w:val="20"/>
              </w:rPr>
            </w:pPr>
            <w:hyperlink r:id="rId85" w:history="1">
              <w:r w:rsidR="00F17F6F" w:rsidRPr="00CD4A45">
                <w:rPr>
                  <w:color w:val="000000" w:themeColor="text1"/>
                  <w:sz w:val="20"/>
                </w:rPr>
                <w:t>USLUŽNI OBRT , SJAJ , SUTIVAN</w:t>
              </w:r>
            </w:hyperlink>
          </w:p>
        </w:tc>
      </w:tr>
    </w:tbl>
    <w:tbl>
      <w:tblPr>
        <w:tblpPr w:leftFromText="180" w:rightFromText="180" w:vertAnchor="text" w:horzAnchor="margin" w:tblpX="150" w:tblpY="98"/>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554"/>
        <w:gridCol w:w="7730"/>
      </w:tblGrid>
      <w:tr w:rsidR="00DD6487" w:rsidRPr="00CD4A45" w:rsidTr="00DB5C15">
        <w:trPr>
          <w:trHeight w:val="190"/>
          <w:tblHeader/>
        </w:trPr>
        <w:tc>
          <w:tcPr>
            <w:tcW w:w="404" w:type="dxa"/>
            <w:shd w:val="clear" w:color="auto" w:fill="002060"/>
            <w:tcMar>
              <w:top w:w="45" w:type="dxa"/>
              <w:left w:w="150" w:type="dxa"/>
              <w:bottom w:w="45" w:type="dxa"/>
              <w:right w:w="0" w:type="dxa"/>
            </w:tcMar>
            <w:vAlign w:val="center"/>
            <w:hideMark/>
          </w:tcPr>
          <w:p w:rsidR="00DD6487" w:rsidRPr="00CD4A45" w:rsidRDefault="006B1DA3" w:rsidP="000C0EBB">
            <w:pPr>
              <w:spacing w:after="0"/>
              <w:rPr>
                <w:b/>
                <w:bCs/>
                <w:sz w:val="20"/>
              </w:rPr>
            </w:pPr>
            <w:r>
              <w:rPr>
                <w:b/>
                <w:bCs/>
                <w:sz w:val="20"/>
              </w:rPr>
              <w:t>R.br.</w:t>
            </w:r>
          </w:p>
        </w:tc>
        <w:tc>
          <w:tcPr>
            <w:tcW w:w="7880" w:type="dxa"/>
            <w:shd w:val="clear" w:color="auto" w:fill="002060"/>
            <w:tcMar>
              <w:top w:w="45" w:type="dxa"/>
              <w:left w:w="150" w:type="dxa"/>
              <w:bottom w:w="45" w:type="dxa"/>
              <w:right w:w="0" w:type="dxa"/>
            </w:tcMar>
            <w:vAlign w:val="center"/>
            <w:hideMark/>
          </w:tcPr>
          <w:p w:rsidR="00DD6487" w:rsidRPr="00497EA7" w:rsidRDefault="00DD6487" w:rsidP="000C0EBB">
            <w:pPr>
              <w:spacing w:after="0"/>
              <w:rPr>
                <w:bCs/>
                <w:sz w:val="20"/>
              </w:rPr>
            </w:pPr>
            <w:r w:rsidRPr="00497EA7">
              <w:rPr>
                <w:bCs/>
                <w:sz w:val="20"/>
              </w:rPr>
              <w:t>Naziv obrta (Trajno poslovanje)</w:t>
            </w:r>
          </w:p>
        </w:tc>
      </w:tr>
      <w:tr w:rsidR="00DD6487" w:rsidRPr="00CD4A45" w:rsidTr="00DB5C15">
        <w:trPr>
          <w:trHeight w:val="178"/>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86" w:history="1">
              <w:r w:rsidR="00DD6487" w:rsidRPr="00CD4A45">
                <w:rPr>
                  <w:color w:val="000000" w:themeColor="text1"/>
                  <w:sz w:val="20"/>
                </w:rPr>
                <w:t>1.</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87" w:history="1">
              <w:r w:rsidR="00DD6487" w:rsidRPr="00CD4A45">
                <w:rPr>
                  <w:color w:val="000000" w:themeColor="text1"/>
                  <w:sz w:val="20"/>
                </w:rPr>
                <w:t>AUTOMEHANIČARSKI OBRT , AUTO SERVIS NINKOVIĆ , SUTIVAN</w:t>
              </w:r>
            </w:hyperlink>
          </w:p>
        </w:tc>
      </w:tr>
      <w:tr w:rsidR="00DD6487" w:rsidRPr="00CD4A45" w:rsidTr="00DB5C15">
        <w:trPr>
          <w:trHeight w:val="133"/>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88" w:history="1">
              <w:r w:rsidR="00DD6487" w:rsidRPr="00CD4A45">
                <w:rPr>
                  <w:color w:val="000000" w:themeColor="text1"/>
                  <w:sz w:val="20"/>
                </w:rPr>
                <w:t>2.</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89" w:history="1">
              <w:r w:rsidR="00DD6487" w:rsidRPr="00CD4A45">
                <w:rPr>
                  <w:color w:val="000000" w:themeColor="text1"/>
                  <w:sz w:val="20"/>
                </w:rPr>
                <w:t>FRIZERSKI OBRT , STAR , SUTIVAN</w:t>
              </w:r>
            </w:hyperlink>
          </w:p>
        </w:tc>
      </w:tr>
      <w:tr w:rsidR="00DD6487" w:rsidRPr="00CD4A45" w:rsidTr="00DB5C15">
        <w:trPr>
          <w:trHeight w:val="178"/>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90" w:history="1">
              <w:r w:rsidR="00DD6487" w:rsidRPr="00CD4A45">
                <w:rPr>
                  <w:color w:val="000000" w:themeColor="text1"/>
                  <w:sz w:val="20"/>
                </w:rPr>
                <w:t>3.</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91" w:history="1">
              <w:r w:rsidR="00DD6487" w:rsidRPr="00CD4A45">
                <w:rPr>
                  <w:color w:val="000000" w:themeColor="text1"/>
                  <w:sz w:val="20"/>
                </w:rPr>
                <w:t>GRAĐEVINSKI OBRT , ČOZIĆ , SUTIVAN</w:t>
              </w:r>
            </w:hyperlink>
          </w:p>
        </w:tc>
      </w:tr>
      <w:tr w:rsidR="00DD6487" w:rsidRPr="00CD4A45" w:rsidTr="00DB5C15">
        <w:trPr>
          <w:trHeight w:val="178"/>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92" w:history="1">
              <w:r w:rsidR="00DD6487" w:rsidRPr="00CD4A45">
                <w:rPr>
                  <w:color w:val="000000" w:themeColor="text1"/>
                  <w:sz w:val="20"/>
                </w:rPr>
                <w:t>4.</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93" w:history="1">
              <w:r w:rsidR="00DD6487" w:rsidRPr="00CD4A45">
                <w:rPr>
                  <w:color w:val="000000" w:themeColor="text1"/>
                  <w:sz w:val="20"/>
                </w:rPr>
                <w:t>GRAĐEVINSKI RADOVI , LIVEL , SUTIVAN</w:t>
              </w:r>
            </w:hyperlink>
          </w:p>
        </w:tc>
      </w:tr>
      <w:tr w:rsidR="00DD6487" w:rsidRPr="00CD4A45" w:rsidTr="00DB5C15">
        <w:trPr>
          <w:trHeight w:val="190"/>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94" w:history="1">
              <w:r w:rsidR="00DD6487" w:rsidRPr="00CD4A45">
                <w:rPr>
                  <w:color w:val="000000" w:themeColor="text1"/>
                  <w:sz w:val="20"/>
                </w:rPr>
                <w:t>5.</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95" w:history="1">
              <w:r w:rsidR="00DD6487" w:rsidRPr="00CD4A45">
                <w:rPr>
                  <w:color w:val="000000" w:themeColor="text1"/>
                  <w:sz w:val="20"/>
                </w:rPr>
                <w:t xml:space="preserve">KEKO , zajednički građevinski obrt </w:t>
              </w:r>
              <w:proofErr w:type="spellStart"/>
              <w:r w:rsidR="00DD6487" w:rsidRPr="00CD4A45">
                <w:rPr>
                  <w:color w:val="000000" w:themeColor="text1"/>
                  <w:sz w:val="20"/>
                </w:rPr>
                <w:t>vl</w:t>
              </w:r>
              <w:proofErr w:type="spellEnd"/>
              <w:r w:rsidR="00DD6487" w:rsidRPr="00CD4A45">
                <w:rPr>
                  <w:color w:val="000000" w:themeColor="text1"/>
                  <w:sz w:val="20"/>
                </w:rPr>
                <w:t xml:space="preserve">. FRANE MARTINOVIĆ i TOMISLAV MARTINOVIĆ , </w:t>
              </w:r>
              <w:proofErr w:type="spellStart"/>
              <w:r w:rsidR="00DD6487" w:rsidRPr="00CD4A45">
                <w:rPr>
                  <w:color w:val="000000" w:themeColor="text1"/>
                  <w:sz w:val="20"/>
                </w:rPr>
                <w:t>Sutivan</w:t>
              </w:r>
              <w:proofErr w:type="spellEnd"/>
            </w:hyperlink>
          </w:p>
        </w:tc>
      </w:tr>
      <w:tr w:rsidR="00DD6487" w:rsidRPr="00CD4A45" w:rsidTr="00DB5C15">
        <w:trPr>
          <w:trHeight w:val="178"/>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96" w:history="1">
              <w:r w:rsidR="00DD6487" w:rsidRPr="00CD4A45">
                <w:rPr>
                  <w:color w:val="000000" w:themeColor="text1"/>
                  <w:sz w:val="20"/>
                </w:rPr>
                <w:t>6.</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97" w:history="1">
              <w:r w:rsidR="00DD6487" w:rsidRPr="00CD4A45">
                <w:rPr>
                  <w:color w:val="000000" w:themeColor="text1"/>
                  <w:sz w:val="20"/>
                </w:rPr>
                <w:t>KLESARSKI OBRT , STAMPADOR , SUTIVAN</w:t>
              </w:r>
            </w:hyperlink>
          </w:p>
        </w:tc>
      </w:tr>
      <w:tr w:rsidR="00DD6487" w:rsidRPr="00CD4A45" w:rsidTr="00DB5C15">
        <w:trPr>
          <w:trHeight w:val="190"/>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98" w:history="1">
              <w:r w:rsidR="00DD6487" w:rsidRPr="00CD4A45">
                <w:rPr>
                  <w:color w:val="000000" w:themeColor="text1"/>
                  <w:sz w:val="20"/>
                </w:rPr>
                <w:t>7.</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99" w:history="1">
              <w:r w:rsidR="00DD6487" w:rsidRPr="00CD4A45">
                <w:rPr>
                  <w:color w:val="000000" w:themeColor="text1"/>
                  <w:sz w:val="20"/>
                </w:rPr>
                <w:t xml:space="preserve">KRSTUL, obrt za građevinske radove </w:t>
              </w:r>
              <w:proofErr w:type="spellStart"/>
              <w:r w:rsidR="00DD6487" w:rsidRPr="00CD4A45">
                <w:rPr>
                  <w:color w:val="000000" w:themeColor="text1"/>
                  <w:sz w:val="20"/>
                </w:rPr>
                <w:t>vl.TOMISLAV</w:t>
              </w:r>
              <w:proofErr w:type="spellEnd"/>
              <w:r w:rsidR="00DD6487" w:rsidRPr="00CD4A45">
                <w:rPr>
                  <w:color w:val="000000" w:themeColor="text1"/>
                  <w:sz w:val="20"/>
                </w:rPr>
                <w:t xml:space="preserve"> LJUBETIĆ, SUTIVAN</w:t>
              </w:r>
            </w:hyperlink>
          </w:p>
        </w:tc>
      </w:tr>
      <w:tr w:rsidR="00DD6487" w:rsidRPr="00CD4A45" w:rsidTr="00DB5C15">
        <w:trPr>
          <w:trHeight w:val="178"/>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00" w:history="1">
              <w:r w:rsidR="00DD6487" w:rsidRPr="00CD4A45">
                <w:rPr>
                  <w:color w:val="000000" w:themeColor="text1"/>
                  <w:sz w:val="20"/>
                </w:rPr>
                <w:t>8.</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01" w:history="1">
              <w:r w:rsidR="00DD6487" w:rsidRPr="00CD4A45">
                <w:rPr>
                  <w:color w:val="000000" w:themeColor="text1"/>
                  <w:sz w:val="20"/>
                </w:rPr>
                <w:t>KUĆANSKI APARATI , MARIO , SUTIVAN</w:t>
              </w:r>
            </w:hyperlink>
          </w:p>
        </w:tc>
      </w:tr>
      <w:tr w:rsidR="00DD6487" w:rsidRPr="00CD4A45" w:rsidTr="00DB5C15">
        <w:trPr>
          <w:trHeight w:val="178"/>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02" w:history="1">
              <w:r w:rsidR="00DD6487" w:rsidRPr="00CD4A45">
                <w:rPr>
                  <w:color w:val="000000" w:themeColor="text1"/>
                  <w:sz w:val="20"/>
                </w:rPr>
                <w:t>9.</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03" w:history="1">
              <w:r w:rsidR="00DD6487" w:rsidRPr="00CD4A45">
                <w:rPr>
                  <w:color w:val="000000" w:themeColor="text1"/>
                  <w:sz w:val="20"/>
                </w:rPr>
                <w:t>LAGENA , SUTIVAN</w:t>
              </w:r>
            </w:hyperlink>
          </w:p>
        </w:tc>
      </w:tr>
      <w:tr w:rsidR="00DD6487" w:rsidRPr="00CD4A45" w:rsidTr="00DB5C15">
        <w:trPr>
          <w:trHeight w:val="190"/>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04" w:history="1">
              <w:r w:rsidR="00DD6487" w:rsidRPr="00CD4A45">
                <w:rPr>
                  <w:color w:val="000000" w:themeColor="text1"/>
                  <w:sz w:val="20"/>
                </w:rPr>
                <w:t>10.</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05" w:history="1">
              <w:r w:rsidR="00DD6487" w:rsidRPr="00CD4A45">
                <w:rPr>
                  <w:color w:val="000000" w:themeColor="text1"/>
                  <w:sz w:val="20"/>
                </w:rPr>
                <w:t>OBRT ZA USLUGE, PULITA , SUTIVAN</w:t>
              </w:r>
            </w:hyperlink>
          </w:p>
        </w:tc>
      </w:tr>
      <w:tr w:rsidR="00DD6487" w:rsidRPr="00CD4A45" w:rsidTr="00DB5C15">
        <w:trPr>
          <w:trHeight w:val="178"/>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06" w:history="1">
              <w:r w:rsidR="00DD6487" w:rsidRPr="00CD4A45">
                <w:rPr>
                  <w:color w:val="000000" w:themeColor="text1"/>
                  <w:sz w:val="20"/>
                </w:rPr>
                <w:t>11.</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07" w:history="1">
              <w:r w:rsidR="00DD6487" w:rsidRPr="00CD4A45">
                <w:rPr>
                  <w:color w:val="000000" w:themeColor="text1"/>
                  <w:sz w:val="20"/>
                </w:rPr>
                <w:t xml:space="preserve">ORCA , obrt za popravak </w:t>
              </w:r>
              <w:proofErr w:type="spellStart"/>
              <w:r w:rsidR="00DD6487" w:rsidRPr="00CD4A45">
                <w:rPr>
                  <w:color w:val="000000" w:themeColor="text1"/>
                  <w:sz w:val="20"/>
                </w:rPr>
                <w:t>vl</w:t>
              </w:r>
              <w:proofErr w:type="spellEnd"/>
              <w:r w:rsidR="00DD6487" w:rsidRPr="00CD4A45">
                <w:rPr>
                  <w:color w:val="000000" w:themeColor="text1"/>
                  <w:sz w:val="20"/>
                </w:rPr>
                <w:t xml:space="preserve">. VEDRAN JUTRONIĆ , </w:t>
              </w:r>
              <w:proofErr w:type="spellStart"/>
              <w:r w:rsidR="00DD6487" w:rsidRPr="00CD4A45">
                <w:rPr>
                  <w:color w:val="000000" w:themeColor="text1"/>
                  <w:sz w:val="20"/>
                </w:rPr>
                <w:t>Sutivan</w:t>
              </w:r>
              <w:proofErr w:type="spellEnd"/>
            </w:hyperlink>
          </w:p>
        </w:tc>
      </w:tr>
      <w:tr w:rsidR="00DD6487" w:rsidRPr="00CD4A45" w:rsidTr="00DB5C15">
        <w:trPr>
          <w:trHeight w:val="257"/>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08" w:history="1">
              <w:r w:rsidR="00DD6487" w:rsidRPr="00CD4A45">
                <w:rPr>
                  <w:color w:val="000000" w:themeColor="text1"/>
                  <w:sz w:val="20"/>
                </w:rPr>
                <w:t>12.</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09" w:history="1">
              <w:r w:rsidR="00DD6487" w:rsidRPr="00CD4A45">
                <w:rPr>
                  <w:color w:val="000000" w:themeColor="text1"/>
                  <w:sz w:val="20"/>
                </w:rPr>
                <w:t>PRIVREDNI RIBOLOV , BARBA JERE , SUTIVAN</w:t>
              </w:r>
            </w:hyperlink>
            <w:r w:rsidR="00DD6487" w:rsidRPr="00CD4A45">
              <w:rPr>
                <w:color w:val="000000" w:themeColor="text1"/>
                <w:sz w:val="20"/>
              </w:rPr>
              <w:t xml:space="preserve"> (restorani </w:t>
            </w:r>
            <w:proofErr w:type="spellStart"/>
            <w:r w:rsidR="00DD6487" w:rsidRPr="00CD4A45">
              <w:rPr>
                <w:color w:val="000000" w:themeColor="text1"/>
                <w:sz w:val="20"/>
              </w:rPr>
              <w:t>pizzerije</w:t>
            </w:r>
            <w:proofErr w:type="spellEnd"/>
            <w:r w:rsidR="00DD6487" w:rsidRPr="00CD4A45">
              <w:rPr>
                <w:color w:val="000000" w:themeColor="text1"/>
                <w:sz w:val="20"/>
              </w:rPr>
              <w:t xml:space="preserve"> - Bracera)</w:t>
            </w:r>
          </w:p>
        </w:tc>
      </w:tr>
      <w:tr w:rsidR="00DD6487" w:rsidRPr="00CD4A45" w:rsidTr="00DB5C15">
        <w:trPr>
          <w:trHeight w:val="178"/>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10" w:history="1">
              <w:r w:rsidR="00DD6487" w:rsidRPr="00CD4A45">
                <w:rPr>
                  <w:color w:val="000000" w:themeColor="text1"/>
                  <w:sz w:val="20"/>
                </w:rPr>
                <w:t>13.</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11" w:history="1">
              <w:r w:rsidR="00DD6487" w:rsidRPr="00CD4A45">
                <w:rPr>
                  <w:color w:val="000000" w:themeColor="text1"/>
                  <w:sz w:val="20"/>
                </w:rPr>
                <w:t xml:space="preserve">R &amp; A , obrt za građevinske radove </w:t>
              </w:r>
              <w:proofErr w:type="spellStart"/>
              <w:r w:rsidR="00DD6487" w:rsidRPr="00CD4A45">
                <w:rPr>
                  <w:color w:val="000000" w:themeColor="text1"/>
                  <w:sz w:val="20"/>
                </w:rPr>
                <w:t>vl</w:t>
              </w:r>
              <w:proofErr w:type="spellEnd"/>
              <w:r w:rsidR="00DD6487" w:rsidRPr="00CD4A45">
                <w:rPr>
                  <w:color w:val="000000" w:themeColor="text1"/>
                  <w:sz w:val="20"/>
                </w:rPr>
                <w:t>. ROKO MERČEP , SUTIVAN</w:t>
              </w:r>
            </w:hyperlink>
          </w:p>
        </w:tc>
      </w:tr>
      <w:tr w:rsidR="00DD6487" w:rsidRPr="00CD4A45" w:rsidTr="00DB5C15">
        <w:trPr>
          <w:trHeight w:val="178"/>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12" w:history="1">
              <w:r w:rsidR="00DD6487" w:rsidRPr="00CD4A45">
                <w:rPr>
                  <w:color w:val="000000" w:themeColor="text1"/>
                  <w:sz w:val="20"/>
                </w:rPr>
                <w:t>14.</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13" w:history="1">
              <w:r w:rsidR="00DD6487" w:rsidRPr="00CD4A45">
                <w:rPr>
                  <w:color w:val="000000" w:themeColor="text1"/>
                  <w:sz w:val="20"/>
                </w:rPr>
                <w:t>RAČUNALSKE USLUGE , ZOA , SUTIVAN</w:t>
              </w:r>
            </w:hyperlink>
          </w:p>
        </w:tc>
      </w:tr>
      <w:tr w:rsidR="00DD6487" w:rsidRPr="00CD4A45" w:rsidTr="00DB5C15">
        <w:trPr>
          <w:trHeight w:val="151"/>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14" w:history="1">
              <w:r w:rsidR="00DD6487" w:rsidRPr="00CD4A45">
                <w:rPr>
                  <w:color w:val="000000" w:themeColor="text1"/>
                  <w:sz w:val="20"/>
                </w:rPr>
                <w:t>15.</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15" w:history="1">
              <w:r w:rsidR="00DD6487" w:rsidRPr="00CD4A45">
                <w:rPr>
                  <w:color w:val="000000" w:themeColor="text1"/>
                  <w:sz w:val="20"/>
                </w:rPr>
                <w:t>RIBARSKI OBRT , PALAGRUŽA , SUTIVAN</w:t>
              </w:r>
            </w:hyperlink>
          </w:p>
        </w:tc>
      </w:tr>
      <w:tr w:rsidR="00DD6487" w:rsidRPr="00CD4A45" w:rsidTr="00DB5C15">
        <w:trPr>
          <w:trHeight w:val="178"/>
        </w:trPr>
        <w:tc>
          <w:tcPr>
            <w:tcW w:w="404"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16" w:history="1">
              <w:r w:rsidR="00DD6487" w:rsidRPr="00CD4A45">
                <w:rPr>
                  <w:color w:val="000000" w:themeColor="text1"/>
                  <w:sz w:val="20"/>
                </w:rPr>
                <w:t>16.</w:t>
              </w:r>
            </w:hyperlink>
          </w:p>
        </w:tc>
        <w:tc>
          <w:tcPr>
            <w:tcW w:w="7880" w:type="dxa"/>
            <w:shd w:val="clear" w:color="auto" w:fill="FFFFFF" w:themeFill="background1"/>
            <w:tcMar>
              <w:top w:w="45" w:type="dxa"/>
              <w:left w:w="150" w:type="dxa"/>
              <w:bottom w:w="45" w:type="dxa"/>
              <w:right w:w="150" w:type="dxa"/>
            </w:tcMar>
            <w:vAlign w:val="center"/>
            <w:hideMark/>
          </w:tcPr>
          <w:p w:rsidR="00DD6487" w:rsidRPr="00CD4A45" w:rsidRDefault="00DD776D" w:rsidP="000C0EBB">
            <w:pPr>
              <w:spacing w:after="0"/>
              <w:rPr>
                <w:color w:val="000000" w:themeColor="text1"/>
                <w:sz w:val="20"/>
              </w:rPr>
            </w:pPr>
            <w:hyperlink r:id="rId117" w:history="1">
              <w:r w:rsidR="00CD4A45">
                <w:rPr>
                  <w:color w:val="000000" w:themeColor="text1"/>
                  <w:sz w:val="20"/>
                </w:rPr>
                <w:t>SJAJ I</w:t>
              </w:r>
              <w:r w:rsidR="00DD6487" w:rsidRPr="00CD4A45">
                <w:rPr>
                  <w:color w:val="000000" w:themeColor="text1"/>
                  <w:sz w:val="20"/>
                </w:rPr>
                <w:t xml:space="preserve">I , uslužni obrt </w:t>
              </w:r>
              <w:proofErr w:type="spellStart"/>
              <w:r w:rsidR="00DD6487" w:rsidRPr="00CD4A45">
                <w:rPr>
                  <w:color w:val="000000" w:themeColor="text1"/>
                  <w:sz w:val="20"/>
                </w:rPr>
                <w:t>vl.DRAŽENKA</w:t>
              </w:r>
              <w:proofErr w:type="spellEnd"/>
              <w:r w:rsidR="00DD6487" w:rsidRPr="00CD4A45">
                <w:rPr>
                  <w:color w:val="000000" w:themeColor="text1"/>
                  <w:sz w:val="20"/>
                </w:rPr>
                <w:t xml:space="preserve"> PERIČEVIĆ , SUTIVAN</w:t>
              </w:r>
            </w:hyperlink>
          </w:p>
        </w:tc>
      </w:tr>
    </w:tbl>
    <w:p w:rsidR="00CD4A45" w:rsidRDefault="00CD4A45" w:rsidP="000C0EBB">
      <w:pPr>
        <w:spacing w:line="360" w:lineRule="auto"/>
        <w:rPr>
          <w:b/>
          <w:bCs/>
          <w:sz w:val="20"/>
        </w:rPr>
      </w:pPr>
    </w:p>
    <w:p w:rsidR="00CD4A45" w:rsidRDefault="00CD4A45" w:rsidP="000C0EBB">
      <w:pPr>
        <w:spacing w:line="360" w:lineRule="auto"/>
        <w:rPr>
          <w:b/>
          <w:bCs/>
          <w:sz w:val="20"/>
        </w:rPr>
      </w:pPr>
    </w:p>
    <w:p w:rsidR="00724B81" w:rsidRDefault="00724B81" w:rsidP="000C0EBB">
      <w:pPr>
        <w:spacing w:line="360" w:lineRule="auto"/>
        <w:rPr>
          <w:b/>
          <w:bCs/>
          <w:sz w:val="20"/>
        </w:rPr>
      </w:pPr>
    </w:p>
    <w:p w:rsidR="00724B81" w:rsidRDefault="00724B81" w:rsidP="000C0EBB">
      <w:pPr>
        <w:spacing w:line="360" w:lineRule="auto"/>
        <w:rPr>
          <w:b/>
          <w:bCs/>
          <w:sz w:val="20"/>
        </w:rPr>
      </w:pPr>
    </w:p>
    <w:p w:rsidR="00724B81" w:rsidRDefault="00724B81" w:rsidP="000C0EBB">
      <w:pPr>
        <w:spacing w:line="360" w:lineRule="auto"/>
        <w:rPr>
          <w:b/>
          <w:bCs/>
          <w:sz w:val="20"/>
        </w:rPr>
      </w:pPr>
    </w:p>
    <w:p w:rsidR="00724B81" w:rsidRDefault="00724B81" w:rsidP="000C0EBB">
      <w:pPr>
        <w:spacing w:line="360" w:lineRule="auto"/>
        <w:rPr>
          <w:b/>
          <w:bCs/>
          <w:sz w:val="20"/>
        </w:rPr>
      </w:pPr>
    </w:p>
    <w:p w:rsidR="00724B81" w:rsidRDefault="00724B81" w:rsidP="000C0EBB">
      <w:pPr>
        <w:spacing w:line="360" w:lineRule="auto"/>
        <w:rPr>
          <w:b/>
          <w:bCs/>
          <w:sz w:val="20"/>
        </w:rPr>
      </w:pPr>
    </w:p>
    <w:p w:rsidR="00724B81" w:rsidRDefault="00724B81" w:rsidP="000C0EBB">
      <w:pPr>
        <w:spacing w:line="360" w:lineRule="auto"/>
        <w:rPr>
          <w:b/>
          <w:bCs/>
          <w:sz w:val="20"/>
        </w:rPr>
      </w:pPr>
    </w:p>
    <w:p w:rsidR="00724B81" w:rsidRDefault="00724B81" w:rsidP="000C0EBB">
      <w:pPr>
        <w:spacing w:line="360" w:lineRule="auto"/>
        <w:rPr>
          <w:b/>
          <w:bCs/>
          <w:sz w:val="20"/>
        </w:rPr>
      </w:pPr>
    </w:p>
    <w:p w:rsidR="00724B81" w:rsidRDefault="00724B81" w:rsidP="000C0EBB">
      <w:pPr>
        <w:spacing w:line="360" w:lineRule="auto"/>
        <w:rPr>
          <w:b/>
          <w:bCs/>
          <w:sz w:val="20"/>
        </w:rPr>
      </w:pPr>
    </w:p>
    <w:p w:rsidR="00724B81" w:rsidRDefault="00724B81" w:rsidP="000C0EBB">
      <w:pPr>
        <w:spacing w:line="360" w:lineRule="auto"/>
        <w:rPr>
          <w:b/>
          <w:bCs/>
          <w:sz w:val="20"/>
        </w:rPr>
      </w:pPr>
    </w:p>
    <w:p w:rsidR="00AF34F2" w:rsidRDefault="00AF34F2" w:rsidP="000C0EBB">
      <w:pPr>
        <w:spacing w:line="360" w:lineRule="auto"/>
        <w:rPr>
          <w:b/>
          <w:bCs/>
          <w:sz w:val="20"/>
        </w:rPr>
      </w:pPr>
    </w:p>
    <w:p w:rsidR="00AF34F2" w:rsidRDefault="00AF34F2" w:rsidP="000C0EBB">
      <w:pPr>
        <w:spacing w:line="360" w:lineRule="auto"/>
        <w:rPr>
          <w:b/>
          <w:bCs/>
          <w:sz w:val="20"/>
        </w:rPr>
      </w:pPr>
    </w:p>
    <w:p w:rsidR="008837E5" w:rsidRPr="00F901E2" w:rsidRDefault="008837E5" w:rsidP="000C0EBB">
      <w:pPr>
        <w:spacing w:line="360" w:lineRule="auto"/>
        <w:rPr>
          <w:b/>
          <w:bCs/>
          <w:color w:val="0070C0"/>
          <w:sz w:val="20"/>
        </w:rPr>
      </w:pPr>
      <w:r w:rsidRPr="00FE4399">
        <w:rPr>
          <w:b/>
          <w:bCs/>
          <w:sz w:val="20"/>
        </w:rPr>
        <w:t xml:space="preserve">Izvor: </w:t>
      </w:r>
      <w:r w:rsidRPr="00497EA7">
        <w:rPr>
          <w:bCs/>
          <w:sz w:val="20"/>
        </w:rPr>
        <w:t>Aktiva Brač prema</w:t>
      </w:r>
      <w:r w:rsidR="00DB5C15">
        <w:rPr>
          <w:bCs/>
          <w:sz w:val="20"/>
        </w:rPr>
        <w:t>:</w:t>
      </w:r>
      <w:r w:rsidRPr="00497EA7">
        <w:rPr>
          <w:bCs/>
          <w:sz w:val="20"/>
        </w:rPr>
        <w:t xml:space="preserve"> </w:t>
      </w:r>
      <w:r w:rsidRPr="002A5C79">
        <w:rPr>
          <w:b/>
          <w:color w:val="0070C0"/>
          <w:sz w:val="20"/>
          <w:u w:val="single"/>
        </w:rPr>
        <w:t>http://or.minpo.hr/</w:t>
      </w:r>
    </w:p>
    <w:p w:rsidR="00DF58C1" w:rsidRDefault="00B26F47" w:rsidP="000C0EBB">
      <w:pPr>
        <w:shd w:val="clear" w:color="auto" w:fill="FFFFFF"/>
        <w:spacing w:before="100" w:beforeAutospacing="1" w:after="100" w:afterAutospacing="1" w:line="276" w:lineRule="auto"/>
        <w:jc w:val="both"/>
      </w:pPr>
      <w:r w:rsidRPr="006C502E">
        <w:rPr>
          <w:rFonts w:cs="Arial"/>
          <w:bCs/>
          <w:color w:val="000000" w:themeColor="text1"/>
        </w:rPr>
        <w:t>Prema</w:t>
      </w:r>
      <w:r w:rsidRPr="006C502E">
        <w:t xml:space="preserve"> </w:t>
      </w:r>
      <w:proofErr w:type="spellStart"/>
      <w:r>
        <w:t>registaru</w:t>
      </w:r>
      <w:proofErr w:type="spellEnd"/>
      <w:r>
        <w:t xml:space="preserve"> obrtnika </w:t>
      </w:r>
      <w:r w:rsidRPr="00E466C6">
        <w:t xml:space="preserve">Ministarstvu gospodarstva i poduzetništva sezonski u </w:t>
      </w:r>
      <w:proofErr w:type="spellStart"/>
      <w:r w:rsidRPr="00E466C6">
        <w:t>Sutivanu</w:t>
      </w:r>
      <w:proofErr w:type="spellEnd"/>
      <w:r w:rsidRPr="00E466C6">
        <w:t xml:space="preserve"> posluje 18 obrta, cjelogodišnje 23, a 3 obrta iz drugih mjesta imaju izdvojene pogone u </w:t>
      </w:r>
      <w:proofErr w:type="spellStart"/>
      <w:r w:rsidRPr="00E466C6">
        <w:t>Sutivanu</w:t>
      </w:r>
      <w:r>
        <w:t>.</w:t>
      </w:r>
      <w:r w:rsidR="002E4BE6" w:rsidRPr="00E466C6">
        <w:t>Na</w:t>
      </w:r>
      <w:proofErr w:type="spellEnd"/>
      <w:r w:rsidR="002E4BE6" w:rsidRPr="00E466C6">
        <w:t xml:space="preserve"> svojstva trgovine kao gospodarske djelatnosti ključno utječu dvije činjenice: gr</w:t>
      </w:r>
      <w:r w:rsidR="00AD1B30">
        <w:t xml:space="preserve">avitacijski utjecaj </w:t>
      </w:r>
      <w:r w:rsidR="002E4BE6">
        <w:t>obližnjih općina ali</w:t>
      </w:r>
      <w:r w:rsidR="002E4BE6" w:rsidRPr="00E466C6">
        <w:t xml:space="preserve"> i </w:t>
      </w:r>
      <w:proofErr w:type="spellStart"/>
      <w:r w:rsidR="002E4BE6" w:rsidRPr="00E466C6">
        <w:t>sezonalnost</w:t>
      </w:r>
      <w:proofErr w:type="spellEnd"/>
      <w:r w:rsidR="002E4BE6" w:rsidRPr="00E466C6">
        <w:t xml:space="preserve"> turističke potražnje. Cje</w:t>
      </w:r>
      <w:r w:rsidR="002E4BE6">
        <w:t>logodišnje p</w:t>
      </w:r>
      <w:r w:rsidR="00C61C5D">
        <w:t>oslovanje u predjelu trgovine i</w:t>
      </w:r>
      <w:r w:rsidR="002E4BE6" w:rsidRPr="00E466C6">
        <w:t xml:space="preserve"> osobn</w:t>
      </w:r>
      <w:r w:rsidR="002E4BE6">
        <w:t xml:space="preserve">ih usluga namijenjeno je usluživanju isključivo lokalnog </w:t>
      </w:r>
      <w:r w:rsidR="002E4BE6" w:rsidRPr="00E466C6">
        <w:t xml:space="preserve">stanovništva, koje međutim </w:t>
      </w:r>
      <w:r w:rsidR="002E4BE6">
        <w:t xml:space="preserve">jedan </w:t>
      </w:r>
      <w:r w:rsidR="002E4BE6" w:rsidRPr="00E466C6">
        <w:t>dio potražnje zadovoljava i u</w:t>
      </w:r>
      <w:r w:rsidR="002E4BE6">
        <w:t xml:space="preserve"> susjednom</w:t>
      </w:r>
      <w:r w:rsidR="002E4BE6" w:rsidRPr="00E466C6">
        <w:t xml:space="preserve"> Supetru, najbližem i najsnažnijem otočnom centru, te u Splitu s kojim postoji trajektna veza preko Supetr</w:t>
      </w:r>
      <w:r w:rsidR="002E4BE6">
        <w:t xml:space="preserve">a. </w:t>
      </w:r>
    </w:p>
    <w:p w:rsidR="00DF58C1" w:rsidRPr="00DB5C15" w:rsidRDefault="002E4BE6" w:rsidP="000C0EBB">
      <w:pPr>
        <w:shd w:val="clear" w:color="auto" w:fill="FFFFFF"/>
        <w:spacing w:before="100" w:beforeAutospacing="1" w:after="100" w:afterAutospacing="1" w:line="276" w:lineRule="auto"/>
        <w:jc w:val="both"/>
      </w:pPr>
      <w:r w:rsidRPr="00C61C5D">
        <w:rPr>
          <w:color w:val="000000" w:themeColor="text1"/>
        </w:rPr>
        <w:lastRenderedPageBreak/>
        <w:t>Svakodnevna opskrba stanovništva je u potpunosti zadovoljena s tri prodavaonice mješovite robe, od čega su dvije manje (80 i 150m2) u lancu Studenac i jedna veća (400 m) u Konzumu. Pripadnost lancima omogućuje cjelogodišnju opskrbu stanovništva po konkurentnim cijenama, a parkiralište povezano s trgovinom omogućuje pristup stanovnicima udaljenijih dijelova Op</w:t>
      </w:r>
      <w:r w:rsidR="00C61C5D">
        <w:rPr>
          <w:color w:val="000000" w:themeColor="text1"/>
        </w:rPr>
        <w:t xml:space="preserve">ćine. </w:t>
      </w:r>
      <w:r w:rsidRPr="00C61C5D">
        <w:rPr>
          <w:color w:val="000000" w:themeColor="text1"/>
        </w:rPr>
        <w:t>Sezonske oscilacije u potražnji odražavaju se na sezonsko usklađivanje broja zaposleni</w:t>
      </w:r>
      <w:r w:rsidR="00AD1B30">
        <w:rPr>
          <w:color w:val="000000" w:themeColor="text1"/>
        </w:rPr>
        <w:t>h.</w:t>
      </w:r>
    </w:p>
    <w:p w:rsidR="00DA0811" w:rsidRPr="00497EA7" w:rsidRDefault="00DA0811" w:rsidP="000C0EBB">
      <w:pPr>
        <w:spacing w:line="360" w:lineRule="auto"/>
        <w:rPr>
          <w:b/>
          <w:i/>
          <w:sz w:val="20"/>
        </w:rPr>
      </w:pPr>
      <w:r w:rsidRPr="002A703E">
        <w:rPr>
          <w:b/>
          <w:sz w:val="20"/>
        </w:rPr>
        <w:t>Tablica</w:t>
      </w:r>
      <w:r w:rsidR="001C729F">
        <w:rPr>
          <w:b/>
          <w:sz w:val="20"/>
        </w:rPr>
        <w:t xml:space="preserve"> br. 18</w:t>
      </w:r>
      <w:r w:rsidR="0056631F">
        <w:rPr>
          <w:b/>
          <w:sz w:val="20"/>
        </w:rPr>
        <w:t>:</w:t>
      </w:r>
      <w:r w:rsidRPr="002A703E">
        <w:rPr>
          <w:b/>
          <w:sz w:val="20"/>
        </w:rPr>
        <w:t xml:space="preserve"> </w:t>
      </w:r>
      <w:r w:rsidRPr="00497EA7">
        <w:rPr>
          <w:b/>
          <w:i/>
          <w:sz w:val="20"/>
        </w:rPr>
        <w:t>Troškovi plaća</w:t>
      </w:r>
      <w:r w:rsidR="005C2AED" w:rsidRPr="00497EA7">
        <w:rPr>
          <w:b/>
          <w:i/>
          <w:sz w:val="20"/>
        </w:rPr>
        <w:t xml:space="preserve"> (</w:t>
      </w:r>
      <w:r w:rsidRPr="00497EA7">
        <w:rPr>
          <w:b/>
          <w:i/>
          <w:sz w:val="20"/>
        </w:rPr>
        <w:t>osoblja)</w:t>
      </w:r>
      <w:r w:rsidR="005C2AED" w:rsidRPr="00497EA7">
        <w:rPr>
          <w:b/>
          <w:i/>
          <w:sz w:val="20"/>
        </w:rPr>
        <w:t xml:space="preserve"> </w:t>
      </w:r>
      <w:r w:rsidRPr="00497EA7">
        <w:rPr>
          <w:b/>
          <w:i/>
          <w:sz w:val="20"/>
        </w:rPr>
        <w:t xml:space="preserve">poduzetnika po područjima djelatnosti </w:t>
      </w:r>
      <w:proofErr w:type="spellStart"/>
      <w:r w:rsidRPr="00497EA7">
        <w:rPr>
          <w:b/>
          <w:i/>
          <w:sz w:val="20"/>
        </w:rPr>
        <w:t>napodručju</w:t>
      </w:r>
      <w:proofErr w:type="spellEnd"/>
      <w:r w:rsidRPr="00497EA7">
        <w:rPr>
          <w:b/>
          <w:i/>
          <w:sz w:val="20"/>
        </w:rPr>
        <w:t xml:space="preserve"> općine </w:t>
      </w:r>
      <w:proofErr w:type="spellStart"/>
      <w:r w:rsidRPr="00497EA7">
        <w:rPr>
          <w:b/>
          <w:i/>
          <w:sz w:val="20"/>
        </w:rPr>
        <w:t>Sutivan</w:t>
      </w:r>
      <w:proofErr w:type="spellEnd"/>
      <w:r w:rsidRPr="00497EA7">
        <w:rPr>
          <w:b/>
          <w:i/>
          <w:sz w:val="20"/>
        </w:rPr>
        <w:t xml:space="preserve"> u 2014.g.</w:t>
      </w:r>
    </w:p>
    <w:tbl>
      <w:tblPr>
        <w:tblpPr w:leftFromText="180" w:rightFromText="180" w:vertAnchor="text" w:horzAnchor="margin" w:tblpXSpec="center" w:tblpY="315"/>
        <w:tblW w:w="10165" w:type="dxa"/>
        <w:tblLook w:val="04A0"/>
      </w:tblPr>
      <w:tblGrid>
        <w:gridCol w:w="387"/>
        <w:gridCol w:w="3721"/>
        <w:gridCol w:w="768"/>
        <w:gridCol w:w="768"/>
        <w:gridCol w:w="768"/>
        <w:gridCol w:w="768"/>
        <w:gridCol w:w="768"/>
        <w:gridCol w:w="768"/>
        <w:gridCol w:w="774"/>
        <w:gridCol w:w="774"/>
      </w:tblGrid>
      <w:tr w:rsidR="00DA0811" w:rsidRPr="00AD633C" w:rsidTr="00497EA7">
        <w:trPr>
          <w:trHeight w:val="187"/>
        </w:trPr>
        <w:tc>
          <w:tcPr>
            <w:tcW w:w="10165"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0811" w:rsidRPr="00AD633C" w:rsidRDefault="00DA0811" w:rsidP="000C0EBB">
            <w:pPr>
              <w:spacing w:after="0"/>
              <w:jc w:val="center"/>
              <w:rPr>
                <w:rFonts w:ascii="Calibri" w:hAnsi="Calibri"/>
                <w:color w:val="000000"/>
                <w:sz w:val="20"/>
              </w:rPr>
            </w:pPr>
            <w:r w:rsidRPr="00AD633C">
              <w:rPr>
                <w:rFonts w:ascii="Calibri" w:hAnsi="Calibri"/>
                <w:color w:val="000000"/>
                <w:sz w:val="20"/>
              </w:rPr>
              <w:t>Iznosi u tisućama kuna</w:t>
            </w:r>
          </w:p>
        </w:tc>
      </w:tr>
      <w:tr w:rsidR="00DA0811" w:rsidRPr="00AD633C" w:rsidTr="00497EA7">
        <w:trPr>
          <w:trHeight w:val="487"/>
        </w:trPr>
        <w:tc>
          <w:tcPr>
            <w:tcW w:w="4009" w:type="dxa"/>
            <w:gridSpan w:val="2"/>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Djelatnost</w:t>
            </w:r>
          </w:p>
        </w:tc>
        <w:tc>
          <w:tcPr>
            <w:tcW w:w="1536" w:type="dxa"/>
            <w:gridSpan w:val="2"/>
            <w:tcBorders>
              <w:top w:val="single" w:sz="4" w:space="0" w:color="auto"/>
              <w:left w:val="nil"/>
              <w:bottom w:val="single" w:sz="4" w:space="0" w:color="auto"/>
              <w:right w:val="single" w:sz="4" w:space="0" w:color="auto"/>
            </w:tcBorders>
            <w:shd w:val="clear" w:color="auto" w:fill="002060"/>
            <w:noWrap/>
            <w:vAlign w:val="center"/>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T</w:t>
            </w:r>
            <w:r w:rsidR="00991C75">
              <w:rPr>
                <w:rFonts w:ascii="Calibri" w:hAnsi="Calibri"/>
                <w:color w:val="FFFFFF"/>
                <w:sz w:val="20"/>
              </w:rPr>
              <w:t>r</w:t>
            </w:r>
            <w:r w:rsidRPr="00AD633C">
              <w:rPr>
                <w:rFonts w:ascii="Calibri" w:hAnsi="Calibri"/>
                <w:color w:val="FFFFFF"/>
                <w:sz w:val="20"/>
              </w:rPr>
              <w:t>oškovi osoblja</w:t>
            </w:r>
          </w:p>
        </w:tc>
        <w:tc>
          <w:tcPr>
            <w:tcW w:w="1536" w:type="dxa"/>
            <w:gridSpan w:val="2"/>
            <w:tcBorders>
              <w:top w:val="single" w:sz="4" w:space="0" w:color="auto"/>
              <w:left w:val="nil"/>
              <w:bottom w:val="single" w:sz="4" w:space="0" w:color="auto"/>
              <w:right w:val="single" w:sz="4" w:space="0" w:color="auto"/>
            </w:tcBorders>
            <w:shd w:val="clear" w:color="auto" w:fill="002060"/>
            <w:vAlign w:val="center"/>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Neto plaće i nadnice</w:t>
            </w:r>
          </w:p>
        </w:tc>
        <w:tc>
          <w:tcPr>
            <w:tcW w:w="1536" w:type="dxa"/>
            <w:gridSpan w:val="2"/>
            <w:tcBorders>
              <w:top w:val="single" w:sz="4" w:space="0" w:color="auto"/>
              <w:left w:val="nil"/>
              <w:bottom w:val="single" w:sz="4" w:space="0" w:color="auto"/>
              <w:right w:val="single" w:sz="4" w:space="0" w:color="auto"/>
            </w:tcBorders>
            <w:shd w:val="clear" w:color="auto" w:fill="002060"/>
            <w:vAlign w:val="center"/>
            <w:hideMark/>
          </w:tcPr>
          <w:p w:rsidR="00DA0811" w:rsidRPr="00AD633C" w:rsidRDefault="00DA0811" w:rsidP="000C0EBB">
            <w:pPr>
              <w:spacing w:after="0" w:line="276" w:lineRule="auto"/>
              <w:jc w:val="center"/>
              <w:rPr>
                <w:rFonts w:ascii="Calibri" w:hAnsi="Calibri"/>
                <w:color w:val="FFFFFF"/>
                <w:sz w:val="20"/>
              </w:rPr>
            </w:pPr>
            <w:proofErr w:type="spellStart"/>
            <w:r w:rsidRPr="00AD633C">
              <w:rPr>
                <w:rFonts w:ascii="Calibri" w:hAnsi="Calibri"/>
                <w:color w:val="FFFFFF"/>
                <w:sz w:val="20"/>
              </w:rPr>
              <w:t>Proječan</w:t>
            </w:r>
            <w:proofErr w:type="spellEnd"/>
            <w:r w:rsidRPr="00AD633C">
              <w:rPr>
                <w:rFonts w:ascii="Calibri" w:hAnsi="Calibri"/>
                <w:color w:val="FFFFFF"/>
                <w:sz w:val="20"/>
              </w:rPr>
              <w:t xml:space="preserve"> broj zaposlenih na bazi sati rada</w:t>
            </w:r>
          </w:p>
        </w:tc>
        <w:tc>
          <w:tcPr>
            <w:tcW w:w="1548" w:type="dxa"/>
            <w:gridSpan w:val="2"/>
            <w:tcBorders>
              <w:top w:val="single" w:sz="4" w:space="0" w:color="auto"/>
              <w:left w:val="nil"/>
              <w:bottom w:val="single" w:sz="4" w:space="0" w:color="auto"/>
              <w:right w:val="single" w:sz="4" w:space="0" w:color="auto"/>
            </w:tcBorders>
            <w:shd w:val="clear" w:color="auto" w:fill="002060"/>
            <w:vAlign w:val="bottom"/>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Prosječna mjesečna neto plaća po zaposlenom u kunama</w:t>
            </w:r>
          </w:p>
        </w:tc>
      </w:tr>
      <w:tr w:rsidR="00991C75" w:rsidRPr="00AD633C" w:rsidTr="00497EA7">
        <w:trPr>
          <w:trHeight w:val="327"/>
        </w:trPr>
        <w:tc>
          <w:tcPr>
            <w:tcW w:w="4009" w:type="dxa"/>
            <w:gridSpan w:val="2"/>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DA0811" w:rsidRPr="00AD633C" w:rsidRDefault="00DA0811" w:rsidP="000C0EBB">
            <w:pPr>
              <w:spacing w:after="0" w:line="276" w:lineRule="auto"/>
              <w:rPr>
                <w:rFonts w:ascii="Calibri" w:hAnsi="Calibri"/>
                <w:color w:val="FFFFFF"/>
                <w:sz w:val="20"/>
              </w:rPr>
            </w:pPr>
          </w:p>
        </w:tc>
        <w:tc>
          <w:tcPr>
            <w:tcW w:w="768" w:type="dxa"/>
            <w:tcBorders>
              <w:top w:val="nil"/>
              <w:left w:val="nil"/>
              <w:bottom w:val="single" w:sz="4" w:space="0" w:color="auto"/>
              <w:right w:val="single" w:sz="4" w:space="0" w:color="auto"/>
            </w:tcBorders>
            <w:shd w:val="clear" w:color="auto" w:fill="002060"/>
            <w:vAlign w:val="bottom"/>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2014. godina</w:t>
            </w:r>
          </w:p>
        </w:tc>
        <w:tc>
          <w:tcPr>
            <w:tcW w:w="768" w:type="dxa"/>
            <w:tcBorders>
              <w:top w:val="nil"/>
              <w:left w:val="nil"/>
              <w:bottom w:val="single" w:sz="4" w:space="0" w:color="auto"/>
              <w:right w:val="single" w:sz="4" w:space="0" w:color="auto"/>
            </w:tcBorders>
            <w:shd w:val="clear" w:color="auto" w:fill="002060"/>
            <w:vAlign w:val="bottom"/>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2015. godina</w:t>
            </w:r>
          </w:p>
        </w:tc>
        <w:tc>
          <w:tcPr>
            <w:tcW w:w="768" w:type="dxa"/>
            <w:tcBorders>
              <w:top w:val="nil"/>
              <w:left w:val="nil"/>
              <w:bottom w:val="single" w:sz="4" w:space="0" w:color="auto"/>
              <w:right w:val="single" w:sz="4" w:space="0" w:color="auto"/>
            </w:tcBorders>
            <w:shd w:val="clear" w:color="auto" w:fill="002060"/>
            <w:vAlign w:val="bottom"/>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2014. godina</w:t>
            </w:r>
          </w:p>
        </w:tc>
        <w:tc>
          <w:tcPr>
            <w:tcW w:w="768" w:type="dxa"/>
            <w:tcBorders>
              <w:top w:val="nil"/>
              <w:left w:val="nil"/>
              <w:bottom w:val="single" w:sz="4" w:space="0" w:color="auto"/>
              <w:right w:val="single" w:sz="4" w:space="0" w:color="auto"/>
            </w:tcBorders>
            <w:shd w:val="clear" w:color="auto" w:fill="002060"/>
            <w:vAlign w:val="bottom"/>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2015. godina</w:t>
            </w:r>
          </w:p>
        </w:tc>
        <w:tc>
          <w:tcPr>
            <w:tcW w:w="768" w:type="dxa"/>
            <w:tcBorders>
              <w:top w:val="nil"/>
              <w:left w:val="nil"/>
              <w:bottom w:val="single" w:sz="4" w:space="0" w:color="auto"/>
              <w:right w:val="single" w:sz="4" w:space="0" w:color="auto"/>
            </w:tcBorders>
            <w:shd w:val="clear" w:color="auto" w:fill="002060"/>
            <w:vAlign w:val="bottom"/>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2014. godina</w:t>
            </w:r>
          </w:p>
        </w:tc>
        <w:tc>
          <w:tcPr>
            <w:tcW w:w="768" w:type="dxa"/>
            <w:tcBorders>
              <w:top w:val="nil"/>
              <w:left w:val="nil"/>
              <w:bottom w:val="single" w:sz="4" w:space="0" w:color="auto"/>
              <w:right w:val="single" w:sz="4" w:space="0" w:color="auto"/>
            </w:tcBorders>
            <w:shd w:val="clear" w:color="auto" w:fill="002060"/>
            <w:vAlign w:val="bottom"/>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2015. godina</w:t>
            </w:r>
          </w:p>
        </w:tc>
        <w:tc>
          <w:tcPr>
            <w:tcW w:w="774" w:type="dxa"/>
            <w:tcBorders>
              <w:top w:val="nil"/>
              <w:left w:val="nil"/>
              <w:bottom w:val="single" w:sz="4" w:space="0" w:color="auto"/>
              <w:right w:val="single" w:sz="4" w:space="0" w:color="auto"/>
            </w:tcBorders>
            <w:shd w:val="clear" w:color="auto" w:fill="002060"/>
            <w:vAlign w:val="bottom"/>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2014. godina</w:t>
            </w:r>
          </w:p>
        </w:tc>
        <w:tc>
          <w:tcPr>
            <w:tcW w:w="774" w:type="dxa"/>
            <w:tcBorders>
              <w:top w:val="nil"/>
              <w:left w:val="nil"/>
              <w:bottom w:val="single" w:sz="4" w:space="0" w:color="auto"/>
              <w:right w:val="single" w:sz="4" w:space="0" w:color="auto"/>
            </w:tcBorders>
            <w:shd w:val="clear" w:color="auto" w:fill="002060"/>
            <w:vAlign w:val="bottom"/>
            <w:hideMark/>
          </w:tcPr>
          <w:p w:rsidR="00DA0811" w:rsidRPr="00AD633C" w:rsidRDefault="00DA0811" w:rsidP="000C0EBB">
            <w:pPr>
              <w:spacing w:after="0" w:line="276" w:lineRule="auto"/>
              <w:jc w:val="center"/>
              <w:rPr>
                <w:rFonts w:ascii="Calibri" w:hAnsi="Calibri"/>
                <w:color w:val="FFFFFF"/>
                <w:sz w:val="20"/>
              </w:rPr>
            </w:pPr>
            <w:r w:rsidRPr="00AD633C">
              <w:rPr>
                <w:rFonts w:ascii="Calibri" w:hAnsi="Calibri"/>
                <w:color w:val="FFFFFF"/>
                <w:sz w:val="20"/>
              </w:rPr>
              <w:t>2015. godina</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991C75" w:rsidP="000C0EBB">
            <w:pPr>
              <w:spacing w:after="0" w:line="276" w:lineRule="auto"/>
              <w:rPr>
                <w:rFonts w:ascii="Calibri" w:hAnsi="Calibri"/>
                <w:color w:val="000000"/>
                <w:sz w:val="20"/>
              </w:rPr>
            </w:pPr>
            <w:r>
              <w:rPr>
                <w:rFonts w:ascii="Calibri" w:hAnsi="Calibri"/>
                <w:color w:val="000000"/>
                <w:sz w:val="20"/>
              </w:rPr>
              <w:t>C</w:t>
            </w: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Umrežavanje snimljenih zapisa</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44</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43</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30</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29</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2.479</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2.414</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DA0811" w:rsidP="000C0EBB">
            <w:pPr>
              <w:spacing w:after="0" w:line="276" w:lineRule="auto"/>
              <w:rPr>
                <w:rFonts w:ascii="Calibri" w:hAnsi="Calibri"/>
                <w:color w:val="000000"/>
                <w:sz w:val="20"/>
              </w:rPr>
            </w:pP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Proizvodnja ambalaže od plastike</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902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560</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9</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5.185</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DA0811" w:rsidP="000C0EBB">
            <w:pPr>
              <w:spacing w:after="0" w:line="276" w:lineRule="auto"/>
              <w:rPr>
                <w:rFonts w:ascii="Calibri" w:hAnsi="Calibri"/>
                <w:color w:val="000000"/>
                <w:sz w:val="20"/>
              </w:rPr>
            </w:pP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Gradnja brodova i plutajućih objekata</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177</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105</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5</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1.754</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991C75" w:rsidP="000C0EBB">
            <w:pPr>
              <w:spacing w:after="0" w:line="276" w:lineRule="auto"/>
              <w:rPr>
                <w:rFonts w:ascii="Calibri" w:hAnsi="Calibri"/>
                <w:color w:val="000000"/>
                <w:sz w:val="20"/>
              </w:rPr>
            </w:pPr>
            <w:r>
              <w:rPr>
                <w:rFonts w:ascii="Calibri" w:hAnsi="Calibri"/>
                <w:color w:val="000000"/>
                <w:sz w:val="20"/>
              </w:rPr>
              <w:t>F</w:t>
            </w: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Organizacija izvedbe projekta za zgrade</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41</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25</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2.051</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DA0811" w:rsidP="000C0EBB">
            <w:pPr>
              <w:spacing w:after="0" w:line="276" w:lineRule="auto"/>
              <w:rPr>
                <w:rFonts w:ascii="Calibri" w:hAnsi="Calibri"/>
                <w:color w:val="000000"/>
                <w:sz w:val="20"/>
              </w:rPr>
            </w:pP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Gradnja stambenih i nestambenih zgrada</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1.978</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1.978</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1.323</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1.297</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37</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32</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2.979</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3.378</w:t>
            </w:r>
          </w:p>
        </w:tc>
      </w:tr>
      <w:tr w:rsidR="00991C75" w:rsidRPr="00AD633C" w:rsidTr="00497EA7">
        <w:trPr>
          <w:trHeight w:val="346"/>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991C75" w:rsidP="000C0EBB">
            <w:pPr>
              <w:spacing w:after="0" w:line="276" w:lineRule="auto"/>
              <w:rPr>
                <w:rFonts w:ascii="Calibri" w:hAnsi="Calibri"/>
                <w:color w:val="000000"/>
                <w:sz w:val="20"/>
              </w:rPr>
            </w:pPr>
            <w:r>
              <w:rPr>
                <w:rFonts w:ascii="Calibri" w:hAnsi="Calibri"/>
                <w:color w:val="000000"/>
                <w:sz w:val="20"/>
              </w:rPr>
              <w:t>G</w:t>
            </w:r>
          </w:p>
        </w:tc>
        <w:tc>
          <w:tcPr>
            <w:tcW w:w="3721" w:type="dxa"/>
            <w:tcBorders>
              <w:top w:val="nil"/>
              <w:left w:val="nil"/>
              <w:bottom w:val="single" w:sz="4" w:space="0" w:color="auto"/>
              <w:right w:val="single" w:sz="4" w:space="0" w:color="auto"/>
            </w:tcBorders>
            <w:shd w:val="clear" w:color="auto" w:fill="auto"/>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 xml:space="preserve">Posredovanje u trgovini poljoprivrednim sirovinama, </w:t>
            </w:r>
            <w:proofErr w:type="spellStart"/>
            <w:r w:rsidRPr="00AD633C">
              <w:rPr>
                <w:rFonts w:ascii="Calibri" w:hAnsi="Calibri"/>
                <w:color w:val="000000"/>
                <w:sz w:val="20"/>
              </w:rPr>
              <w:t>živm</w:t>
            </w:r>
            <w:proofErr w:type="spellEnd"/>
            <w:r w:rsidRPr="00AD633C">
              <w:rPr>
                <w:rFonts w:ascii="Calibri" w:hAnsi="Calibri"/>
                <w:color w:val="000000"/>
                <w:sz w:val="20"/>
              </w:rPr>
              <w:t xml:space="preserve"> stokom, tekstilnim sirovinama i poluproizvodima</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11</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26</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7</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17</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583</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1.393</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DA0811" w:rsidP="000C0EBB">
            <w:pPr>
              <w:spacing w:after="0" w:line="276" w:lineRule="auto"/>
              <w:rPr>
                <w:rFonts w:ascii="Calibri" w:hAnsi="Calibri"/>
                <w:color w:val="000000"/>
                <w:sz w:val="20"/>
              </w:rPr>
            </w:pP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42861" w:rsidP="000C0EBB">
            <w:pPr>
              <w:spacing w:after="0" w:line="276" w:lineRule="auto"/>
              <w:rPr>
                <w:rFonts w:ascii="Calibri" w:hAnsi="Calibri"/>
                <w:color w:val="000000"/>
                <w:sz w:val="20"/>
              </w:rPr>
            </w:pPr>
            <w:r>
              <w:rPr>
                <w:rFonts w:ascii="Calibri" w:hAnsi="Calibri"/>
                <w:color w:val="000000"/>
                <w:sz w:val="20"/>
              </w:rPr>
              <w:t>Nespeci</w:t>
            </w:r>
            <w:r w:rsidR="00DA0811" w:rsidRPr="00AD633C">
              <w:rPr>
                <w:rFonts w:ascii="Calibri" w:hAnsi="Calibri"/>
                <w:color w:val="000000"/>
                <w:sz w:val="20"/>
              </w:rPr>
              <w:t>jalizirana trgovina na veliko</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21</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r>
      <w:tr w:rsidR="00991C75" w:rsidRPr="00AD633C" w:rsidTr="00497EA7">
        <w:trPr>
          <w:trHeight w:val="374"/>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DA0811" w:rsidP="000C0EBB">
            <w:pPr>
              <w:spacing w:after="0" w:line="276" w:lineRule="auto"/>
              <w:rPr>
                <w:rFonts w:ascii="Calibri" w:hAnsi="Calibri"/>
                <w:color w:val="000000"/>
                <w:sz w:val="20"/>
              </w:rPr>
            </w:pPr>
          </w:p>
        </w:tc>
        <w:tc>
          <w:tcPr>
            <w:tcW w:w="3721" w:type="dxa"/>
            <w:tcBorders>
              <w:top w:val="nil"/>
              <w:left w:val="nil"/>
              <w:bottom w:val="single" w:sz="4" w:space="0" w:color="auto"/>
              <w:right w:val="single" w:sz="4" w:space="0" w:color="auto"/>
            </w:tcBorders>
            <w:shd w:val="clear" w:color="auto" w:fill="auto"/>
            <w:vAlign w:val="bottom"/>
            <w:hideMark/>
          </w:tcPr>
          <w:p w:rsidR="00DA0811" w:rsidRPr="00AD633C" w:rsidRDefault="00D42861" w:rsidP="000C0EBB">
            <w:pPr>
              <w:spacing w:after="0" w:line="276" w:lineRule="auto"/>
              <w:rPr>
                <w:rFonts w:ascii="Calibri" w:hAnsi="Calibri"/>
                <w:color w:val="000000"/>
                <w:sz w:val="20"/>
              </w:rPr>
            </w:pPr>
            <w:r>
              <w:rPr>
                <w:rFonts w:ascii="Calibri" w:hAnsi="Calibri"/>
                <w:color w:val="000000"/>
                <w:sz w:val="20"/>
              </w:rPr>
              <w:t xml:space="preserve">Trgovina na </w:t>
            </w:r>
            <w:proofErr w:type="spellStart"/>
            <w:r>
              <w:rPr>
                <w:rFonts w:ascii="Calibri" w:hAnsi="Calibri"/>
                <w:color w:val="000000"/>
                <w:sz w:val="20"/>
              </w:rPr>
              <w:t>maloteksti</w:t>
            </w:r>
            <w:r w:rsidR="00DA0811" w:rsidRPr="00AD633C">
              <w:rPr>
                <w:rFonts w:ascii="Calibri" w:hAnsi="Calibri"/>
                <w:color w:val="000000"/>
                <w:sz w:val="20"/>
              </w:rPr>
              <w:t>lom</w:t>
            </w:r>
            <w:proofErr w:type="spellEnd"/>
            <w:r w:rsidR="00DA0811" w:rsidRPr="00AD633C">
              <w:rPr>
                <w:rFonts w:ascii="Calibri" w:hAnsi="Calibri"/>
                <w:color w:val="000000"/>
                <w:sz w:val="20"/>
              </w:rPr>
              <w:t xml:space="preserve"> u specijaliziranim prodavaonicama</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75</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78</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49</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52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2.061</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4.309</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991C75" w:rsidP="000C0EBB">
            <w:pPr>
              <w:spacing w:after="0" w:line="276" w:lineRule="auto"/>
              <w:rPr>
                <w:rFonts w:ascii="Calibri" w:hAnsi="Calibri"/>
                <w:color w:val="000000"/>
                <w:sz w:val="20"/>
              </w:rPr>
            </w:pPr>
            <w:r>
              <w:rPr>
                <w:rFonts w:ascii="Calibri" w:hAnsi="Calibri"/>
                <w:color w:val="000000"/>
                <w:sz w:val="20"/>
              </w:rPr>
              <w:t>I</w:t>
            </w: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Hoteli i sličan smještaj</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555</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627</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312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339</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8.653</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9.424</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DA0811" w:rsidP="000C0EBB">
            <w:pPr>
              <w:spacing w:after="0" w:line="276" w:lineRule="auto"/>
              <w:rPr>
                <w:rFonts w:ascii="Calibri" w:hAnsi="Calibri"/>
                <w:color w:val="000000"/>
                <w:sz w:val="20"/>
              </w:rPr>
            </w:pP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Odmarališta i slični objekti za kraći odmor</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r>
      <w:tr w:rsidR="00991C75" w:rsidRPr="00AD633C" w:rsidTr="00497EA7">
        <w:trPr>
          <w:trHeight w:val="32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DA0811" w:rsidP="000C0EBB">
            <w:pPr>
              <w:spacing w:after="0" w:line="276" w:lineRule="auto"/>
              <w:rPr>
                <w:rFonts w:ascii="Calibri" w:hAnsi="Calibri"/>
                <w:color w:val="000000"/>
                <w:sz w:val="20"/>
              </w:rPr>
            </w:pPr>
          </w:p>
        </w:tc>
        <w:tc>
          <w:tcPr>
            <w:tcW w:w="3721" w:type="dxa"/>
            <w:tcBorders>
              <w:top w:val="nil"/>
              <w:left w:val="nil"/>
              <w:bottom w:val="single" w:sz="4" w:space="0" w:color="auto"/>
              <w:right w:val="single" w:sz="4" w:space="0" w:color="auto"/>
            </w:tcBorders>
            <w:shd w:val="clear" w:color="auto" w:fill="auto"/>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Djelatnosti restorana i ostalih objekata za pripremu i usluživanje hrane</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165</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26</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80</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16</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3.344</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686</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991C75" w:rsidP="000C0EBB">
            <w:pPr>
              <w:spacing w:after="0" w:line="276" w:lineRule="auto"/>
              <w:rPr>
                <w:rFonts w:ascii="Calibri" w:hAnsi="Calibri"/>
                <w:color w:val="000000"/>
                <w:sz w:val="20"/>
              </w:rPr>
            </w:pPr>
            <w:r>
              <w:rPr>
                <w:rFonts w:ascii="Calibri" w:hAnsi="Calibri"/>
                <w:color w:val="000000"/>
                <w:sz w:val="20"/>
              </w:rPr>
              <w:t>L</w:t>
            </w: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Kupnja i prodaja vlastitih nekretnina</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155</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190</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102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127</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2.832</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3.530</w:t>
            </w:r>
          </w:p>
        </w:tc>
      </w:tr>
      <w:tr w:rsidR="00991C75" w:rsidRPr="00AD633C" w:rsidTr="00497EA7">
        <w:trPr>
          <w:trHeight w:val="32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DA0811" w:rsidP="000C0EBB">
            <w:pPr>
              <w:spacing w:after="0" w:line="276" w:lineRule="auto"/>
              <w:rPr>
                <w:rFonts w:ascii="Calibri" w:hAnsi="Calibri"/>
                <w:color w:val="000000"/>
                <w:sz w:val="20"/>
              </w:rPr>
            </w:pPr>
          </w:p>
        </w:tc>
        <w:tc>
          <w:tcPr>
            <w:tcW w:w="3721" w:type="dxa"/>
            <w:tcBorders>
              <w:top w:val="nil"/>
              <w:left w:val="nil"/>
              <w:bottom w:val="single" w:sz="4" w:space="0" w:color="auto"/>
              <w:right w:val="single" w:sz="4" w:space="0" w:color="auto"/>
            </w:tcBorders>
            <w:shd w:val="clear" w:color="auto" w:fill="auto"/>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Upravljanje nekretninama uz naplatu ili na osnovi ugovora</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272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282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163</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166</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6.800</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6.927</w:t>
            </w:r>
          </w:p>
        </w:tc>
      </w:tr>
      <w:tr w:rsidR="00991C75" w:rsidRPr="00AD633C" w:rsidTr="00497EA7">
        <w:trPr>
          <w:trHeight w:val="32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991C75" w:rsidP="000C0EBB">
            <w:pPr>
              <w:spacing w:after="0" w:line="276" w:lineRule="auto"/>
              <w:rPr>
                <w:rFonts w:ascii="Calibri" w:hAnsi="Calibri"/>
                <w:color w:val="000000"/>
                <w:sz w:val="20"/>
              </w:rPr>
            </w:pPr>
            <w:r>
              <w:rPr>
                <w:rFonts w:ascii="Calibri" w:hAnsi="Calibri"/>
                <w:color w:val="000000"/>
                <w:sz w:val="20"/>
              </w:rPr>
              <w:t>M</w:t>
            </w:r>
          </w:p>
        </w:tc>
        <w:tc>
          <w:tcPr>
            <w:tcW w:w="3721" w:type="dxa"/>
            <w:tcBorders>
              <w:top w:val="nil"/>
              <w:left w:val="nil"/>
              <w:bottom w:val="single" w:sz="4" w:space="0" w:color="auto"/>
              <w:right w:val="single" w:sz="4" w:space="0" w:color="auto"/>
            </w:tcBorders>
            <w:shd w:val="clear" w:color="auto" w:fill="auto"/>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Savjetovanje u vezi s poslovanjem i ostalim upravljanjem</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15</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10</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825</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DA0811" w:rsidP="000C0EBB">
            <w:pPr>
              <w:spacing w:after="0" w:line="276" w:lineRule="auto"/>
              <w:rPr>
                <w:rFonts w:ascii="Calibri" w:hAnsi="Calibri"/>
                <w:color w:val="000000"/>
                <w:sz w:val="20"/>
              </w:rPr>
            </w:pP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Inženjerstvo i s</w:t>
            </w:r>
            <w:r w:rsidR="00991C75">
              <w:rPr>
                <w:rFonts w:ascii="Calibri" w:hAnsi="Calibri"/>
                <w:color w:val="000000"/>
                <w:sz w:val="20"/>
              </w:rPr>
              <w:t xml:space="preserve"> </w:t>
            </w:r>
            <w:r w:rsidRPr="00AD633C">
              <w:rPr>
                <w:rFonts w:ascii="Calibri" w:hAnsi="Calibri"/>
                <w:color w:val="000000"/>
                <w:sz w:val="20"/>
              </w:rPr>
              <w:t>njim povezano tehničko savjetovanje</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14</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8</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991C75" w:rsidP="000C0EBB">
            <w:pPr>
              <w:spacing w:after="0" w:line="276" w:lineRule="auto"/>
              <w:rPr>
                <w:rFonts w:ascii="Calibri" w:hAnsi="Calibri"/>
                <w:color w:val="000000"/>
                <w:sz w:val="20"/>
              </w:rPr>
            </w:pPr>
            <w:r>
              <w:rPr>
                <w:rFonts w:ascii="Calibri" w:hAnsi="Calibri"/>
                <w:color w:val="000000"/>
                <w:sz w:val="20"/>
              </w:rPr>
              <w:t>N</w:t>
            </w: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Djelatnost putničkih agencija</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60</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69</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42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47</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1.736</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1.964</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991C75" w:rsidP="000C0EBB">
            <w:pPr>
              <w:spacing w:after="0" w:line="276" w:lineRule="auto"/>
              <w:rPr>
                <w:rFonts w:ascii="Calibri" w:hAnsi="Calibri"/>
                <w:color w:val="000000"/>
                <w:sz w:val="20"/>
              </w:rPr>
            </w:pPr>
            <w:r>
              <w:rPr>
                <w:rFonts w:ascii="Calibri" w:hAnsi="Calibri"/>
                <w:color w:val="000000"/>
                <w:sz w:val="20"/>
              </w:rPr>
              <w:t>S</w:t>
            </w: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Djelatnost za njegu i održavanje tijela</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5</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1</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260</w:t>
            </w:r>
          </w:p>
        </w:tc>
      </w:tr>
      <w:tr w:rsidR="00991C75" w:rsidRPr="00AD633C" w:rsidTr="00497EA7">
        <w:trPr>
          <w:trHeight w:val="187"/>
        </w:trPr>
        <w:tc>
          <w:tcPr>
            <w:tcW w:w="288" w:type="dxa"/>
            <w:tcBorders>
              <w:top w:val="nil"/>
              <w:left w:val="single" w:sz="4" w:space="0" w:color="auto"/>
              <w:bottom w:val="single" w:sz="4" w:space="0" w:color="auto"/>
              <w:right w:val="single" w:sz="4" w:space="0" w:color="auto"/>
            </w:tcBorders>
            <w:shd w:val="clear" w:color="auto" w:fill="auto"/>
            <w:noWrap/>
            <w:vAlign w:val="bottom"/>
          </w:tcPr>
          <w:p w:rsidR="00DA0811" w:rsidRPr="00AD633C" w:rsidRDefault="00DA0811" w:rsidP="000C0EBB">
            <w:pPr>
              <w:spacing w:after="0" w:line="276" w:lineRule="auto"/>
              <w:rPr>
                <w:rFonts w:ascii="Calibri" w:hAnsi="Calibri"/>
                <w:color w:val="000000"/>
                <w:sz w:val="20"/>
              </w:rPr>
            </w:pPr>
          </w:p>
        </w:tc>
        <w:tc>
          <w:tcPr>
            <w:tcW w:w="3721"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rPr>
                <w:rFonts w:ascii="Calibri" w:hAnsi="Calibri"/>
                <w:color w:val="000000"/>
                <w:sz w:val="20"/>
              </w:rPr>
            </w:pPr>
            <w:r w:rsidRPr="00AD633C">
              <w:rPr>
                <w:rFonts w:ascii="Calibri" w:hAnsi="Calibri"/>
                <w:color w:val="000000"/>
                <w:sz w:val="20"/>
              </w:rPr>
              <w:t>UKUPNO</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3.356</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4.453</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2.133</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2.777</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56</w:t>
            </w:r>
          </w:p>
        </w:tc>
        <w:tc>
          <w:tcPr>
            <w:tcW w:w="768"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65</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33.518</w:t>
            </w:r>
          </w:p>
        </w:tc>
        <w:tc>
          <w:tcPr>
            <w:tcW w:w="774" w:type="dxa"/>
            <w:tcBorders>
              <w:top w:val="nil"/>
              <w:left w:val="nil"/>
              <w:bottom w:val="single" w:sz="4" w:space="0" w:color="auto"/>
              <w:right w:val="single" w:sz="4" w:space="0" w:color="auto"/>
            </w:tcBorders>
            <w:shd w:val="clear" w:color="auto" w:fill="auto"/>
            <w:noWrap/>
            <w:vAlign w:val="bottom"/>
            <w:hideMark/>
          </w:tcPr>
          <w:p w:rsidR="00DA0811" w:rsidRPr="00AD633C" w:rsidRDefault="00DA0811" w:rsidP="000C0EBB">
            <w:pPr>
              <w:spacing w:after="0" w:line="276" w:lineRule="auto"/>
              <w:jc w:val="center"/>
              <w:rPr>
                <w:rFonts w:ascii="Calibri" w:hAnsi="Calibri"/>
                <w:color w:val="000000"/>
                <w:sz w:val="20"/>
              </w:rPr>
            </w:pPr>
            <w:r w:rsidRPr="00AD633C">
              <w:rPr>
                <w:rFonts w:ascii="Calibri" w:hAnsi="Calibri"/>
                <w:color w:val="000000"/>
                <w:sz w:val="20"/>
              </w:rPr>
              <w:t>42.049</w:t>
            </w:r>
          </w:p>
        </w:tc>
      </w:tr>
    </w:tbl>
    <w:p w:rsidR="00E25714" w:rsidRPr="00497EA7" w:rsidRDefault="00DA0811" w:rsidP="000C0EBB">
      <w:pPr>
        <w:spacing w:line="360" w:lineRule="auto"/>
        <w:rPr>
          <w:sz w:val="20"/>
        </w:rPr>
      </w:pPr>
      <w:r w:rsidRPr="00FE4399">
        <w:rPr>
          <w:b/>
          <w:sz w:val="20"/>
        </w:rPr>
        <w:t xml:space="preserve">Izvor: </w:t>
      </w:r>
      <w:r w:rsidRPr="00497EA7">
        <w:rPr>
          <w:sz w:val="20"/>
        </w:rPr>
        <w:t>AKTIVA BRAČ prema podacima od FINE</w:t>
      </w:r>
    </w:p>
    <w:p w:rsidR="000C3587" w:rsidRDefault="000C3587" w:rsidP="000C0EBB">
      <w:pPr>
        <w:pStyle w:val="Naslov3"/>
        <w:rPr>
          <w:rFonts w:asciiTheme="minorHAnsi" w:hAnsiTheme="minorHAnsi"/>
          <w:b/>
          <w:color w:val="17365D" w:themeColor="text2" w:themeShade="BF"/>
        </w:rPr>
      </w:pPr>
      <w:bookmarkStart w:id="90" w:name="_Toc443050337"/>
      <w:bookmarkStart w:id="91" w:name="_Toc443058390"/>
      <w:bookmarkStart w:id="92" w:name="_Toc443061091"/>
    </w:p>
    <w:p w:rsidR="001E6E4B" w:rsidRPr="000448A2" w:rsidRDefault="001E6E4B" w:rsidP="000C0EBB">
      <w:pPr>
        <w:pStyle w:val="Naslov3"/>
        <w:rPr>
          <w:rFonts w:asciiTheme="minorHAnsi" w:hAnsiTheme="minorHAnsi"/>
          <w:b/>
          <w:color w:val="17365D" w:themeColor="text2" w:themeShade="BF"/>
        </w:rPr>
      </w:pPr>
      <w:bookmarkStart w:id="93" w:name="_Toc443469338"/>
      <w:bookmarkStart w:id="94" w:name="_Toc443470224"/>
      <w:r w:rsidRPr="000448A2">
        <w:rPr>
          <w:rFonts w:asciiTheme="minorHAnsi" w:hAnsiTheme="minorHAnsi"/>
          <w:b/>
          <w:color w:val="17365D" w:themeColor="text2" w:themeShade="BF"/>
        </w:rPr>
        <w:t>2.5.3. Analiza pojedinih sektora</w:t>
      </w:r>
      <w:bookmarkEnd w:id="90"/>
      <w:bookmarkEnd w:id="91"/>
      <w:bookmarkEnd w:id="92"/>
      <w:bookmarkEnd w:id="93"/>
      <w:bookmarkEnd w:id="94"/>
      <w:r w:rsidRPr="000448A2">
        <w:rPr>
          <w:rFonts w:asciiTheme="minorHAnsi" w:hAnsiTheme="minorHAnsi"/>
          <w:b/>
          <w:color w:val="17365D" w:themeColor="text2" w:themeShade="BF"/>
        </w:rPr>
        <w:t xml:space="preserve"> </w:t>
      </w:r>
    </w:p>
    <w:p w:rsidR="001E6E4B" w:rsidRPr="000448A2" w:rsidRDefault="001E6E4B" w:rsidP="000C0EBB">
      <w:pPr>
        <w:pStyle w:val="Naslov4"/>
        <w:rPr>
          <w:rFonts w:asciiTheme="minorHAnsi" w:hAnsiTheme="minorHAnsi"/>
          <w:b/>
          <w:i w:val="0"/>
          <w:color w:val="17365D" w:themeColor="text2" w:themeShade="BF"/>
        </w:rPr>
      </w:pPr>
      <w:bookmarkStart w:id="95" w:name="_Toc443050338"/>
      <w:bookmarkStart w:id="96" w:name="_Toc443058391"/>
      <w:bookmarkStart w:id="97" w:name="_Toc443061092"/>
      <w:bookmarkStart w:id="98" w:name="_Toc443470225"/>
      <w:r w:rsidRPr="000448A2">
        <w:rPr>
          <w:rFonts w:asciiTheme="minorHAnsi" w:hAnsiTheme="minorHAnsi"/>
          <w:b/>
          <w:i w:val="0"/>
          <w:color w:val="17365D" w:themeColor="text2" w:themeShade="BF"/>
        </w:rPr>
        <w:t>2.5.3.1.</w:t>
      </w:r>
      <w:r w:rsidR="000F14CB" w:rsidRPr="000448A2">
        <w:rPr>
          <w:rFonts w:asciiTheme="minorHAnsi" w:hAnsiTheme="minorHAnsi"/>
          <w:b/>
          <w:i w:val="0"/>
          <w:color w:val="17365D" w:themeColor="text2" w:themeShade="BF"/>
        </w:rPr>
        <w:t xml:space="preserve"> </w:t>
      </w:r>
      <w:r w:rsidR="00DB5C15" w:rsidRPr="000448A2">
        <w:rPr>
          <w:rFonts w:asciiTheme="minorHAnsi" w:hAnsiTheme="minorHAnsi"/>
          <w:b/>
          <w:i w:val="0"/>
          <w:color w:val="17365D" w:themeColor="text2" w:themeShade="BF"/>
        </w:rPr>
        <w:t>Poljoprivreda</w:t>
      </w:r>
      <w:bookmarkEnd w:id="95"/>
      <w:bookmarkEnd w:id="96"/>
      <w:bookmarkEnd w:id="97"/>
      <w:bookmarkEnd w:id="98"/>
      <w:r w:rsidR="00DB5C15" w:rsidRPr="000448A2">
        <w:rPr>
          <w:rFonts w:asciiTheme="minorHAnsi" w:hAnsiTheme="minorHAnsi"/>
          <w:b/>
          <w:i w:val="0"/>
          <w:color w:val="17365D" w:themeColor="text2" w:themeShade="BF"/>
        </w:rPr>
        <w:t xml:space="preserve"> </w:t>
      </w:r>
    </w:p>
    <w:p w:rsidR="00532194" w:rsidRDefault="00E728C8" w:rsidP="000C0EBB">
      <w:pPr>
        <w:spacing w:line="276" w:lineRule="auto"/>
        <w:jc w:val="both"/>
      </w:pPr>
      <w:proofErr w:type="spellStart"/>
      <w:r>
        <w:t>Sutivan</w:t>
      </w:r>
      <w:proofErr w:type="spellEnd"/>
      <w:r>
        <w:t xml:space="preserve"> svoj povijesni razvoj temelji </w:t>
      </w:r>
      <w:r w:rsidR="00AD1B30">
        <w:t>se</w:t>
      </w:r>
      <w:r w:rsidRPr="00E466C6">
        <w:t xml:space="preserve"> na poljoprivrednim resu</w:t>
      </w:r>
      <w:r w:rsidR="00CD197A">
        <w:t xml:space="preserve">rsima, ali vremena kad je općina </w:t>
      </w:r>
      <w:proofErr w:type="spellStart"/>
      <w:r w:rsidR="00CD197A">
        <w:t>Sutivan</w:t>
      </w:r>
      <w:proofErr w:type="spellEnd"/>
      <w:r w:rsidR="00CD197A">
        <w:t xml:space="preserve"> živjela</w:t>
      </w:r>
      <w:r w:rsidRPr="00E466C6">
        <w:t xml:space="preserve"> od poljoprivrede</w:t>
      </w:r>
      <w:r w:rsidR="00CD197A">
        <w:t xml:space="preserve"> te </w:t>
      </w:r>
      <w:r w:rsidR="005C19C0">
        <w:t xml:space="preserve">od </w:t>
      </w:r>
      <w:r w:rsidR="00CD197A">
        <w:t>poljoprivredno povezanih aktivnosti su nažalo</w:t>
      </w:r>
      <w:r w:rsidR="00C302C3">
        <w:t xml:space="preserve">st </w:t>
      </w:r>
      <w:r w:rsidR="002E4541">
        <w:t>odavno</w:t>
      </w:r>
      <w:r w:rsidR="00CD197A">
        <w:t xml:space="preserve"> prošla. Nasuprot</w:t>
      </w:r>
      <w:r w:rsidRPr="00E466C6">
        <w:t xml:space="preserve"> </w:t>
      </w:r>
      <w:r w:rsidR="00CD197A">
        <w:t xml:space="preserve">tome, </w:t>
      </w:r>
      <w:r w:rsidR="00AD1B30">
        <w:t>velik broj domaćinstava aktivan</w:t>
      </w:r>
      <w:r w:rsidR="00CD197A">
        <w:t xml:space="preserve"> je </w:t>
      </w:r>
      <w:r w:rsidRPr="00E466C6">
        <w:t>u dopunskoj poljoprivrednoj proizvodnji</w:t>
      </w:r>
      <w:r w:rsidR="00CD197A">
        <w:t>.</w:t>
      </w:r>
      <w:r w:rsidR="00C61C5D">
        <w:t xml:space="preserve"> </w:t>
      </w:r>
      <w:r w:rsidR="00AD1B30">
        <w:t>Veliki broj takvih parcela</w:t>
      </w:r>
      <w:r w:rsidR="00C302C3">
        <w:t xml:space="preserve"> nije pogodan za </w:t>
      </w:r>
      <w:r w:rsidR="00CD197A">
        <w:t>intenzivniju</w:t>
      </w:r>
      <w:r w:rsidRPr="00E466C6">
        <w:t xml:space="preserve"> tržišnu proizvodnju, te je velik dio proizvodnje u stvari namijenjen vlastitoj potrošnji ili prodaji mimo službenog tržišta</w:t>
      </w:r>
      <w:r w:rsidR="00CD197A">
        <w:t xml:space="preserve"> (</w:t>
      </w:r>
      <w:proofErr w:type="spellStart"/>
      <w:r w:rsidR="00CD197A">
        <w:t>tzv</w:t>
      </w:r>
      <w:proofErr w:type="spellEnd"/>
      <w:r w:rsidR="00CD197A">
        <w:t>. ilegalnoj ili prodaji “na crno”). Z</w:t>
      </w:r>
      <w:r w:rsidRPr="00E466C6">
        <w:t>načajan dio poljoprivrednih aktivnosti se i ne odvija primarno radi povećanja prihoda kućanstva, nego zbog očuvanja tradic</w:t>
      </w:r>
      <w:r w:rsidR="00AD1B30">
        <w:t>ije i kao rekreativna aktivnost</w:t>
      </w:r>
      <w:r w:rsidR="00CD197A">
        <w:t xml:space="preserve"> koja služi kao bijeg od svakodnevnice </w:t>
      </w:r>
      <w:r w:rsidR="00AD1B30">
        <w:t>bez potrebe da ostvare značajnija gospodarska kretanja</w:t>
      </w:r>
      <w:r w:rsidR="00532194">
        <w:t>.</w:t>
      </w:r>
    </w:p>
    <w:p w:rsidR="000F14CB" w:rsidRPr="008837E5" w:rsidRDefault="000F14CB" w:rsidP="000C0EBB">
      <w:pPr>
        <w:spacing w:line="276" w:lineRule="auto"/>
        <w:jc w:val="both"/>
        <w:rPr>
          <w:color w:val="000000" w:themeColor="text1"/>
        </w:rPr>
      </w:pPr>
      <w:r w:rsidRPr="00532194">
        <w:rPr>
          <w:color w:val="000000" w:themeColor="text1"/>
        </w:rPr>
        <w:t xml:space="preserve">Prema podacima </w:t>
      </w:r>
      <w:r w:rsidR="00532194" w:rsidRPr="00532194">
        <w:rPr>
          <w:color w:val="000000" w:themeColor="text1"/>
        </w:rPr>
        <w:t xml:space="preserve">dobivenim od </w:t>
      </w:r>
      <w:r w:rsidRPr="00532194">
        <w:rPr>
          <w:color w:val="000000" w:themeColor="text1"/>
        </w:rPr>
        <w:t>Agencije za plaćanja u poljoprivredi, ribarstvu i ruralnom razvoju u 2012</w:t>
      </w:r>
      <w:r w:rsidR="005C19C0">
        <w:rPr>
          <w:color w:val="000000" w:themeColor="text1"/>
        </w:rPr>
        <w:t xml:space="preserve">. </w:t>
      </w:r>
      <w:r w:rsidR="00C302C3">
        <w:rPr>
          <w:color w:val="000000" w:themeColor="text1"/>
        </w:rPr>
        <w:t>g</w:t>
      </w:r>
      <w:r w:rsidR="005C19C0">
        <w:rPr>
          <w:color w:val="000000" w:themeColor="text1"/>
        </w:rPr>
        <w:t>od</w:t>
      </w:r>
      <w:r w:rsidR="00532194" w:rsidRPr="00532194">
        <w:rPr>
          <w:color w:val="000000" w:themeColor="text1"/>
        </w:rPr>
        <w:t xml:space="preserve"> je </w:t>
      </w:r>
      <w:proofErr w:type="spellStart"/>
      <w:r w:rsidR="00532194" w:rsidRPr="00532194">
        <w:rPr>
          <w:color w:val="000000" w:themeColor="text1"/>
        </w:rPr>
        <w:t>isplaćena</w:t>
      </w:r>
      <w:r w:rsidRPr="00532194">
        <w:rPr>
          <w:color w:val="000000" w:themeColor="text1"/>
        </w:rPr>
        <w:t>potpora</w:t>
      </w:r>
      <w:proofErr w:type="spellEnd"/>
      <w:r w:rsidRPr="00532194">
        <w:rPr>
          <w:color w:val="000000" w:themeColor="text1"/>
        </w:rPr>
        <w:t xml:space="preserve"> za poljoprivrednu proizvodnju za 5</w:t>
      </w:r>
      <w:r w:rsidR="00532194" w:rsidRPr="00532194">
        <w:rPr>
          <w:color w:val="000000" w:themeColor="text1"/>
        </w:rPr>
        <w:t xml:space="preserve">7 fizičkih osoba, gdje se u </w:t>
      </w:r>
      <w:r w:rsidRPr="00532194">
        <w:rPr>
          <w:color w:val="000000" w:themeColor="text1"/>
        </w:rPr>
        <w:t>najvećem b</w:t>
      </w:r>
      <w:r w:rsidR="00532194" w:rsidRPr="00532194">
        <w:rPr>
          <w:color w:val="000000" w:themeColor="text1"/>
        </w:rPr>
        <w:t>roju radi o iznosima od po</w:t>
      </w:r>
      <w:r w:rsidRPr="00532194">
        <w:rPr>
          <w:color w:val="000000" w:themeColor="text1"/>
        </w:rPr>
        <w:t xml:space="preserve"> nekoliko tisuća kuna.</w:t>
      </w:r>
      <w:r w:rsidR="00532194" w:rsidRPr="00532194">
        <w:rPr>
          <w:color w:val="000000" w:themeColor="text1"/>
        </w:rPr>
        <w:t xml:space="preserve"> Najveći iznos potpore bio je oko 50 tisuća, zatim 30 tisuća, te ostale od</w:t>
      </w:r>
      <w:r w:rsidRPr="00532194">
        <w:rPr>
          <w:color w:val="000000" w:themeColor="text1"/>
        </w:rPr>
        <w:t xml:space="preserve"> 10 do 20 tisuća. </w:t>
      </w:r>
    </w:p>
    <w:p w:rsidR="0042463B" w:rsidRPr="008837E5" w:rsidRDefault="00EE13EE" w:rsidP="000C0EBB">
      <w:pPr>
        <w:spacing w:line="276" w:lineRule="auto"/>
        <w:jc w:val="both"/>
        <w:rPr>
          <w:color w:val="000000" w:themeColor="text1"/>
        </w:rPr>
      </w:pPr>
      <w:r w:rsidRPr="00EE13EE">
        <w:rPr>
          <w:color w:val="000000" w:themeColor="text1"/>
        </w:rPr>
        <w:t xml:space="preserve">Suvremeni </w:t>
      </w:r>
      <w:r w:rsidR="000F14CB" w:rsidRPr="00EE13EE">
        <w:rPr>
          <w:color w:val="000000" w:themeColor="text1"/>
        </w:rPr>
        <w:t xml:space="preserve">razvoj </w:t>
      </w:r>
      <w:r w:rsidRPr="00EE13EE">
        <w:rPr>
          <w:color w:val="000000" w:themeColor="text1"/>
        </w:rPr>
        <w:t xml:space="preserve">općina </w:t>
      </w:r>
      <w:r w:rsidR="000F14CB" w:rsidRPr="00EE13EE">
        <w:rPr>
          <w:color w:val="000000" w:themeColor="text1"/>
        </w:rPr>
        <w:t>se više ne može zasnivati na tome da cjelokupno stanovništvo živi od poljopr</w:t>
      </w:r>
      <w:r w:rsidRPr="00EE13EE">
        <w:rPr>
          <w:color w:val="000000" w:themeColor="text1"/>
        </w:rPr>
        <w:t xml:space="preserve">ivrede kao ranijih godina, ali </w:t>
      </w:r>
      <w:r w:rsidR="000F14CB" w:rsidRPr="00EE13EE">
        <w:rPr>
          <w:color w:val="000000" w:themeColor="text1"/>
        </w:rPr>
        <w:t>uvje</w:t>
      </w:r>
      <w:r w:rsidRPr="00EE13EE">
        <w:rPr>
          <w:color w:val="000000" w:themeColor="text1"/>
        </w:rPr>
        <w:t xml:space="preserve">t za opstanak poljoprivrede je njezino </w:t>
      </w:r>
      <w:proofErr w:type="spellStart"/>
      <w:r w:rsidRPr="00EE13EE">
        <w:rPr>
          <w:color w:val="000000" w:themeColor="text1"/>
        </w:rPr>
        <w:t>ukljućivanje</w:t>
      </w:r>
      <w:proofErr w:type="spellEnd"/>
      <w:r w:rsidRPr="00EE13EE">
        <w:rPr>
          <w:color w:val="000000" w:themeColor="text1"/>
        </w:rPr>
        <w:t xml:space="preserve"> I kombiniranje</w:t>
      </w:r>
      <w:r w:rsidR="000F14CB" w:rsidRPr="00EE13EE">
        <w:rPr>
          <w:color w:val="000000" w:themeColor="text1"/>
        </w:rPr>
        <w:t xml:space="preserve"> u splet komplementarnih djelatnosti </w:t>
      </w:r>
      <w:r w:rsidRPr="00EE13EE">
        <w:rPr>
          <w:color w:val="000000" w:themeColor="text1"/>
        </w:rPr>
        <w:t>koje omogućuju stvaranje prihoda</w:t>
      </w:r>
      <w:r w:rsidR="000F14CB" w:rsidRPr="00EE13EE">
        <w:rPr>
          <w:color w:val="000000" w:themeColor="text1"/>
        </w:rPr>
        <w:t xml:space="preserve"> kućanstvima.</w:t>
      </w:r>
      <w:r w:rsidRPr="00EE13EE">
        <w:rPr>
          <w:color w:val="000000" w:themeColor="text1"/>
        </w:rPr>
        <w:t xml:space="preserve">  </w:t>
      </w:r>
      <w:r w:rsidR="000F14CB" w:rsidRPr="00EE13EE">
        <w:rPr>
          <w:color w:val="000000" w:themeColor="text1"/>
        </w:rPr>
        <w:t xml:space="preserve"> </w:t>
      </w:r>
      <w:r w:rsidR="000E5A8B" w:rsidRPr="00EE13EE">
        <w:rPr>
          <w:color w:val="000000" w:themeColor="text1"/>
        </w:rPr>
        <w:t>Z</w:t>
      </w:r>
      <w:r w:rsidR="000F14CB" w:rsidRPr="00EE13EE">
        <w:rPr>
          <w:color w:val="000000" w:themeColor="text1"/>
        </w:rPr>
        <w:t>načajnija poljoprivredna proizvodnja održala se jedino u maslinarstvu</w:t>
      </w:r>
      <w:r w:rsidR="000E5A8B" w:rsidRPr="00EE13EE">
        <w:rPr>
          <w:color w:val="000000" w:themeColor="text1"/>
        </w:rPr>
        <w:t xml:space="preserve"> kako u općini </w:t>
      </w:r>
      <w:proofErr w:type="spellStart"/>
      <w:r w:rsidR="000E5A8B" w:rsidRPr="00EE13EE">
        <w:rPr>
          <w:color w:val="000000" w:themeColor="text1"/>
        </w:rPr>
        <w:t>Sutivan</w:t>
      </w:r>
      <w:proofErr w:type="spellEnd"/>
      <w:r w:rsidR="000E5A8B" w:rsidRPr="00EE13EE">
        <w:rPr>
          <w:color w:val="000000" w:themeColor="text1"/>
        </w:rPr>
        <w:t xml:space="preserve"> tako i na području cijeloga otoka. Pojam maslinarstva na ovim prostorima iz godine u godinu bilježi rastući</w:t>
      </w:r>
      <w:r w:rsidRPr="00EE13EE">
        <w:rPr>
          <w:color w:val="000000" w:themeColor="text1"/>
        </w:rPr>
        <w:t xml:space="preserve"> trend,</w:t>
      </w:r>
      <w:r w:rsidR="000E5A8B" w:rsidRPr="00EE13EE">
        <w:rPr>
          <w:color w:val="000000" w:themeColor="text1"/>
        </w:rPr>
        <w:t xml:space="preserve"> </w:t>
      </w:r>
      <w:r w:rsidR="000F14CB" w:rsidRPr="00EE13EE">
        <w:rPr>
          <w:color w:val="000000" w:themeColor="text1"/>
        </w:rPr>
        <w:t xml:space="preserve">a dijelom proizlazi iz specifičnosti da tijekom godine zahtijeva relativno mali angažman i </w:t>
      </w:r>
      <w:r w:rsidRPr="00EE13EE">
        <w:rPr>
          <w:color w:val="000000" w:themeColor="text1"/>
        </w:rPr>
        <w:t>vrlo se dobro kombinira sa</w:t>
      </w:r>
      <w:r w:rsidR="000F14CB" w:rsidRPr="00EE13EE">
        <w:rPr>
          <w:color w:val="000000" w:themeColor="text1"/>
        </w:rPr>
        <w:t xml:space="preserve"> obvezama u turizmu </w:t>
      </w:r>
      <w:r w:rsidR="000E5A8B" w:rsidRPr="00EE13EE">
        <w:rPr>
          <w:color w:val="000000" w:themeColor="text1"/>
        </w:rPr>
        <w:t xml:space="preserve">i </w:t>
      </w:r>
      <w:r w:rsidRPr="00EE13EE">
        <w:rPr>
          <w:color w:val="000000" w:themeColor="text1"/>
        </w:rPr>
        <w:t>ugostiteljstvu koji</w:t>
      </w:r>
      <w:r w:rsidR="000E5A8B" w:rsidRPr="00EE13EE">
        <w:rPr>
          <w:color w:val="000000" w:themeColor="text1"/>
        </w:rPr>
        <w:t xml:space="preserve"> </w:t>
      </w:r>
      <w:r w:rsidR="00C302C3">
        <w:rPr>
          <w:color w:val="000000" w:themeColor="text1"/>
        </w:rPr>
        <w:t>su</w:t>
      </w:r>
      <w:r w:rsidR="000E5A8B" w:rsidRPr="00EE13EE">
        <w:rPr>
          <w:color w:val="000000" w:themeColor="text1"/>
        </w:rPr>
        <w:t xml:space="preserve"> s vremenom</w:t>
      </w:r>
      <w:r w:rsidRPr="00EE13EE">
        <w:rPr>
          <w:color w:val="000000" w:themeColor="text1"/>
        </w:rPr>
        <w:t xml:space="preserve"> postali</w:t>
      </w:r>
      <w:r w:rsidR="000F14CB" w:rsidRPr="00EE13EE">
        <w:rPr>
          <w:color w:val="000000" w:themeColor="text1"/>
        </w:rPr>
        <w:t xml:space="preserve"> glavni pokretač otočkog gospodarstva.</w:t>
      </w:r>
    </w:p>
    <w:p w:rsidR="00D42861" w:rsidRDefault="0042463B" w:rsidP="000C0EBB">
      <w:pPr>
        <w:spacing w:line="276" w:lineRule="auto"/>
        <w:jc w:val="both"/>
        <w:rPr>
          <w:rFonts w:cs="Arial"/>
          <w:color w:val="000000" w:themeColor="text1"/>
          <w:shd w:val="clear" w:color="auto" w:fill="FFFFFF"/>
        </w:rPr>
      </w:pPr>
      <w:r w:rsidRPr="00095849">
        <w:rPr>
          <w:rFonts w:cs="Arial"/>
          <w:color w:val="000000" w:themeColor="text1"/>
          <w:shd w:val="clear" w:color="auto" w:fill="FFFFFF"/>
        </w:rPr>
        <w:t>U strukturi</w:t>
      </w:r>
      <w:r w:rsidR="00C302C3">
        <w:rPr>
          <w:rFonts w:cs="Arial"/>
          <w:color w:val="000000" w:themeColor="text1"/>
          <w:shd w:val="clear" w:color="auto" w:fill="FFFFFF"/>
        </w:rPr>
        <w:t xml:space="preserve"> poljoprivrednih</w:t>
      </w:r>
      <w:r w:rsidRPr="00095849">
        <w:rPr>
          <w:rFonts w:cs="Arial"/>
          <w:color w:val="000000" w:themeColor="text1"/>
          <w:shd w:val="clear" w:color="auto" w:fill="FFFFFF"/>
        </w:rPr>
        <w:t xml:space="preserve"> površina veća je zastupljenost površina pod maslinicima i vinogradima,a </w:t>
      </w:r>
      <w:r w:rsidR="00C302C3">
        <w:rPr>
          <w:rFonts w:cs="Arial"/>
          <w:color w:val="000000" w:themeColor="text1"/>
          <w:shd w:val="clear" w:color="auto" w:fill="FFFFFF"/>
        </w:rPr>
        <w:t>nešto manje ima</w:t>
      </w:r>
      <w:r w:rsidRPr="00095849">
        <w:rPr>
          <w:rFonts w:cs="Arial"/>
          <w:color w:val="000000" w:themeColor="text1"/>
          <w:shd w:val="clear" w:color="auto" w:fill="FFFFFF"/>
        </w:rPr>
        <w:t xml:space="preserve"> oranica, šuma, pašnjaka i neplodnih površina. Ovakva struktu</w:t>
      </w:r>
      <w:r w:rsidR="00C302C3">
        <w:rPr>
          <w:rFonts w:cs="Arial"/>
          <w:color w:val="000000" w:themeColor="text1"/>
          <w:shd w:val="clear" w:color="auto" w:fill="FFFFFF"/>
        </w:rPr>
        <w:t xml:space="preserve">ra rezultat je dugogodišnjeg </w:t>
      </w:r>
      <w:r w:rsidRPr="00095849">
        <w:rPr>
          <w:rFonts w:cs="Arial"/>
          <w:color w:val="000000" w:themeColor="text1"/>
          <w:shd w:val="clear" w:color="auto" w:fill="FFFFFF"/>
        </w:rPr>
        <w:t xml:space="preserve">bavljenja </w:t>
      </w:r>
      <w:proofErr w:type="spellStart"/>
      <w:r w:rsidRPr="00095849">
        <w:rPr>
          <w:rFonts w:cs="Arial"/>
          <w:color w:val="000000" w:themeColor="text1"/>
          <w:shd w:val="clear" w:color="auto" w:fill="FFFFFF"/>
        </w:rPr>
        <w:t>S</w:t>
      </w:r>
      <w:r w:rsidR="00DF58C1">
        <w:rPr>
          <w:rFonts w:cs="Arial"/>
          <w:color w:val="000000" w:themeColor="text1"/>
          <w:shd w:val="clear" w:color="auto" w:fill="FFFFFF"/>
        </w:rPr>
        <w:t>u</w:t>
      </w:r>
      <w:r w:rsidRPr="00095849">
        <w:rPr>
          <w:rFonts w:cs="Arial"/>
          <w:color w:val="000000" w:themeColor="text1"/>
          <w:shd w:val="clear" w:color="auto" w:fill="FFFFFF"/>
        </w:rPr>
        <w:t>tivanjana</w:t>
      </w:r>
      <w:proofErr w:type="spellEnd"/>
      <w:r w:rsidRPr="00095849">
        <w:rPr>
          <w:rFonts w:cs="Arial"/>
          <w:color w:val="000000" w:themeColor="text1"/>
          <w:shd w:val="clear" w:color="auto" w:fill="FFFFFF"/>
        </w:rPr>
        <w:t xml:space="preserve"> poljoprivredom, što je općinu svrstalo na prvo mjesto po gustoći naseljenosti po površini katastarske općine. Na prijelazu prošlih stoljeća upravo je takvo pogodno tlo uvjetovalo visoku razinu poljoprivrede u ukupnom proizvodu domicilnog stanovništva, pa je upravo na temeljima poljoprivrede i kasnije pomoći iz dijaspore </w:t>
      </w:r>
      <w:proofErr w:type="spellStart"/>
      <w:r w:rsidRPr="00095849">
        <w:rPr>
          <w:rFonts w:cs="Arial"/>
          <w:color w:val="000000" w:themeColor="text1"/>
          <w:shd w:val="clear" w:color="auto" w:fill="FFFFFF"/>
        </w:rPr>
        <w:t>Sutivan</w:t>
      </w:r>
      <w:proofErr w:type="spellEnd"/>
      <w:r w:rsidRPr="00095849">
        <w:rPr>
          <w:rFonts w:cs="Arial"/>
          <w:color w:val="000000" w:themeColor="text1"/>
          <w:shd w:val="clear" w:color="auto" w:fill="FFFFFF"/>
        </w:rPr>
        <w:t xml:space="preserve"> tada izgradio svoje bogatstvo. Jedan dio vinograda danas je zapušten, dok je na dijelu površine došlo do promjene u kulturama (nasadi agruma) ali u posljednjih desetak godina uočljiv je intenzivan povratak maslinarstvu. Područje općine </w:t>
      </w:r>
      <w:proofErr w:type="spellStart"/>
      <w:r w:rsidRPr="00095849">
        <w:rPr>
          <w:rFonts w:cs="Arial"/>
          <w:color w:val="000000" w:themeColor="text1"/>
          <w:shd w:val="clear" w:color="auto" w:fill="FFFFFF"/>
        </w:rPr>
        <w:t>Sutivan</w:t>
      </w:r>
      <w:proofErr w:type="spellEnd"/>
      <w:r w:rsidRPr="00095849">
        <w:rPr>
          <w:rFonts w:cs="Arial"/>
          <w:color w:val="000000" w:themeColor="text1"/>
          <w:shd w:val="clear" w:color="auto" w:fill="FFFFFF"/>
        </w:rPr>
        <w:t xml:space="preserve"> ima sva obilježja mediteranske klime sa blagim zimama i vrućim ljetima. Srednja godišnja temperatura kreće se oko 16,5 °C. Temperatura zimi rijetko pada ispod </w:t>
      </w:r>
      <w:proofErr w:type="spellStart"/>
      <w:r w:rsidRPr="00095849">
        <w:rPr>
          <w:rFonts w:cs="Arial"/>
          <w:color w:val="000000" w:themeColor="text1"/>
          <w:shd w:val="clear" w:color="auto" w:fill="FFFFFF"/>
        </w:rPr>
        <w:t>ništice.</w:t>
      </w:r>
      <w:r w:rsidRPr="000370AC">
        <w:rPr>
          <w:rFonts w:cs="Arial"/>
          <w:color w:val="000000" w:themeColor="text1"/>
          <w:shd w:val="clear" w:color="auto" w:fill="FFFFFF"/>
        </w:rPr>
        <w:t>U</w:t>
      </w:r>
      <w:proofErr w:type="spellEnd"/>
      <w:r w:rsidRPr="000370AC">
        <w:rPr>
          <w:rFonts w:cs="Arial"/>
          <w:color w:val="000000" w:themeColor="text1"/>
          <w:shd w:val="clear" w:color="auto" w:fill="FFFFFF"/>
        </w:rPr>
        <w:t xml:space="preserve"> prošlosti su važnije gospodarske grane bile ribarstvo i vinogradarstvo. Međutim zbog bolesti vinove loze i </w:t>
      </w:r>
      <w:proofErr w:type="spellStart"/>
      <w:r w:rsidRPr="000370AC">
        <w:rPr>
          <w:rFonts w:cs="Arial"/>
          <w:color w:val="000000" w:themeColor="text1"/>
          <w:shd w:val="clear" w:color="auto" w:fill="FFFFFF"/>
        </w:rPr>
        <w:t>tzv</w:t>
      </w:r>
      <w:proofErr w:type="spellEnd"/>
      <w:r w:rsidRPr="000370AC">
        <w:rPr>
          <w:rFonts w:cs="Arial"/>
          <w:color w:val="000000" w:themeColor="text1"/>
          <w:shd w:val="clear" w:color="auto" w:fill="FFFFFF"/>
        </w:rPr>
        <w:t xml:space="preserve">. vinske klauzule poljoprivreda je oslabila, a veliki broj stanovnika krajem XIX. i početkom XX. stoljeća iselio se u Sjevernu </w:t>
      </w:r>
      <w:r w:rsidR="00C302C3">
        <w:rPr>
          <w:rFonts w:cs="Arial"/>
          <w:color w:val="000000" w:themeColor="text1"/>
          <w:shd w:val="clear" w:color="auto" w:fill="FFFFFF"/>
        </w:rPr>
        <w:t xml:space="preserve">i Južnu Ameriku. </w:t>
      </w:r>
    </w:p>
    <w:p w:rsidR="0091637F" w:rsidRDefault="0091637F" w:rsidP="000C0EBB">
      <w:pPr>
        <w:spacing w:line="276" w:lineRule="auto"/>
        <w:jc w:val="both"/>
        <w:rPr>
          <w:rFonts w:cs="Arial"/>
          <w:color w:val="000000" w:themeColor="text1"/>
          <w:shd w:val="clear" w:color="auto" w:fill="FFFFFF"/>
        </w:rPr>
      </w:pPr>
    </w:p>
    <w:p w:rsidR="0091637F" w:rsidRDefault="0091637F" w:rsidP="000C0EBB">
      <w:pPr>
        <w:spacing w:line="276" w:lineRule="auto"/>
        <w:jc w:val="both"/>
        <w:rPr>
          <w:rFonts w:cs="Arial"/>
          <w:color w:val="000000" w:themeColor="text1"/>
          <w:shd w:val="clear" w:color="auto" w:fill="FFFFFF"/>
        </w:rPr>
      </w:pPr>
    </w:p>
    <w:p w:rsidR="0091637F" w:rsidRDefault="0091637F" w:rsidP="000C0EBB">
      <w:pPr>
        <w:spacing w:line="276" w:lineRule="auto"/>
        <w:jc w:val="both"/>
        <w:rPr>
          <w:rFonts w:cs="Arial"/>
          <w:color w:val="000000" w:themeColor="text1"/>
          <w:shd w:val="clear" w:color="auto" w:fill="FFFFFF"/>
        </w:rPr>
      </w:pPr>
    </w:p>
    <w:p w:rsidR="000C3587" w:rsidRDefault="000C3587" w:rsidP="000C0EBB">
      <w:pPr>
        <w:spacing w:line="276" w:lineRule="auto"/>
        <w:jc w:val="both"/>
        <w:rPr>
          <w:rFonts w:cs="Arial"/>
          <w:color w:val="000000" w:themeColor="text1"/>
          <w:shd w:val="clear" w:color="auto" w:fill="FFFFFF"/>
        </w:rPr>
      </w:pPr>
    </w:p>
    <w:p w:rsidR="00726278" w:rsidRPr="00DB5C15" w:rsidRDefault="00726278" w:rsidP="000C0EBB">
      <w:pPr>
        <w:spacing w:line="276" w:lineRule="auto"/>
        <w:jc w:val="both"/>
        <w:rPr>
          <w:rFonts w:cs="Arial"/>
          <w:color w:val="000000" w:themeColor="text1"/>
          <w:shd w:val="clear" w:color="auto" w:fill="FFFFFF"/>
        </w:rPr>
      </w:pPr>
    </w:p>
    <w:p w:rsidR="00BD619D" w:rsidRPr="00497EA7" w:rsidRDefault="002E4541" w:rsidP="000C0EBB">
      <w:pPr>
        <w:spacing w:line="276" w:lineRule="auto"/>
        <w:jc w:val="both"/>
        <w:rPr>
          <w:b/>
          <w:i/>
          <w:color w:val="000000" w:themeColor="text1"/>
          <w:sz w:val="20"/>
        </w:rPr>
      </w:pPr>
      <w:r>
        <w:rPr>
          <w:b/>
          <w:color w:val="000000" w:themeColor="text1"/>
          <w:sz w:val="20"/>
        </w:rPr>
        <w:t>T</w:t>
      </w:r>
      <w:r w:rsidR="00A21ED9" w:rsidRPr="00A21ED9">
        <w:rPr>
          <w:b/>
          <w:color w:val="000000" w:themeColor="text1"/>
          <w:sz w:val="20"/>
        </w:rPr>
        <w:t>ablica</w:t>
      </w:r>
      <w:r w:rsidR="001C729F">
        <w:rPr>
          <w:b/>
          <w:color w:val="000000" w:themeColor="text1"/>
          <w:sz w:val="20"/>
        </w:rPr>
        <w:t xml:space="preserve"> br. 19</w:t>
      </w:r>
      <w:r w:rsidR="0056631F">
        <w:rPr>
          <w:b/>
          <w:color w:val="000000" w:themeColor="text1"/>
          <w:sz w:val="20"/>
        </w:rPr>
        <w:t>:</w:t>
      </w:r>
      <w:r w:rsidR="00A21ED9" w:rsidRPr="00A21ED9">
        <w:rPr>
          <w:b/>
          <w:color w:val="000000" w:themeColor="text1"/>
          <w:sz w:val="20"/>
        </w:rPr>
        <w:t xml:space="preserve">  </w:t>
      </w:r>
      <w:r w:rsidR="00A21ED9" w:rsidRPr="00497EA7">
        <w:rPr>
          <w:b/>
          <w:i/>
          <w:color w:val="000000" w:themeColor="text1"/>
          <w:sz w:val="20"/>
        </w:rPr>
        <w:t>Privatna kućanstva prema korištenome poljoprivrednom zemljištu, broju stoke i peradi</w:t>
      </w:r>
    </w:p>
    <w:tbl>
      <w:tblPr>
        <w:tblpPr w:leftFromText="180" w:rightFromText="180" w:vertAnchor="text" w:horzAnchor="margin" w:tblpXSpec="center" w:tblpY="429"/>
        <w:tblW w:w="10548" w:type="dxa"/>
        <w:tblLayout w:type="fixed"/>
        <w:tblLook w:val="04A0"/>
      </w:tblPr>
      <w:tblGrid>
        <w:gridCol w:w="1605"/>
        <w:gridCol w:w="521"/>
        <w:gridCol w:w="700"/>
        <w:gridCol w:w="882"/>
        <w:gridCol w:w="900"/>
        <w:gridCol w:w="754"/>
        <w:gridCol w:w="1586"/>
        <w:gridCol w:w="720"/>
        <w:gridCol w:w="720"/>
        <w:gridCol w:w="741"/>
        <w:gridCol w:w="699"/>
        <w:gridCol w:w="720"/>
      </w:tblGrid>
      <w:tr w:rsidR="00164A3B" w:rsidRPr="00BD619D" w:rsidTr="00497EA7">
        <w:trPr>
          <w:trHeight w:val="310"/>
        </w:trPr>
        <w:tc>
          <w:tcPr>
            <w:tcW w:w="160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Skupine kućanstava prema korištenome poljoprivrednom zemljištu</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Uk.</w:t>
            </w:r>
          </w:p>
        </w:tc>
        <w:tc>
          <w:tcPr>
            <w:tcW w:w="8422" w:type="dxa"/>
            <w:gridSpan w:val="10"/>
            <w:tcBorders>
              <w:top w:val="single" w:sz="4" w:space="0" w:color="auto"/>
              <w:left w:val="nil"/>
              <w:bottom w:val="single" w:sz="4" w:space="0" w:color="auto"/>
              <w:right w:val="single" w:sz="4" w:space="0" w:color="auto"/>
            </w:tcBorders>
            <w:shd w:val="clear" w:color="auto" w:fill="002060"/>
            <w:noWrap/>
            <w:vAlign w:val="bottom"/>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Broj kućanstava</w:t>
            </w:r>
          </w:p>
        </w:tc>
      </w:tr>
      <w:tr w:rsidR="006D2A36" w:rsidRPr="00BD619D" w:rsidTr="00497EA7">
        <w:trPr>
          <w:trHeight w:val="1097"/>
        </w:trPr>
        <w:tc>
          <w:tcPr>
            <w:tcW w:w="1605"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p>
        </w:tc>
        <w:tc>
          <w:tcPr>
            <w:tcW w:w="521"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p>
        </w:tc>
        <w:tc>
          <w:tcPr>
            <w:tcW w:w="700" w:type="dxa"/>
            <w:tcBorders>
              <w:top w:val="nil"/>
              <w:left w:val="nil"/>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s orani-</w:t>
            </w:r>
            <w:proofErr w:type="spellStart"/>
            <w:r w:rsidRPr="00BD619D">
              <w:rPr>
                <w:rFonts w:ascii="Calibri" w:hAnsi="Calibri"/>
                <w:color w:val="FFFFFF"/>
                <w:sz w:val="20"/>
              </w:rPr>
              <w:t>cama</w:t>
            </w:r>
            <w:proofErr w:type="spellEnd"/>
          </w:p>
        </w:tc>
        <w:tc>
          <w:tcPr>
            <w:tcW w:w="882" w:type="dxa"/>
            <w:tcBorders>
              <w:top w:val="nil"/>
              <w:left w:val="nil"/>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 xml:space="preserve">s </w:t>
            </w:r>
            <w:proofErr w:type="spellStart"/>
            <w:r w:rsidRPr="00BD619D">
              <w:rPr>
                <w:rFonts w:ascii="Calibri" w:hAnsi="Calibri"/>
                <w:color w:val="FFFFFF"/>
                <w:sz w:val="20"/>
              </w:rPr>
              <w:t>voćnja</w:t>
            </w:r>
            <w:proofErr w:type="spellEnd"/>
            <w:r w:rsidRPr="00BD619D">
              <w:rPr>
                <w:rFonts w:ascii="Calibri" w:hAnsi="Calibri"/>
                <w:color w:val="FFFFFF"/>
                <w:sz w:val="20"/>
              </w:rPr>
              <w:t>-cima</w:t>
            </w:r>
          </w:p>
        </w:tc>
        <w:tc>
          <w:tcPr>
            <w:tcW w:w="900" w:type="dxa"/>
            <w:tcBorders>
              <w:top w:val="nil"/>
              <w:left w:val="nil"/>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 xml:space="preserve">s </w:t>
            </w:r>
            <w:proofErr w:type="spellStart"/>
            <w:r w:rsidRPr="00BD619D">
              <w:rPr>
                <w:rFonts w:ascii="Calibri" w:hAnsi="Calibri"/>
                <w:color w:val="FFFFFF"/>
                <w:sz w:val="20"/>
              </w:rPr>
              <w:t>vinogra</w:t>
            </w:r>
            <w:proofErr w:type="spellEnd"/>
            <w:r w:rsidRPr="00BD619D">
              <w:rPr>
                <w:rFonts w:ascii="Calibri" w:hAnsi="Calibri"/>
                <w:color w:val="FFFFFF"/>
                <w:sz w:val="20"/>
              </w:rPr>
              <w:t>-dima</w:t>
            </w:r>
          </w:p>
        </w:tc>
        <w:tc>
          <w:tcPr>
            <w:tcW w:w="754" w:type="dxa"/>
            <w:tcBorders>
              <w:top w:val="nil"/>
              <w:left w:val="nil"/>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 xml:space="preserve">s </w:t>
            </w:r>
            <w:proofErr w:type="spellStart"/>
            <w:r w:rsidRPr="00BD619D">
              <w:rPr>
                <w:rFonts w:ascii="Calibri" w:hAnsi="Calibri"/>
                <w:color w:val="FFFFFF"/>
                <w:sz w:val="20"/>
              </w:rPr>
              <w:t>masli</w:t>
            </w:r>
            <w:proofErr w:type="spellEnd"/>
            <w:r w:rsidRPr="00BD619D">
              <w:rPr>
                <w:rFonts w:ascii="Calibri" w:hAnsi="Calibri"/>
                <w:color w:val="FFFFFF"/>
                <w:sz w:val="20"/>
              </w:rPr>
              <w:t>-</w:t>
            </w:r>
            <w:proofErr w:type="spellStart"/>
            <w:r w:rsidRPr="00BD619D">
              <w:rPr>
                <w:rFonts w:ascii="Calibri" w:hAnsi="Calibri"/>
                <w:color w:val="FFFFFF"/>
                <w:sz w:val="20"/>
              </w:rPr>
              <w:t>nicima</w:t>
            </w:r>
            <w:proofErr w:type="spellEnd"/>
          </w:p>
        </w:tc>
        <w:tc>
          <w:tcPr>
            <w:tcW w:w="1586" w:type="dxa"/>
            <w:tcBorders>
              <w:top w:val="nil"/>
              <w:left w:val="nil"/>
              <w:bottom w:val="single" w:sz="4" w:space="0" w:color="auto"/>
              <w:right w:val="single" w:sz="4" w:space="0" w:color="auto"/>
            </w:tcBorders>
            <w:shd w:val="clear" w:color="auto" w:fill="002060"/>
            <w:vAlign w:val="bottom"/>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 xml:space="preserve">s ostalim poljoprivrednim zemljištem (livade, pašnjaci i </w:t>
            </w:r>
            <w:proofErr w:type="spellStart"/>
            <w:r w:rsidRPr="00BD619D">
              <w:rPr>
                <w:rFonts w:ascii="Calibri" w:hAnsi="Calibri"/>
                <w:color w:val="FFFFFF"/>
                <w:sz w:val="20"/>
              </w:rPr>
              <w:t>dr</w:t>
            </w:r>
            <w:proofErr w:type="spellEnd"/>
            <w:r w:rsidRPr="00BD619D">
              <w:rPr>
                <w:rFonts w:ascii="Calibri" w:hAnsi="Calibri"/>
                <w:color w:val="FFFFFF"/>
                <w:sz w:val="20"/>
              </w:rPr>
              <w:t>.)</w:t>
            </w:r>
          </w:p>
        </w:tc>
        <w:tc>
          <w:tcPr>
            <w:tcW w:w="720" w:type="dxa"/>
            <w:tcBorders>
              <w:top w:val="nil"/>
              <w:left w:val="nil"/>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 xml:space="preserve">s </w:t>
            </w:r>
            <w:proofErr w:type="spellStart"/>
            <w:r w:rsidRPr="00BD619D">
              <w:rPr>
                <w:rFonts w:ascii="Calibri" w:hAnsi="Calibri"/>
                <w:color w:val="FFFFFF"/>
                <w:sz w:val="20"/>
              </w:rPr>
              <w:t>gove</w:t>
            </w:r>
            <w:proofErr w:type="spellEnd"/>
            <w:r w:rsidRPr="00BD619D">
              <w:rPr>
                <w:rFonts w:ascii="Calibri" w:hAnsi="Calibri"/>
                <w:color w:val="FFFFFF"/>
                <w:sz w:val="20"/>
              </w:rPr>
              <w:t>-dima</w:t>
            </w:r>
          </w:p>
        </w:tc>
        <w:tc>
          <w:tcPr>
            <w:tcW w:w="720" w:type="dxa"/>
            <w:tcBorders>
              <w:top w:val="nil"/>
              <w:left w:val="nil"/>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s ovca-ma</w:t>
            </w:r>
          </w:p>
        </w:tc>
        <w:tc>
          <w:tcPr>
            <w:tcW w:w="741" w:type="dxa"/>
            <w:tcBorders>
              <w:top w:val="nil"/>
              <w:left w:val="nil"/>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s koza-ma</w:t>
            </w:r>
          </w:p>
        </w:tc>
        <w:tc>
          <w:tcPr>
            <w:tcW w:w="699" w:type="dxa"/>
            <w:tcBorders>
              <w:top w:val="nil"/>
              <w:left w:val="nil"/>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sa svinja-ma</w:t>
            </w:r>
          </w:p>
        </w:tc>
        <w:tc>
          <w:tcPr>
            <w:tcW w:w="720" w:type="dxa"/>
            <w:tcBorders>
              <w:top w:val="nil"/>
              <w:left w:val="nil"/>
              <w:bottom w:val="single" w:sz="4" w:space="0" w:color="auto"/>
              <w:right w:val="single" w:sz="4" w:space="0" w:color="auto"/>
            </w:tcBorders>
            <w:shd w:val="clear" w:color="auto" w:fill="002060"/>
            <w:vAlign w:val="center"/>
            <w:hideMark/>
          </w:tcPr>
          <w:p w:rsidR="00164A3B" w:rsidRPr="00BD619D" w:rsidRDefault="00164A3B" w:rsidP="000C0EBB">
            <w:pPr>
              <w:spacing w:after="0" w:line="276" w:lineRule="auto"/>
              <w:rPr>
                <w:rFonts w:ascii="Calibri" w:hAnsi="Calibri"/>
                <w:color w:val="FFFFFF"/>
                <w:sz w:val="20"/>
              </w:rPr>
            </w:pPr>
            <w:r w:rsidRPr="00BD619D">
              <w:rPr>
                <w:rFonts w:ascii="Calibri" w:hAnsi="Calibri"/>
                <w:color w:val="FFFFFF"/>
                <w:sz w:val="20"/>
              </w:rPr>
              <w:t>s peradi</w:t>
            </w:r>
          </w:p>
        </w:tc>
      </w:tr>
      <w:tr w:rsidR="006D2A36" w:rsidRPr="00BD619D" w:rsidTr="00497EA7">
        <w:trPr>
          <w:trHeight w:val="373"/>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A3B" w:rsidRPr="00BD619D" w:rsidRDefault="00543F93" w:rsidP="000C0EBB">
            <w:pPr>
              <w:spacing w:after="0" w:line="276" w:lineRule="auto"/>
              <w:rPr>
                <w:rFonts w:ascii="Calibri" w:hAnsi="Calibri"/>
                <w:color w:val="000000"/>
                <w:sz w:val="20"/>
              </w:rPr>
            </w:pPr>
            <w:r w:rsidRPr="00BD619D">
              <w:rPr>
                <w:rFonts w:ascii="Calibri" w:hAnsi="Calibri"/>
                <w:color w:val="000000"/>
                <w:sz w:val="20"/>
              </w:rPr>
              <w:t>U</w:t>
            </w:r>
            <w:r w:rsidR="00164A3B" w:rsidRPr="00BD619D">
              <w:rPr>
                <w:rFonts w:ascii="Calibri" w:hAnsi="Calibri"/>
                <w:color w:val="000000"/>
                <w:sz w:val="20"/>
              </w:rPr>
              <w:t>kupno</w:t>
            </w:r>
          </w:p>
        </w:tc>
        <w:tc>
          <w:tcPr>
            <w:tcW w:w="52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346</w:t>
            </w:r>
          </w:p>
        </w:tc>
        <w:tc>
          <w:tcPr>
            <w:tcW w:w="7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2</w:t>
            </w:r>
          </w:p>
        </w:tc>
        <w:tc>
          <w:tcPr>
            <w:tcW w:w="882"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8</w:t>
            </w:r>
          </w:p>
        </w:tc>
        <w:tc>
          <w:tcPr>
            <w:tcW w:w="9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6</w:t>
            </w:r>
          </w:p>
        </w:tc>
        <w:tc>
          <w:tcPr>
            <w:tcW w:w="754"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90</w:t>
            </w:r>
          </w:p>
        </w:tc>
        <w:tc>
          <w:tcPr>
            <w:tcW w:w="1586"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16</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16</w:t>
            </w:r>
          </w:p>
        </w:tc>
        <w:tc>
          <w:tcPr>
            <w:tcW w:w="74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2</w:t>
            </w:r>
          </w:p>
        </w:tc>
        <w:tc>
          <w:tcPr>
            <w:tcW w:w="699"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18</w:t>
            </w:r>
          </w:p>
        </w:tc>
      </w:tr>
      <w:tr w:rsidR="006D2A36" w:rsidRPr="00BD619D" w:rsidTr="00497EA7">
        <w:trPr>
          <w:trHeight w:val="31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bez zemlje</w:t>
            </w:r>
          </w:p>
        </w:tc>
        <w:tc>
          <w:tcPr>
            <w:tcW w:w="52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248</w:t>
            </w:r>
          </w:p>
        </w:tc>
        <w:tc>
          <w:tcPr>
            <w:tcW w:w="7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882"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9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54"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1586"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4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699"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4</w:t>
            </w:r>
          </w:p>
        </w:tc>
      </w:tr>
      <w:tr w:rsidR="006D2A36" w:rsidRPr="00BD619D" w:rsidTr="00497EA7">
        <w:trPr>
          <w:trHeight w:val="31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do 0,09 ha</w:t>
            </w:r>
          </w:p>
        </w:tc>
        <w:tc>
          <w:tcPr>
            <w:tcW w:w="52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9</w:t>
            </w:r>
          </w:p>
        </w:tc>
        <w:tc>
          <w:tcPr>
            <w:tcW w:w="7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882"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3</w:t>
            </w:r>
          </w:p>
        </w:tc>
        <w:tc>
          <w:tcPr>
            <w:tcW w:w="9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54"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4</w:t>
            </w:r>
          </w:p>
        </w:tc>
        <w:tc>
          <w:tcPr>
            <w:tcW w:w="1586"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4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699"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r>
      <w:tr w:rsidR="006D2A36" w:rsidRPr="00BD619D" w:rsidTr="00497EA7">
        <w:trPr>
          <w:trHeight w:val="31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0,</w:t>
            </w:r>
            <w:r>
              <w:rPr>
                <w:rFonts w:ascii="Calibri" w:hAnsi="Calibri"/>
                <w:color w:val="000000"/>
                <w:sz w:val="20"/>
              </w:rPr>
              <w:t>-</w:t>
            </w:r>
            <w:r w:rsidRPr="00BD619D">
              <w:rPr>
                <w:rFonts w:ascii="Calibri" w:hAnsi="Calibri"/>
                <w:color w:val="000000"/>
                <w:sz w:val="20"/>
              </w:rPr>
              <w:t>10 do 0,49 ha</w:t>
            </w:r>
          </w:p>
        </w:tc>
        <w:tc>
          <w:tcPr>
            <w:tcW w:w="52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13</w:t>
            </w:r>
          </w:p>
        </w:tc>
        <w:tc>
          <w:tcPr>
            <w:tcW w:w="7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882"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9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54"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13</w:t>
            </w:r>
          </w:p>
        </w:tc>
        <w:tc>
          <w:tcPr>
            <w:tcW w:w="1586"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4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699"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2</w:t>
            </w:r>
          </w:p>
        </w:tc>
      </w:tr>
      <w:tr w:rsidR="006D2A36" w:rsidRPr="00BD619D" w:rsidTr="00497EA7">
        <w:trPr>
          <w:trHeight w:val="31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0,50 do 0,99 ha</w:t>
            </w:r>
          </w:p>
        </w:tc>
        <w:tc>
          <w:tcPr>
            <w:tcW w:w="52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13</w:t>
            </w:r>
          </w:p>
        </w:tc>
        <w:tc>
          <w:tcPr>
            <w:tcW w:w="7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882"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3</w:t>
            </w:r>
          </w:p>
        </w:tc>
        <w:tc>
          <w:tcPr>
            <w:tcW w:w="9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3</w:t>
            </w:r>
          </w:p>
        </w:tc>
        <w:tc>
          <w:tcPr>
            <w:tcW w:w="754"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12</w:t>
            </w:r>
          </w:p>
        </w:tc>
        <w:tc>
          <w:tcPr>
            <w:tcW w:w="1586"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2</w:t>
            </w:r>
          </w:p>
        </w:tc>
        <w:tc>
          <w:tcPr>
            <w:tcW w:w="74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w:t>
            </w:r>
          </w:p>
        </w:tc>
        <w:tc>
          <w:tcPr>
            <w:tcW w:w="699"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r>
      <w:tr w:rsidR="006D2A36" w:rsidRPr="00BD619D" w:rsidTr="00497EA7">
        <w:trPr>
          <w:trHeight w:val="31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1,00 do 2,99 ha</w:t>
            </w:r>
          </w:p>
        </w:tc>
        <w:tc>
          <w:tcPr>
            <w:tcW w:w="52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41</w:t>
            </w:r>
          </w:p>
        </w:tc>
        <w:tc>
          <w:tcPr>
            <w:tcW w:w="7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882"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9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4</w:t>
            </w:r>
          </w:p>
        </w:tc>
        <w:tc>
          <w:tcPr>
            <w:tcW w:w="754"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40</w:t>
            </w:r>
          </w:p>
        </w:tc>
        <w:tc>
          <w:tcPr>
            <w:tcW w:w="1586"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4</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3</w:t>
            </w:r>
          </w:p>
        </w:tc>
        <w:tc>
          <w:tcPr>
            <w:tcW w:w="74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w:t>
            </w:r>
          </w:p>
        </w:tc>
        <w:tc>
          <w:tcPr>
            <w:tcW w:w="699"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7</w:t>
            </w:r>
          </w:p>
        </w:tc>
      </w:tr>
      <w:tr w:rsidR="006D2A36" w:rsidRPr="00BD619D" w:rsidTr="00497EA7">
        <w:trPr>
          <w:trHeight w:val="31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3,00 do 4,99 ha</w:t>
            </w:r>
          </w:p>
        </w:tc>
        <w:tc>
          <w:tcPr>
            <w:tcW w:w="52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15</w:t>
            </w:r>
          </w:p>
        </w:tc>
        <w:tc>
          <w:tcPr>
            <w:tcW w:w="7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2</w:t>
            </w:r>
          </w:p>
        </w:tc>
        <w:tc>
          <w:tcPr>
            <w:tcW w:w="882"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w:t>
            </w:r>
          </w:p>
        </w:tc>
        <w:tc>
          <w:tcPr>
            <w:tcW w:w="754"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14</w:t>
            </w:r>
          </w:p>
        </w:tc>
        <w:tc>
          <w:tcPr>
            <w:tcW w:w="1586"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4</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6</w:t>
            </w:r>
          </w:p>
        </w:tc>
        <w:tc>
          <w:tcPr>
            <w:tcW w:w="74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699"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4</w:t>
            </w:r>
          </w:p>
        </w:tc>
      </w:tr>
      <w:tr w:rsidR="006D2A36" w:rsidRPr="00BD619D" w:rsidTr="00497EA7">
        <w:trPr>
          <w:trHeight w:val="31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5,00 do 7,99 ha</w:t>
            </w:r>
          </w:p>
        </w:tc>
        <w:tc>
          <w:tcPr>
            <w:tcW w:w="52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7</w:t>
            </w:r>
          </w:p>
        </w:tc>
        <w:tc>
          <w:tcPr>
            <w:tcW w:w="7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882"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90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w:t>
            </w:r>
          </w:p>
        </w:tc>
        <w:tc>
          <w:tcPr>
            <w:tcW w:w="754"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7</w:t>
            </w:r>
          </w:p>
        </w:tc>
        <w:tc>
          <w:tcPr>
            <w:tcW w:w="1586"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3</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5</w:t>
            </w:r>
          </w:p>
        </w:tc>
        <w:tc>
          <w:tcPr>
            <w:tcW w:w="741"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699"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w:t>
            </w:r>
          </w:p>
        </w:tc>
        <w:tc>
          <w:tcPr>
            <w:tcW w:w="720" w:type="dxa"/>
            <w:tcBorders>
              <w:top w:val="nil"/>
              <w:left w:val="nil"/>
              <w:bottom w:val="single" w:sz="4" w:space="0" w:color="auto"/>
              <w:right w:val="single" w:sz="4" w:space="0" w:color="auto"/>
            </w:tcBorders>
            <w:shd w:val="clear" w:color="auto" w:fill="auto"/>
            <w:noWrap/>
            <w:vAlign w:val="bottom"/>
            <w:hideMark/>
          </w:tcPr>
          <w:p w:rsidR="00164A3B" w:rsidRPr="00BD619D" w:rsidRDefault="00164A3B" w:rsidP="000C0EBB">
            <w:pPr>
              <w:spacing w:after="0" w:line="276" w:lineRule="auto"/>
              <w:rPr>
                <w:rFonts w:ascii="Calibri" w:hAnsi="Calibri"/>
                <w:color w:val="000000"/>
                <w:sz w:val="20"/>
              </w:rPr>
            </w:pPr>
            <w:r w:rsidRPr="00BD619D">
              <w:rPr>
                <w:rFonts w:ascii="Calibri" w:hAnsi="Calibri"/>
                <w:color w:val="000000"/>
                <w:sz w:val="20"/>
              </w:rPr>
              <w:t>1</w:t>
            </w:r>
          </w:p>
        </w:tc>
      </w:tr>
    </w:tbl>
    <w:p w:rsidR="00943AC5" w:rsidRPr="00F901E2" w:rsidRDefault="00A21ED9" w:rsidP="000C0EBB">
      <w:pPr>
        <w:spacing w:line="276" w:lineRule="auto"/>
        <w:rPr>
          <w:b/>
          <w:color w:val="000000" w:themeColor="text1"/>
          <w:sz w:val="20"/>
        </w:rPr>
      </w:pPr>
      <w:r w:rsidRPr="008F358D">
        <w:rPr>
          <w:b/>
          <w:color w:val="000000" w:themeColor="text1"/>
          <w:sz w:val="20"/>
        </w:rPr>
        <w:t xml:space="preserve">Izvor: </w:t>
      </w:r>
      <w:r w:rsidR="008F358D" w:rsidRPr="008F358D">
        <w:rPr>
          <w:b/>
          <w:color w:val="000000" w:themeColor="text1"/>
          <w:sz w:val="20"/>
        </w:rPr>
        <w:t xml:space="preserve"> </w:t>
      </w:r>
      <w:r w:rsidR="008F358D" w:rsidRPr="00497EA7">
        <w:rPr>
          <w:color w:val="000000" w:themeColor="text1"/>
          <w:sz w:val="20"/>
        </w:rPr>
        <w:t>AKTIVA BRAČ prema</w:t>
      </w:r>
      <w:r w:rsidR="008F358D" w:rsidRPr="00497EA7">
        <w:rPr>
          <w:color w:val="0070C0"/>
          <w:sz w:val="20"/>
          <w:u w:val="single"/>
        </w:rPr>
        <w:t xml:space="preserve"> </w:t>
      </w:r>
      <w:hyperlink r:id="rId118" w:history="1">
        <w:r w:rsidR="008837E5" w:rsidRPr="00F901E2">
          <w:rPr>
            <w:rStyle w:val="Hiperveza"/>
            <w:b/>
            <w:color w:val="0070C0"/>
            <w:sz w:val="20"/>
          </w:rPr>
          <w:t>www.dzs.hr</w:t>
        </w:r>
      </w:hyperlink>
    </w:p>
    <w:p w:rsidR="00F901E2" w:rsidRDefault="00F901E2" w:rsidP="000C0EBB">
      <w:pPr>
        <w:spacing w:line="360" w:lineRule="auto"/>
        <w:jc w:val="both"/>
        <w:rPr>
          <w:b/>
          <w:sz w:val="20"/>
        </w:rPr>
      </w:pPr>
    </w:p>
    <w:p w:rsidR="00E728C8" w:rsidRPr="00497EA7" w:rsidRDefault="00486DDC" w:rsidP="000C0EBB">
      <w:pPr>
        <w:spacing w:line="360" w:lineRule="auto"/>
        <w:jc w:val="both"/>
        <w:rPr>
          <w:b/>
          <w:i/>
          <w:sz w:val="20"/>
        </w:rPr>
      </w:pPr>
      <w:r w:rsidRPr="00486DDC">
        <w:rPr>
          <w:b/>
          <w:sz w:val="20"/>
        </w:rPr>
        <w:t>Tablica</w:t>
      </w:r>
      <w:r w:rsidR="00F901E2">
        <w:rPr>
          <w:b/>
          <w:sz w:val="20"/>
        </w:rPr>
        <w:t xml:space="preserve"> br.</w:t>
      </w:r>
      <w:r w:rsidR="001C729F">
        <w:rPr>
          <w:b/>
          <w:sz w:val="20"/>
        </w:rPr>
        <w:t>20</w:t>
      </w:r>
      <w:r w:rsidRPr="00486DDC">
        <w:rPr>
          <w:b/>
          <w:sz w:val="20"/>
        </w:rPr>
        <w:t xml:space="preserve">: </w:t>
      </w:r>
      <w:r w:rsidRPr="00497EA7">
        <w:rPr>
          <w:b/>
          <w:i/>
          <w:sz w:val="20"/>
        </w:rPr>
        <w:t>Poljoprivredne površine u ARK</w:t>
      </w:r>
      <w:r w:rsidR="00B31FBF" w:rsidRPr="00497EA7">
        <w:rPr>
          <w:b/>
          <w:i/>
          <w:sz w:val="20"/>
        </w:rPr>
        <w:t xml:space="preserve">OD </w:t>
      </w:r>
      <w:r w:rsidRPr="00497EA7">
        <w:rPr>
          <w:b/>
          <w:i/>
          <w:sz w:val="20"/>
        </w:rPr>
        <w:t xml:space="preserve">sustava za općinu </w:t>
      </w:r>
      <w:proofErr w:type="spellStart"/>
      <w:r w:rsidRPr="00497EA7">
        <w:rPr>
          <w:b/>
          <w:i/>
          <w:sz w:val="20"/>
        </w:rPr>
        <w:t>Sutivan</w:t>
      </w:r>
      <w:proofErr w:type="spellEnd"/>
      <w:r w:rsidRPr="00497EA7">
        <w:rPr>
          <w:b/>
          <w:i/>
          <w:sz w:val="20"/>
        </w:rPr>
        <w:t xml:space="preserve"> po vrstama upotrebe poljoprivrednih zemljišta na dan 23.11.2015.</w:t>
      </w:r>
    </w:p>
    <w:tbl>
      <w:tblPr>
        <w:tblW w:w="5778" w:type="dxa"/>
        <w:tblInd w:w="90" w:type="dxa"/>
        <w:tblLook w:val="04A0"/>
      </w:tblPr>
      <w:tblGrid>
        <w:gridCol w:w="1998"/>
        <w:gridCol w:w="1080"/>
        <w:gridCol w:w="1080"/>
        <w:gridCol w:w="1620"/>
      </w:tblGrid>
      <w:tr w:rsidR="00486DDC" w:rsidRPr="00486DDC" w:rsidTr="00497EA7">
        <w:trPr>
          <w:trHeight w:val="615"/>
        </w:trPr>
        <w:tc>
          <w:tcPr>
            <w:tcW w:w="199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86DDC" w:rsidRPr="00486DDC" w:rsidRDefault="00486DDC" w:rsidP="000C0EBB">
            <w:pPr>
              <w:spacing w:after="0"/>
              <w:rPr>
                <w:rFonts w:ascii="Calibri" w:hAnsi="Calibri"/>
                <w:color w:val="FFFFFF"/>
                <w:sz w:val="20"/>
              </w:rPr>
            </w:pPr>
            <w:r w:rsidRPr="00486DDC">
              <w:rPr>
                <w:rFonts w:ascii="Calibri" w:hAnsi="Calibri"/>
                <w:color w:val="FFFFFF"/>
                <w:sz w:val="20"/>
              </w:rPr>
              <w:t>Vrste uporabe</w:t>
            </w:r>
          </w:p>
        </w:tc>
        <w:tc>
          <w:tcPr>
            <w:tcW w:w="1080" w:type="dxa"/>
            <w:tcBorders>
              <w:top w:val="single" w:sz="4" w:space="0" w:color="auto"/>
              <w:left w:val="nil"/>
              <w:bottom w:val="single" w:sz="4" w:space="0" w:color="auto"/>
              <w:right w:val="single" w:sz="4" w:space="0" w:color="auto"/>
            </w:tcBorders>
            <w:shd w:val="clear" w:color="auto" w:fill="002060"/>
            <w:vAlign w:val="center"/>
            <w:hideMark/>
          </w:tcPr>
          <w:p w:rsidR="00486DDC" w:rsidRPr="00486DDC" w:rsidRDefault="00486DDC" w:rsidP="000C0EBB">
            <w:pPr>
              <w:spacing w:after="0"/>
              <w:rPr>
                <w:rFonts w:ascii="Calibri" w:hAnsi="Calibri"/>
                <w:color w:val="FFFFFF"/>
                <w:sz w:val="20"/>
              </w:rPr>
            </w:pPr>
            <w:r w:rsidRPr="00486DDC">
              <w:rPr>
                <w:rFonts w:ascii="Calibri" w:hAnsi="Calibri"/>
                <w:color w:val="FFFFFF"/>
                <w:sz w:val="20"/>
              </w:rPr>
              <w:t>Površina u AKROD-u (ha)</w:t>
            </w:r>
          </w:p>
        </w:tc>
        <w:tc>
          <w:tcPr>
            <w:tcW w:w="1080" w:type="dxa"/>
            <w:tcBorders>
              <w:top w:val="single" w:sz="4" w:space="0" w:color="auto"/>
              <w:left w:val="nil"/>
              <w:bottom w:val="single" w:sz="4" w:space="0" w:color="auto"/>
              <w:right w:val="single" w:sz="4" w:space="0" w:color="auto"/>
            </w:tcBorders>
            <w:shd w:val="clear" w:color="auto" w:fill="002060"/>
            <w:vAlign w:val="center"/>
            <w:hideMark/>
          </w:tcPr>
          <w:p w:rsidR="00486DDC" w:rsidRPr="00486DDC" w:rsidRDefault="00486DDC" w:rsidP="000C0EBB">
            <w:pPr>
              <w:spacing w:after="0"/>
              <w:rPr>
                <w:rFonts w:ascii="Calibri" w:hAnsi="Calibri"/>
                <w:color w:val="FFFFFF"/>
                <w:sz w:val="20"/>
              </w:rPr>
            </w:pPr>
            <w:r w:rsidRPr="00486DDC">
              <w:rPr>
                <w:rFonts w:ascii="Calibri" w:hAnsi="Calibri"/>
                <w:color w:val="FFFFFF"/>
                <w:sz w:val="20"/>
              </w:rPr>
              <w:t>Broj ARKOD parcela</w:t>
            </w:r>
          </w:p>
        </w:tc>
        <w:tc>
          <w:tcPr>
            <w:tcW w:w="1620" w:type="dxa"/>
            <w:tcBorders>
              <w:top w:val="single" w:sz="4" w:space="0" w:color="auto"/>
              <w:left w:val="nil"/>
              <w:bottom w:val="single" w:sz="4" w:space="0" w:color="auto"/>
              <w:right w:val="single" w:sz="4" w:space="0" w:color="auto"/>
            </w:tcBorders>
            <w:shd w:val="clear" w:color="auto" w:fill="002060"/>
            <w:vAlign w:val="center"/>
            <w:hideMark/>
          </w:tcPr>
          <w:p w:rsidR="00486DDC" w:rsidRPr="00486DDC" w:rsidRDefault="00486DDC" w:rsidP="000C0EBB">
            <w:pPr>
              <w:spacing w:after="0"/>
              <w:rPr>
                <w:rFonts w:ascii="Calibri" w:hAnsi="Calibri"/>
                <w:color w:val="FFFFFF"/>
                <w:sz w:val="20"/>
              </w:rPr>
            </w:pPr>
            <w:r w:rsidRPr="00486DDC">
              <w:rPr>
                <w:rFonts w:ascii="Calibri" w:hAnsi="Calibri"/>
                <w:color w:val="FFFFFF"/>
                <w:sz w:val="20"/>
              </w:rPr>
              <w:t xml:space="preserve">Broj </w:t>
            </w:r>
            <w:proofErr w:type="spellStart"/>
            <w:r w:rsidRPr="00486DDC">
              <w:rPr>
                <w:rFonts w:ascii="Calibri" w:hAnsi="Calibri"/>
                <w:color w:val="FFFFFF"/>
                <w:sz w:val="20"/>
              </w:rPr>
              <w:t>poljprivrednika</w:t>
            </w:r>
            <w:proofErr w:type="spellEnd"/>
            <w:r w:rsidRPr="00486DDC">
              <w:rPr>
                <w:rFonts w:ascii="Calibri" w:hAnsi="Calibri"/>
                <w:color w:val="FFFFFF"/>
                <w:sz w:val="20"/>
              </w:rPr>
              <w:t xml:space="preserve"> *</w:t>
            </w:r>
          </w:p>
        </w:tc>
      </w:tr>
      <w:tr w:rsidR="00486DDC" w:rsidRPr="00486DDC" w:rsidTr="00497EA7">
        <w:trPr>
          <w:trHeight w:val="30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Oranica</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2,56</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20</w:t>
            </w:r>
          </w:p>
        </w:tc>
        <w:tc>
          <w:tcPr>
            <w:tcW w:w="162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16</w:t>
            </w:r>
          </w:p>
        </w:tc>
      </w:tr>
      <w:tr w:rsidR="00486DDC" w:rsidRPr="00486DDC" w:rsidTr="00497EA7">
        <w:trPr>
          <w:trHeight w:val="30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Livade</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0,39</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2</w:t>
            </w:r>
          </w:p>
        </w:tc>
        <w:tc>
          <w:tcPr>
            <w:tcW w:w="162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2</w:t>
            </w:r>
          </w:p>
        </w:tc>
      </w:tr>
      <w:tr w:rsidR="00486DDC" w:rsidRPr="00486DDC" w:rsidTr="00497EA7">
        <w:trPr>
          <w:trHeight w:val="30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Krški pašnjak</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14,89</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36</w:t>
            </w:r>
          </w:p>
        </w:tc>
        <w:tc>
          <w:tcPr>
            <w:tcW w:w="162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22</w:t>
            </w:r>
          </w:p>
        </w:tc>
      </w:tr>
      <w:tr w:rsidR="00486DDC" w:rsidRPr="00486DDC" w:rsidTr="00497EA7">
        <w:trPr>
          <w:trHeight w:val="30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Vinogradi</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2,43</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20</w:t>
            </w:r>
          </w:p>
        </w:tc>
        <w:tc>
          <w:tcPr>
            <w:tcW w:w="162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16</w:t>
            </w:r>
          </w:p>
        </w:tc>
      </w:tr>
      <w:tr w:rsidR="00486DDC" w:rsidRPr="00486DDC" w:rsidTr="00497EA7">
        <w:trPr>
          <w:trHeight w:val="30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Iskrčeni vinogradi</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0,25</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w:t>
            </w:r>
          </w:p>
        </w:tc>
        <w:tc>
          <w:tcPr>
            <w:tcW w:w="162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w:t>
            </w:r>
          </w:p>
        </w:tc>
      </w:tr>
      <w:tr w:rsidR="00486DDC" w:rsidRPr="00486DDC" w:rsidTr="00497EA7">
        <w:trPr>
          <w:trHeight w:val="30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Maslinik</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384,02</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551</w:t>
            </w:r>
          </w:p>
        </w:tc>
        <w:tc>
          <w:tcPr>
            <w:tcW w:w="162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246</w:t>
            </w:r>
          </w:p>
        </w:tc>
      </w:tr>
      <w:tr w:rsidR="00486DDC" w:rsidRPr="00486DDC" w:rsidTr="00497EA7">
        <w:trPr>
          <w:trHeight w:val="30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Voćne vrste *</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1,86</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16</w:t>
            </w:r>
          </w:p>
        </w:tc>
        <w:tc>
          <w:tcPr>
            <w:tcW w:w="162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13</w:t>
            </w:r>
          </w:p>
        </w:tc>
      </w:tr>
      <w:tr w:rsidR="00486DDC" w:rsidRPr="00486DDC" w:rsidTr="00497EA7">
        <w:trPr>
          <w:trHeight w:val="30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proofErr w:type="spellStart"/>
            <w:r w:rsidRPr="00486DDC">
              <w:rPr>
                <w:rFonts w:ascii="Calibri" w:hAnsi="Calibri"/>
                <w:color w:val="000000"/>
                <w:sz w:val="20"/>
              </w:rPr>
              <w:t>Mješani</w:t>
            </w:r>
            <w:proofErr w:type="spellEnd"/>
            <w:r w:rsidRPr="00486DDC">
              <w:rPr>
                <w:rFonts w:ascii="Calibri" w:hAnsi="Calibri"/>
                <w:color w:val="000000"/>
                <w:sz w:val="20"/>
              </w:rPr>
              <w:t xml:space="preserve"> trajni nasad</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12,04</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15</w:t>
            </w:r>
          </w:p>
        </w:tc>
        <w:tc>
          <w:tcPr>
            <w:tcW w:w="162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12</w:t>
            </w:r>
          </w:p>
        </w:tc>
      </w:tr>
      <w:tr w:rsidR="00486DDC" w:rsidRPr="00486DDC" w:rsidTr="00497EA7">
        <w:trPr>
          <w:trHeight w:val="30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Ostalo zemljište</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10,13</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21</w:t>
            </w:r>
          </w:p>
        </w:tc>
        <w:tc>
          <w:tcPr>
            <w:tcW w:w="162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16</w:t>
            </w:r>
          </w:p>
        </w:tc>
      </w:tr>
      <w:tr w:rsidR="00486DDC" w:rsidRPr="00486DDC" w:rsidTr="00497EA7">
        <w:trPr>
          <w:trHeight w:val="30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UKUPNO</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428,57</w:t>
            </w:r>
          </w:p>
        </w:tc>
        <w:tc>
          <w:tcPr>
            <w:tcW w:w="108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682</w:t>
            </w:r>
          </w:p>
        </w:tc>
        <w:tc>
          <w:tcPr>
            <w:tcW w:w="1620" w:type="dxa"/>
            <w:tcBorders>
              <w:top w:val="nil"/>
              <w:left w:val="nil"/>
              <w:bottom w:val="single" w:sz="4" w:space="0" w:color="auto"/>
              <w:right w:val="single" w:sz="4" w:space="0" w:color="auto"/>
            </w:tcBorders>
            <w:shd w:val="clear" w:color="auto" w:fill="auto"/>
            <w:noWrap/>
            <w:vAlign w:val="bottom"/>
            <w:hideMark/>
          </w:tcPr>
          <w:p w:rsidR="00486DDC" w:rsidRPr="00486DDC" w:rsidRDefault="00486DDC" w:rsidP="000C0EBB">
            <w:pPr>
              <w:spacing w:after="0"/>
              <w:rPr>
                <w:rFonts w:ascii="Calibri" w:hAnsi="Calibri"/>
                <w:color w:val="000000"/>
                <w:sz w:val="20"/>
              </w:rPr>
            </w:pPr>
            <w:r w:rsidRPr="00486DDC">
              <w:rPr>
                <w:rFonts w:ascii="Calibri" w:hAnsi="Calibri"/>
                <w:color w:val="000000"/>
                <w:sz w:val="20"/>
              </w:rPr>
              <w:t>***250</w:t>
            </w:r>
          </w:p>
        </w:tc>
      </w:tr>
    </w:tbl>
    <w:p w:rsidR="00991C75" w:rsidRPr="0091637F" w:rsidRDefault="00AE0855" w:rsidP="000C0EBB">
      <w:pPr>
        <w:spacing w:line="360" w:lineRule="auto"/>
        <w:jc w:val="both"/>
        <w:rPr>
          <w:sz w:val="20"/>
        </w:rPr>
      </w:pPr>
      <w:r w:rsidRPr="00AE0855">
        <w:rPr>
          <w:b/>
          <w:sz w:val="20"/>
        </w:rPr>
        <w:t>Izvo</w:t>
      </w:r>
      <w:r w:rsidR="00630848">
        <w:rPr>
          <w:b/>
          <w:sz w:val="20"/>
        </w:rPr>
        <w:t xml:space="preserve">r: </w:t>
      </w:r>
      <w:r w:rsidR="00630848" w:rsidRPr="00497EA7">
        <w:rPr>
          <w:sz w:val="20"/>
        </w:rPr>
        <w:t xml:space="preserve">AKTIVA BRAČ prema podatcima </w:t>
      </w:r>
      <w:r w:rsidRPr="00497EA7">
        <w:rPr>
          <w:sz w:val="20"/>
        </w:rPr>
        <w:t>dobivenim od Agencije za plaćanja u poljoprivredi,</w:t>
      </w:r>
      <w:r w:rsidR="00164A3B" w:rsidRPr="00497EA7">
        <w:rPr>
          <w:sz w:val="20"/>
        </w:rPr>
        <w:t xml:space="preserve"> </w:t>
      </w:r>
      <w:r w:rsidRPr="00497EA7">
        <w:rPr>
          <w:sz w:val="20"/>
        </w:rPr>
        <w:t xml:space="preserve">ribarstvu </w:t>
      </w:r>
      <w:r w:rsidR="00B31FBF" w:rsidRPr="00497EA7">
        <w:rPr>
          <w:sz w:val="20"/>
        </w:rPr>
        <w:t xml:space="preserve">i </w:t>
      </w:r>
      <w:r w:rsidRPr="00497EA7">
        <w:rPr>
          <w:sz w:val="20"/>
        </w:rPr>
        <w:t>ruralnom razvoju.</w:t>
      </w:r>
    </w:p>
    <w:p w:rsidR="00AE0855" w:rsidRPr="00AE0855" w:rsidRDefault="00AE0855" w:rsidP="000C0EBB">
      <w:pPr>
        <w:spacing w:line="276" w:lineRule="auto"/>
        <w:jc w:val="both"/>
        <w:rPr>
          <w:b/>
          <w:sz w:val="20"/>
        </w:rPr>
      </w:pPr>
      <w:r>
        <w:rPr>
          <w:b/>
          <w:sz w:val="20"/>
        </w:rPr>
        <w:t>Napomena:</w:t>
      </w:r>
    </w:p>
    <w:p w:rsidR="00AE0855" w:rsidRPr="00AE0855" w:rsidRDefault="00AE0855" w:rsidP="000C0EBB">
      <w:pPr>
        <w:shd w:val="clear" w:color="auto" w:fill="FFFFFF"/>
        <w:spacing w:after="0" w:line="276" w:lineRule="auto"/>
        <w:rPr>
          <w:color w:val="222222"/>
          <w:sz w:val="20"/>
        </w:rPr>
      </w:pPr>
      <w:r w:rsidRPr="00AE0855">
        <w:rPr>
          <w:color w:val="222222"/>
          <w:sz w:val="20"/>
        </w:rPr>
        <w:t>* U VRSTU UPORABE POLJOPRIVREDNOG ZEMLJIŠTA "VOĆNE VRSTE" UBROJENE SU POVRŠINE POD VOĆNJACIMA, CITRUSIMA I ORAŠASTO DREVNIM KULTURAMA</w:t>
      </w:r>
    </w:p>
    <w:p w:rsidR="00AE0855" w:rsidRPr="00AE0855" w:rsidRDefault="00AE0855" w:rsidP="000C0EBB">
      <w:pPr>
        <w:shd w:val="clear" w:color="auto" w:fill="FFFFFF"/>
        <w:spacing w:after="0" w:line="276" w:lineRule="auto"/>
        <w:rPr>
          <w:color w:val="222222"/>
          <w:sz w:val="20"/>
        </w:rPr>
      </w:pPr>
      <w:r w:rsidRPr="00AE0855">
        <w:rPr>
          <w:color w:val="222222"/>
          <w:sz w:val="20"/>
        </w:rPr>
        <w:t>**pojedino poljoprivredno gospodarstvo može imati ARKOD parcele s više vrsta uporabe poljoprivrednog zemljišta i time se zbraja u svakoj kategoriji</w:t>
      </w:r>
    </w:p>
    <w:p w:rsidR="00AE0855" w:rsidRDefault="00AE0855" w:rsidP="000C0EBB">
      <w:pPr>
        <w:shd w:val="clear" w:color="auto" w:fill="FFFFFF"/>
        <w:spacing w:after="0" w:line="276" w:lineRule="auto"/>
        <w:rPr>
          <w:color w:val="222222"/>
          <w:sz w:val="20"/>
        </w:rPr>
      </w:pPr>
      <w:r w:rsidRPr="00AE0855">
        <w:rPr>
          <w:color w:val="222222"/>
          <w:sz w:val="20"/>
        </w:rPr>
        <w:lastRenderedPageBreak/>
        <w:t xml:space="preserve">*** ukupni broj </w:t>
      </w:r>
      <w:proofErr w:type="spellStart"/>
      <w:r w:rsidRPr="00AE0855">
        <w:rPr>
          <w:color w:val="222222"/>
          <w:sz w:val="20"/>
        </w:rPr>
        <w:t>poljiprivrednika</w:t>
      </w:r>
      <w:proofErr w:type="spellEnd"/>
      <w:r w:rsidRPr="00AE0855">
        <w:rPr>
          <w:color w:val="222222"/>
          <w:sz w:val="20"/>
        </w:rPr>
        <w:t xml:space="preserve"> prikazuje jedinstveni broj istih u Općini </w:t>
      </w:r>
      <w:proofErr w:type="spellStart"/>
      <w:r w:rsidRPr="00AE0855">
        <w:rPr>
          <w:color w:val="222222"/>
          <w:sz w:val="20"/>
        </w:rPr>
        <w:t>Sutivan</w:t>
      </w:r>
      <w:proofErr w:type="spellEnd"/>
    </w:p>
    <w:p w:rsidR="001861E6" w:rsidRPr="00AE0855" w:rsidRDefault="001861E6" w:rsidP="000C0EBB">
      <w:pPr>
        <w:shd w:val="clear" w:color="auto" w:fill="FFFFFF"/>
        <w:spacing w:after="0" w:line="276" w:lineRule="auto"/>
        <w:rPr>
          <w:color w:val="222222"/>
          <w:sz w:val="20"/>
        </w:rPr>
      </w:pPr>
    </w:p>
    <w:p w:rsidR="00DF58C1" w:rsidRPr="00742E2E" w:rsidRDefault="00AE0855" w:rsidP="000C0EBB">
      <w:pPr>
        <w:shd w:val="clear" w:color="auto" w:fill="FFFFFF"/>
        <w:spacing w:before="100" w:beforeAutospacing="1" w:after="100" w:afterAutospacing="1" w:line="276" w:lineRule="auto"/>
        <w:rPr>
          <w:rFonts w:cs="Arial"/>
          <w:b/>
          <w:bCs/>
          <w:color w:val="222222"/>
          <w:sz w:val="20"/>
        </w:rPr>
      </w:pPr>
      <w:r w:rsidRPr="00AE0855">
        <w:rPr>
          <w:rFonts w:cs="Arial"/>
          <w:b/>
          <w:bCs/>
          <w:color w:val="222222"/>
          <w:sz w:val="20"/>
        </w:rPr>
        <w:t> </w:t>
      </w:r>
      <w:r w:rsidR="00DF58C1" w:rsidRPr="00F25337">
        <w:rPr>
          <w:rFonts w:cs="Arial"/>
          <w:b/>
          <w:bCs/>
          <w:color w:val="222222"/>
          <w:sz w:val="20"/>
        </w:rPr>
        <w:t>Tablica</w:t>
      </w:r>
      <w:r w:rsidR="001C729F">
        <w:rPr>
          <w:rFonts w:cs="Arial"/>
          <w:b/>
          <w:bCs/>
          <w:color w:val="222222"/>
          <w:sz w:val="20"/>
        </w:rPr>
        <w:t xml:space="preserve"> br. 21</w:t>
      </w:r>
      <w:r w:rsidR="00DF58C1" w:rsidRPr="00F25337">
        <w:rPr>
          <w:rFonts w:cs="Arial"/>
          <w:b/>
          <w:bCs/>
          <w:color w:val="222222"/>
          <w:sz w:val="20"/>
        </w:rPr>
        <w:t xml:space="preserve">: </w:t>
      </w:r>
      <w:r w:rsidR="00DF58C1" w:rsidRPr="00497EA7">
        <w:rPr>
          <w:rFonts w:cs="Arial"/>
          <w:b/>
          <w:bCs/>
          <w:i/>
          <w:color w:val="222222"/>
          <w:sz w:val="20"/>
        </w:rPr>
        <w:t xml:space="preserve">Podjela i broj  gospodarstava u općini </w:t>
      </w:r>
      <w:proofErr w:type="spellStart"/>
      <w:r w:rsidR="00DF58C1" w:rsidRPr="00497EA7">
        <w:rPr>
          <w:rFonts w:cs="Arial"/>
          <w:b/>
          <w:bCs/>
          <w:i/>
          <w:color w:val="222222"/>
          <w:sz w:val="20"/>
        </w:rPr>
        <w:t>Sutivan</w:t>
      </w:r>
      <w:proofErr w:type="spellEnd"/>
    </w:p>
    <w:tbl>
      <w:tblPr>
        <w:tblW w:w="4698" w:type="dxa"/>
        <w:tblInd w:w="90" w:type="dxa"/>
        <w:tblLook w:val="04A0"/>
      </w:tblPr>
      <w:tblGrid>
        <w:gridCol w:w="3476"/>
        <w:gridCol w:w="1222"/>
      </w:tblGrid>
      <w:tr w:rsidR="00DF58C1" w:rsidRPr="004D284D" w:rsidTr="00497EA7">
        <w:trPr>
          <w:trHeight w:val="332"/>
        </w:trPr>
        <w:tc>
          <w:tcPr>
            <w:tcW w:w="3476"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DF58C1" w:rsidRPr="004D284D" w:rsidRDefault="00DF58C1" w:rsidP="000C0EBB">
            <w:pPr>
              <w:spacing w:after="0"/>
              <w:rPr>
                <w:rFonts w:ascii="Calibri" w:hAnsi="Calibri"/>
                <w:color w:val="FFFFFF"/>
                <w:sz w:val="20"/>
              </w:rPr>
            </w:pPr>
            <w:r w:rsidRPr="004D284D">
              <w:rPr>
                <w:rFonts w:ascii="Calibri" w:hAnsi="Calibri"/>
                <w:color w:val="FFFFFF"/>
                <w:sz w:val="20"/>
              </w:rPr>
              <w:t>Tip gospodarstva</w:t>
            </w:r>
          </w:p>
        </w:tc>
        <w:tc>
          <w:tcPr>
            <w:tcW w:w="1222" w:type="dxa"/>
            <w:tcBorders>
              <w:top w:val="single" w:sz="4" w:space="0" w:color="auto"/>
              <w:left w:val="nil"/>
              <w:bottom w:val="single" w:sz="4" w:space="0" w:color="auto"/>
              <w:right w:val="single" w:sz="4" w:space="0" w:color="auto"/>
            </w:tcBorders>
            <w:shd w:val="clear" w:color="auto" w:fill="002060"/>
            <w:noWrap/>
            <w:vAlign w:val="bottom"/>
            <w:hideMark/>
          </w:tcPr>
          <w:p w:rsidR="00DF58C1" w:rsidRPr="004D284D" w:rsidRDefault="00DF58C1" w:rsidP="000C0EBB">
            <w:pPr>
              <w:spacing w:after="0"/>
              <w:rPr>
                <w:rFonts w:ascii="Calibri" w:hAnsi="Calibri"/>
                <w:color w:val="FFFFFF"/>
                <w:sz w:val="20"/>
              </w:rPr>
            </w:pPr>
            <w:r w:rsidRPr="004D284D">
              <w:rPr>
                <w:rFonts w:ascii="Calibri" w:hAnsi="Calibri"/>
                <w:color w:val="FFFFFF"/>
                <w:sz w:val="20"/>
              </w:rPr>
              <w:t xml:space="preserve">Broj PG </w:t>
            </w:r>
            <w:r>
              <w:rPr>
                <w:rFonts w:ascii="Calibri" w:hAnsi="Calibri"/>
                <w:color w:val="FFFFFF"/>
                <w:sz w:val="20"/>
              </w:rPr>
              <w:t>–</w:t>
            </w:r>
            <w:r w:rsidRPr="004D284D">
              <w:rPr>
                <w:rFonts w:ascii="Calibri" w:hAnsi="Calibri"/>
                <w:color w:val="FFFFFF"/>
                <w:sz w:val="20"/>
              </w:rPr>
              <w:t>a</w:t>
            </w:r>
          </w:p>
        </w:tc>
      </w:tr>
      <w:tr w:rsidR="00DF58C1" w:rsidRPr="004D284D" w:rsidTr="00497EA7">
        <w:trPr>
          <w:trHeight w:val="332"/>
        </w:trPr>
        <w:tc>
          <w:tcPr>
            <w:tcW w:w="3476" w:type="dxa"/>
            <w:tcBorders>
              <w:top w:val="nil"/>
              <w:left w:val="single" w:sz="4" w:space="0" w:color="auto"/>
              <w:bottom w:val="single" w:sz="4" w:space="0" w:color="auto"/>
              <w:right w:val="single" w:sz="4" w:space="0" w:color="auto"/>
            </w:tcBorders>
            <w:shd w:val="clear" w:color="auto" w:fill="auto"/>
            <w:noWrap/>
            <w:vAlign w:val="bottom"/>
            <w:hideMark/>
          </w:tcPr>
          <w:p w:rsidR="00DF58C1" w:rsidRPr="004D284D" w:rsidRDefault="00DF58C1" w:rsidP="000C0EBB">
            <w:pPr>
              <w:spacing w:after="0"/>
              <w:rPr>
                <w:rFonts w:ascii="Calibri" w:hAnsi="Calibri"/>
                <w:color w:val="000000"/>
                <w:sz w:val="20"/>
              </w:rPr>
            </w:pPr>
            <w:r w:rsidRPr="004D284D">
              <w:rPr>
                <w:rFonts w:ascii="Calibri" w:hAnsi="Calibri"/>
                <w:color w:val="000000"/>
                <w:sz w:val="20"/>
              </w:rPr>
              <w:t>Obiteljsko gospodarstvo</w:t>
            </w:r>
          </w:p>
        </w:tc>
        <w:tc>
          <w:tcPr>
            <w:tcW w:w="1222" w:type="dxa"/>
            <w:tcBorders>
              <w:top w:val="nil"/>
              <w:left w:val="nil"/>
              <w:bottom w:val="single" w:sz="4" w:space="0" w:color="auto"/>
              <w:right w:val="single" w:sz="4" w:space="0" w:color="auto"/>
            </w:tcBorders>
            <w:shd w:val="clear" w:color="auto" w:fill="auto"/>
            <w:noWrap/>
            <w:vAlign w:val="bottom"/>
            <w:hideMark/>
          </w:tcPr>
          <w:p w:rsidR="00DF58C1" w:rsidRPr="004D284D" w:rsidRDefault="00DF58C1" w:rsidP="000C0EBB">
            <w:pPr>
              <w:spacing w:after="0"/>
              <w:rPr>
                <w:rFonts w:ascii="Calibri" w:hAnsi="Calibri"/>
                <w:color w:val="000000"/>
                <w:sz w:val="20"/>
              </w:rPr>
            </w:pPr>
            <w:r w:rsidRPr="004D284D">
              <w:rPr>
                <w:rFonts w:ascii="Calibri" w:hAnsi="Calibri"/>
                <w:color w:val="000000"/>
                <w:sz w:val="20"/>
              </w:rPr>
              <w:t>95</w:t>
            </w:r>
          </w:p>
        </w:tc>
      </w:tr>
      <w:tr w:rsidR="00DF58C1" w:rsidRPr="004D284D" w:rsidTr="00497EA7">
        <w:trPr>
          <w:trHeight w:val="332"/>
        </w:trPr>
        <w:tc>
          <w:tcPr>
            <w:tcW w:w="3476" w:type="dxa"/>
            <w:tcBorders>
              <w:top w:val="nil"/>
              <w:left w:val="single" w:sz="4" w:space="0" w:color="auto"/>
              <w:bottom w:val="single" w:sz="4" w:space="0" w:color="auto"/>
              <w:right w:val="single" w:sz="4" w:space="0" w:color="auto"/>
            </w:tcBorders>
            <w:shd w:val="clear" w:color="auto" w:fill="auto"/>
            <w:noWrap/>
            <w:vAlign w:val="bottom"/>
            <w:hideMark/>
          </w:tcPr>
          <w:p w:rsidR="00DF58C1" w:rsidRPr="004D284D" w:rsidRDefault="00DF58C1" w:rsidP="000C0EBB">
            <w:pPr>
              <w:spacing w:after="0"/>
              <w:rPr>
                <w:rFonts w:ascii="Calibri" w:hAnsi="Calibri"/>
                <w:color w:val="000000"/>
                <w:sz w:val="20"/>
              </w:rPr>
            </w:pPr>
            <w:r w:rsidRPr="004D284D">
              <w:rPr>
                <w:rFonts w:ascii="Calibri" w:hAnsi="Calibri"/>
                <w:color w:val="000000"/>
                <w:sz w:val="20"/>
              </w:rPr>
              <w:t>Trgovačko društvo</w:t>
            </w:r>
          </w:p>
        </w:tc>
        <w:tc>
          <w:tcPr>
            <w:tcW w:w="1222" w:type="dxa"/>
            <w:tcBorders>
              <w:top w:val="nil"/>
              <w:left w:val="nil"/>
              <w:bottom w:val="single" w:sz="4" w:space="0" w:color="auto"/>
              <w:right w:val="single" w:sz="4" w:space="0" w:color="auto"/>
            </w:tcBorders>
            <w:shd w:val="clear" w:color="auto" w:fill="auto"/>
            <w:noWrap/>
            <w:vAlign w:val="bottom"/>
            <w:hideMark/>
          </w:tcPr>
          <w:p w:rsidR="00DF58C1" w:rsidRPr="004D284D" w:rsidRDefault="00DF58C1" w:rsidP="000C0EBB">
            <w:pPr>
              <w:spacing w:after="0"/>
              <w:rPr>
                <w:rFonts w:ascii="Calibri" w:hAnsi="Calibri"/>
                <w:color w:val="000000"/>
                <w:sz w:val="20"/>
              </w:rPr>
            </w:pPr>
            <w:r w:rsidRPr="004D284D">
              <w:rPr>
                <w:rFonts w:ascii="Calibri" w:hAnsi="Calibri"/>
                <w:color w:val="000000"/>
                <w:sz w:val="20"/>
              </w:rPr>
              <w:t>7</w:t>
            </w:r>
          </w:p>
        </w:tc>
      </w:tr>
      <w:tr w:rsidR="00DF58C1" w:rsidRPr="004D284D" w:rsidTr="00497EA7">
        <w:trPr>
          <w:trHeight w:val="332"/>
        </w:trPr>
        <w:tc>
          <w:tcPr>
            <w:tcW w:w="3476" w:type="dxa"/>
            <w:tcBorders>
              <w:top w:val="nil"/>
              <w:left w:val="single" w:sz="4" w:space="0" w:color="auto"/>
              <w:bottom w:val="single" w:sz="4" w:space="0" w:color="auto"/>
              <w:right w:val="single" w:sz="4" w:space="0" w:color="auto"/>
            </w:tcBorders>
            <w:shd w:val="clear" w:color="auto" w:fill="auto"/>
            <w:noWrap/>
            <w:vAlign w:val="bottom"/>
            <w:hideMark/>
          </w:tcPr>
          <w:p w:rsidR="00DF58C1" w:rsidRPr="004D284D" w:rsidRDefault="00DF58C1" w:rsidP="000C0EBB">
            <w:pPr>
              <w:spacing w:after="0"/>
              <w:rPr>
                <w:rFonts w:ascii="Calibri" w:hAnsi="Calibri"/>
                <w:color w:val="000000"/>
                <w:sz w:val="20"/>
              </w:rPr>
            </w:pPr>
            <w:r w:rsidRPr="004D284D">
              <w:rPr>
                <w:rFonts w:ascii="Calibri" w:hAnsi="Calibri"/>
                <w:color w:val="000000"/>
                <w:sz w:val="20"/>
              </w:rPr>
              <w:t>Ukupno</w:t>
            </w:r>
          </w:p>
        </w:tc>
        <w:tc>
          <w:tcPr>
            <w:tcW w:w="1222" w:type="dxa"/>
            <w:tcBorders>
              <w:top w:val="nil"/>
              <w:left w:val="nil"/>
              <w:bottom w:val="single" w:sz="4" w:space="0" w:color="auto"/>
              <w:right w:val="single" w:sz="4" w:space="0" w:color="auto"/>
            </w:tcBorders>
            <w:shd w:val="clear" w:color="auto" w:fill="auto"/>
            <w:noWrap/>
            <w:vAlign w:val="bottom"/>
            <w:hideMark/>
          </w:tcPr>
          <w:p w:rsidR="00DF58C1" w:rsidRPr="004D284D" w:rsidRDefault="00DF58C1" w:rsidP="000C0EBB">
            <w:pPr>
              <w:spacing w:after="0"/>
              <w:rPr>
                <w:rFonts w:ascii="Calibri" w:hAnsi="Calibri"/>
                <w:color w:val="000000"/>
                <w:sz w:val="20"/>
              </w:rPr>
            </w:pPr>
            <w:r w:rsidRPr="004D284D">
              <w:rPr>
                <w:rFonts w:ascii="Calibri" w:hAnsi="Calibri"/>
                <w:color w:val="000000"/>
                <w:sz w:val="20"/>
              </w:rPr>
              <w:t>102</w:t>
            </w:r>
          </w:p>
        </w:tc>
      </w:tr>
    </w:tbl>
    <w:p w:rsidR="00DF58C1" w:rsidRPr="0091637F" w:rsidRDefault="00DF58C1" w:rsidP="000C0EBB">
      <w:pPr>
        <w:spacing w:line="360" w:lineRule="auto"/>
        <w:jc w:val="both"/>
        <w:rPr>
          <w:sz w:val="20"/>
        </w:rPr>
      </w:pPr>
      <w:r w:rsidRPr="00057AB0">
        <w:rPr>
          <w:b/>
          <w:sz w:val="20"/>
        </w:rPr>
        <w:t xml:space="preserve"> </w:t>
      </w:r>
      <w:r w:rsidRPr="00AE0855">
        <w:rPr>
          <w:b/>
          <w:sz w:val="20"/>
        </w:rPr>
        <w:t>Izvo</w:t>
      </w:r>
      <w:r>
        <w:rPr>
          <w:b/>
          <w:sz w:val="20"/>
        </w:rPr>
        <w:t xml:space="preserve">r: </w:t>
      </w:r>
      <w:r w:rsidRPr="00497EA7">
        <w:rPr>
          <w:sz w:val="20"/>
        </w:rPr>
        <w:t>AKTIVA BRAČ prema podatcima dobivenim od Agencije za plaćanja u poljoprivredi, ribarstvu</w:t>
      </w:r>
      <w:r w:rsidR="001340D3">
        <w:rPr>
          <w:sz w:val="20"/>
        </w:rPr>
        <w:t xml:space="preserve"> i</w:t>
      </w:r>
      <w:r w:rsidR="0091637F">
        <w:rPr>
          <w:sz w:val="20"/>
        </w:rPr>
        <w:t xml:space="preserve"> ruralnom razvoju.</w:t>
      </w:r>
    </w:p>
    <w:p w:rsidR="00594510" w:rsidRPr="001861E6" w:rsidRDefault="00C302C3" w:rsidP="000C0EBB">
      <w:pPr>
        <w:pStyle w:val="Naslov4"/>
        <w:rPr>
          <w:rFonts w:asciiTheme="minorHAnsi" w:hAnsiTheme="minorHAnsi"/>
          <w:b/>
          <w:i w:val="0"/>
          <w:color w:val="17365D" w:themeColor="text2" w:themeShade="BF"/>
        </w:rPr>
      </w:pPr>
      <w:bookmarkStart w:id="99" w:name="_Toc443050339"/>
      <w:bookmarkStart w:id="100" w:name="_Toc443058392"/>
      <w:bookmarkStart w:id="101" w:name="_Toc443061093"/>
      <w:bookmarkStart w:id="102" w:name="_Toc443470226"/>
      <w:r w:rsidRPr="001861E6">
        <w:rPr>
          <w:rFonts w:asciiTheme="minorHAnsi" w:hAnsiTheme="minorHAnsi"/>
          <w:b/>
          <w:i w:val="0"/>
          <w:color w:val="17365D" w:themeColor="text2" w:themeShade="BF"/>
        </w:rPr>
        <w:t>2</w:t>
      </w:r>
      <w:r w:rsidR="001E6E4B" w:rsidRPr="001861E6">
        <w:rPr>
          <w:rFonts w:asciiTheme="minorHAnsi" w:hAnsiTheme="minorHAnsi"/>
          <w:b/>
          <w:i w:val="0"/>
          <w:color w:val="17365D" w:themeColor="text2" w:themeShade="BF"/>
        </w:rPr>
        <w:t>.5.3.2.</w:t>
      </w:r>
      <w:r w:rsidR="00D635C2" w:rsidRPr="001861E6">
        <w:rPr>
          <w:rFonts w:asciiTheme="minorHAnsi" w:hAnsiTheme="minorHAnsi"/>
          <w:b/>
          <w:i w:val="0"/>
          <w:color w:val="17365D" w:themeColor="text2" w:themeShade="BF"/>
        </w:rPr>
        <w:t xml:space="preserve"> </w:t>
      </w:r>
      <w:r w:rsidR="001E6E4B" w:rsidRPr="001861E6">
        <w:rPr>
          <w:rFonts w:asciiTheme="minorHAnsi" w:hAnsiTheme="minorHAnsi"/>
          <w:b/>
          <w:i w:val="0"/>
          <w:color w:val="17365D" w:themeColor="text2" w:themeShade="BF"/>
        </w:rPr>
        <w:t>Turizam</w:t>
      </w:r>
      <w:bookmarkEnd w:id="99"/>
      <w:bookmarkEnd w:id="100"/>
      <w:bookmarkEnd w:id="101"/>
      <w:bookmarkEnd w:id="102"/>
      <w:r w:rsidR="0091637F" w:rsidRPr="001861E6">
        <w:rPr>
          <w:rFonts w:asciiTheme="minorHAnsi" w:hAnsiTheme="minorHAnsi"/>
          <w:b/>
          <w:i w:val="0"/>
          <w:color w:val="17365D" w:themeColor="text2" w:themeShade="BF"/>
        </w:rPr>
        <w:t xml:space="preserve"> </w:t>
      </w:r>
    </w:p>
    <w:p w:rsidR="00594510" w:rsidRPr="00D11B0E" w:rsidRDefault="00594510" w:rsidP="000C0EBB">
      <w:pPr>
        <w:spacing w:line="276" w:lineRule="auto"/>
        <w:jc w:val="both"/>
      </w:pPr>
      <w:r w:rsidRPr="00D11B0E">
        <w:t xml:space="preserve">Posljednjih je desetljeća poljoprivreda kao dominantni izvor prihoda za većinu aktivnog stanovništva općine </w:t>
      </w:r>
      <w:proofErr w:type="spellStart"/>
      <w:r w:rsidRPr="00D11B0E">
        <w:t>Sutivan</w:t>
      </w:r>
      <w:proofErr w:type="spellEnd"/>
      <w:r w:rsidRPr="00D11B0E">
        <w:t xml:space="preserve"> ustupila mjesto sve jačem razvoju turizma, ali i općem iseljavanju stanovništva. Demografska i gospodarska slika </w:t>
      </w:r>
      <w:proofErr w:type="spellStart"/>
      <w:r w:rsidRPr="00D11B0E">
        <w:t>Sutivana</w:t>
      </w:r>
      <w:proofErr w:type="spellEnd"/>
      <w:r w:rsidRPr="00D11B0E">
        <w:t xml:space="preserve"> se bitno izmijenila i sada uključuje i nove načine razumijevanja zemljišnih kapaciteta koji se sve više </w:t>
      </w:r>
      <w:proofErr w:type="spellStart"/>
      <w:r w:rsidRPr="00D11B0E">
        <w:t>prenamjenjuju</w:t>
      </w:r>
      <w:proofErr w:type="spellEnd"/>
      <w:r w:rsidRPr="00D11B0E">
        <w:t xml:space="preserve"> u turističke svrhe. Međutim, </w:t>
      </w:r>
      <w:proofErr w:type="spellStart"/>
      <w:r w:rsidRPr="00D11B0E">
        <w:t>Sutivan</w:t>
      </w:r>
      <w:proofErr w:type="spellEnd"/>
      <w:r w:rsidRPr="00D11B0E">
        <w:t xml:space="preserve"> još uvijek, u trenutku pisanja ove strategije, nema hotel, već svoje smještajne kapacitete bazira isključivo na privatnom smještaju, unatoč tome što je još pred gotovo 100 godina u </w:t>
      </w:r>
      <w:proofErr w:type="spellStart"/>
      <w:r w:rsidRPr="00D11B0E">
        <w:t>Sutivanu</w:t>
      </w:r>
      <w:proofErr w:type="spellEnd"/>
      <w:r w:rsidRPr="00D11B0E">
        <w:t xml:space="preserve"> postojao iznimno uspješan hotel „Vesna“, kapaciteta 28 kreveta, zahvaljujući kojem je već unutar dvije godine </w:t>
      </w:r>
      <w:proofErr w:type="spellStart"/>
      <w:r w:rsidRPr="00D11B0E">
        <w:t>Sutivan</w:t>
      </w:r>
      <w:proofErr w:type="spellEnd"/>
      <w:r w:rsidRPr="00D11B0E">
        <w:t xml:space="preserve"> zauzeo treće mjesto na otoku, prema broju turističkih noćenja. </w:t>
      </w:r>
      <w:proofErr w:type="spellStart"/>
      <w:r w:rsidRPr="00D11B0E">
        <w:t>Sutivan</w:t>
      </w:r>
      <w:proofErr w:type="spellEnd"/>
      <w:r w:rsidRPr="00D11B0E">
        <w:t xml:space="preserve"> je i danas dobro pozicioniran u utrci za najveći broj noćenja, a to potvrđuju i službeni podatci Državnog zavoda za statistiku, prema kojima je turistički promet u općini u zadnjih deset godina višestruko porastao. No, u njegovoj je posjećenosti još uvijek prisutna iznimna </w:t>
      </w:r>
      <w:proofErr w:type="spellStart"/>
      <w:r w:rsidRPr="00D11B0E">
        <w:t>sezonalnost</w:t>
      </w:r>
      <w:proofErr w:type="spellEnd"/>
      <w:r w:rsidRPr="00D11B0E">
        <w:t xml:space="preserve">. Prema podatcima iz 2012. godine, smještaji kapaciteti popunjeni su najviše tijekom dva mjeseca vrhunca sezone i to u postotku od 79%, dok je 18% raspoređeno u ostala dva mjeseca sezone, a tek 3% kapaciteta popunjeno je tijekom ostatka godine (DZS SI-1492). Procijenjeno je kako u </w:t>
      </w:r>
      <w:proofErr w:type="spellStart"/>
      <w:r w:rsidRPr="00D11B0E">
        <w:t>Sutivanu</w:t>
      </w:r>
      <w:proofErr w:type="spellEnd"/>
      <w:r w:rsidRPr="00D11B0E">
        <w:t xml:space="preserve"> postoji oko 5000 ležaja koji u sezoni mogu poslužiti kao dodatni kapaciteti (uz postojećih 2754), ukoliko poraste broj turista, no upravo zbog nepostojanja turističkih naselja i/ili hotela, teško je ostvariti veću </w:t>
      </w:r>
      <w:proofErr w:type="spellStart"/>
      <w:r w:rsidRPr="00D11B0E">
        <w:t>aktraktivnost</w:t>
      </w:r>
      <w:proofErr w:type="spellEnd"/>
      <w:r w:rsidRPr="00D11B0E">
        <w:t xml:space="preserve"> van sezone, čemu valja pridodati i nedostatno razvijanje specifičnih turističkih proizvoda koji bi kreirali temelje za posjet van sezone. Osnovu turističke atraktivnosti </w:t>
      </w:r>
      <w:proofErr w:type="spellStart"/>
      <w:r w:rsidRPr="00D11B0E">
        <w:t>Sutivana</w:t>
      </w:r>
      <w:proofErr w:type="spellEnd"/>
      <w:r w:rsidRPr="00D11B0E">
        <w:t xml:space="preserve"> čine upravo prirodne karakteristike – povoljna klima, more i mediteranska vegetacija, što automatski limitira potražnju u doba kada ove karakteristike nisu u potpunosti iskoristive. </w:t>
      </w:r>
      <w:proofErr w:type="spellStart"/>
      <w:r w:rsidRPr="00D11B0E">
        <w:t>Sezonalnost</w:t>
      </w:r>
      <w:proofErr w:type="spellEnd"/>
      <w:r w:rsidRPr="00D11B0E">
        <w:t xml:space="preserve"> turističke aktivnosti na području </w:t>
      </w:r>
      <w:proofErr w:type="spellStart"/>
      <w:r w:rsidRPr="00D11B0E">
        <w:t>Sutivana</w:t>
      </w:r>
      <w:proofErr w:type="spellEnd"/>
      <w:r w:rsidRPr="00D11B0E">
        <w:t xml:space="preserve"> uvelike je posljedica dugogodišnje orijentacije na klasični turistički proizvod sunca, plaža i mora. </w:t>
      </w:r>
    </w:p>
    <w:p w:rsidR="00594510" w:rsidRPr="00D11B0E" w:rsidRDefault="00594510" w:rsidP="000C0EBB">
      <w:pPr>
        <w:spacing w:line="276" w:lineRule="auto"/>
        <w:jc w:val="both"/>
      </w:pPr>
      <w:r w:rsidRPr="00D11B0E">
        <w:t xml:space="preserve">Međutim, situacija se posljednjih godina mijenja u korist razvoja specifičnih oblika turizma, koji s obzirom na bogatu i sadržaju kulturnu povijest mjesta te visok stupanj očuvanosti prirodnog krajolika, imaju izrazito plodno tlo za uspješan razvoj. Bogat kulturni kapital </w:t>
      </w:r>
      <w:proofErr w:type="spellStart"/>
      <w:r w:rsidRPr="00D11B0E">
        <w:t>Sutivana</w:t>
      </w:r>
      <w:proofErr w:type="spellEnd"/>
      <w:r w:rsidRPr="00D11B0E">
        <w:t xml:space="preserve"> očituje se i u zanimljivim ličnostima koje su iz njega potekle ili u njemu boravile, a koje su svojim </w:t>
      </w:r>
      <w:proofErr w:type="spellStart"/>
      <w:r w:rsidRPr="00D11B0E">
        <w:t>prisustvom</w:t>
      </w:r>
      <w:proofErr w:type="spellEnd"/>
      <w:r w:rsidRPr="00D11B0E">
        <w:t xml:space="preserve"> i djelovanjem kreirale bogatu povijesnu i kulturnu riznicu čije blago i sadržaj tek treba staviti u funkciju. Sve ovo, a u kombinaciji s nizom postojećih kulturnih spomenika te sportskih resursa, čini </w:t>
      </w:r>
      <w:proofErr w:type="spellStart"/>
      <w:r w:rsidRPr="00D11B0E">
        <w:t>Sutivan</w:t>
      </w:r>
      <w:proofErr w:type="spellEnd"/>
      <w:r w:rsidRPr="00D11B0E">
        <w:t xml:space="preserve"> pogodnim za razvoj turističkih proizvoda namijenjenih užim tržišnim nišama, posebice van sezone. </w:t>
      </w:r>
      <w:proofErr w:type="spellStart"/>
      <w:r w:rsidRPr="00D11B0E">
        <w:t>Plairanje</w:t>
      </w:r>
      <w:proofErr w:type="spellEnd"/>
      <w:r w:rsidRPr="00D11B0E">
        <w:t xml:space="preserve"> takvih proizvoda </w:t>
      </w:r>
      <w:proofErr w:type="spellStart"/>
      <w:r w:rsidRPr="00D11B0E">
        <w:t>Sutivan</w:t>
      </w:r>
      <w:proofErr w:type="spellEnd"/>
      <w:r w:rsidRPr="00D11B0E">
        <w:t xml:space="preserve"> će izdignuti iz uobičajene ponude otoka Brača i diferencirati u odnosu na druge </w:t>
      </w:r>
      <w:r w:rsidRPr="00D11B0E">
        <w:lastRenderedPageBreak/>
        <w:t>konkurente na</w:t>
      </w:r>
      <w:r w:rsidR="00A12D9A">
        <w:t xml:space="preserve"> otoku</w:t>
      </w:r>
      <w:r w:rsidRPr="00D11B0E">
        <w:t xml:space="preserve"> i van otoka koji još uvijek svoj razvoj baziraju isključivo ili dominantno na prirodnim resursima. </w:t>
      </w:r>
    </w:p>
    <w:p w:rsidR="00594510" w:rsidRPr="00D11B0E" w:rsidRDefault="00594510" w:rsidP="000C0EBB">
      <w:pPr>
        <w:spacing w:line="276" w:lineRule="auto"/>
        <w:jc w:val="both"/>
      </w:pPr>
      <w:r w:rsidRPr="00D11B0E">
        <w:t xml:space="preserve">Već sad je </w:t>
      </w:r>
      <w:proofErr w:type="spellStart"/>
      <w:r w:rsidRPr="00D11B0E">
        <w:t>Sutivan</w:t>
      </w:r>
      <w:proofErr w:type="spellEnd"/>
      <w:r w:rsidRPr="00D11B0E">
        <w:t xml:space="preserve"> predvodnik u razvoju specifičnih obl</w:t>
      </w:r>
      <w:r w:rsidR="00A12D9A">
        <w:t xml:space="preserve">ika turizma na Braču – njegov </w:t>
      </w:r>
      <w:proofErr w:type="spellStart"/>
      <w:r w:rsidR="00A12D9A">
        <w:t>Bi</w:t>
      </w:r>
      <w:r w:rsidRPr="00D11B0E">
        <w:t>ke</w:t>
      </w:r>
      <w:proofErr w:type="spellEnd"/>
      <w:r w:rsidRPr="00D11B0E">
        <w:t xml:space="preserve"> </w:t>
      </w:r>
      <w:proofErr w:type="spellStart"/>
      <w:r w:rsidRPr="00D11B0E">
        <w:t>friendly</w:t>
      </w:r>
      <w:proofErr w:type="spellEnd"/>
      <w:r w:rsidRPr="00D11B0E">
        <w:t xml:space="preserve"> projekt upisan je u viziju i strategiju cjelokupnog razvoja općine </w:t>
      </w:r>
      <w:proofErr w:type="spellStart"/>
      <w:r w:rsidRPr="00D11B0E">
        <w:t>Sutivan</w:t>
      </w:r>
      <w:proofErr w:type="spellEnd"/>
      <w:r w:rsidRPr="00D11B0E">
        <w:t xml:space="preserve">. </w:t>
      </w:r>
      <w:proofErr w:type="spellStart"/>
      <w:r w:rsidRPr="00D11B0E">
        <w:t>Cikloturizam</w:t>
      </w:r>
      <w:proofErr w:type="spellEnd"/>
      <w:r w:rsidRPr="00D11B0E">
        <w:t xml:space="preserve"> se nametnuo kao prirodan odabir, odnosno savršena nadopuna postojećim resursima kao što je primjerice pogodan teren za diferencijaciju biciklističkih staza, kako bi se zadovoljile različite potrebe različitih biciklista, ali i kreiralo poveznicu između obiteljskog turizma kao do tada </w:t>
      </w:r>
      <w:proofErr w:type="spellStart"/>
      <w:r w:rsidRPr="00D11B0E">
        <w:t>dominatnog</w:t>
      </w:r>
      <w:proofErr w:type="spellEnd"/>
      <w:r w:rsidRPr="00D11B0E">
        <w:t xml:space="preserve"> oblika turizma te aktivnog, odnosno avanturističkog, koji se pojačano razvija. </w:t>
      </w:r>
    </w:p>
    <w:p w:rsidR="00A21ED9" w:rsidRDefault="00594510" w:rsidP="000C0EBB">
      <w:pPr>
        <w:spacing w:line="276" w:lineRule="auto"/>
        <w:jc w:val="both"/>
      </w:pPr>
      <w:r w:rsidRPr="00D11B0E">
        <w:t xml:space="preserve">Ovdje je odlične temelje postavila i manifestacija koja već više od 10 godina u </w:t>
      </w:r>
      <w:proofErr w:type="spellStart"/>
      <w:r w:rsidRPr="00D11B0E">
        <w:t>Sutivan</w:t>
      </w:r>
      <w:proofErr w:type="spellEnd"/>
      <w:r w:rsidRPr="00D11B0E">
        <w:t xml:space="preserve"> privlači stotine mladih avanturista – Vanka regule. Ovaj sportski festival </w:t>
      </w:r>
      <w:r w:rsidR="00F25337">
        <w:t xml:space="preserve"> je </w:t>
      </w:r>
      <w:proofErr w:type="spellStart"/>
      <w:r w:rsidRPr="00D11B0E">
        <w:t>privlač</w:t>
      </w:r>
      <w:r w:rsidR="00F25337">
        <w:t>o</w:t>
      </w:r>
      <w:r w:rsidRPr="00D11B0E">
        <w:t>i</w:t>
      </w:r>
      <w:proofErr w:type="spellEnd"/>
      <w:r w:rsidRPr="00D11B0E">
        <w:t xml:space="preserve"> sve više posjetitelja svake godine, što aktivnih sudionika, što posjetitelja, a uspjehu razvoja aktivnog turizma, a potom i </w:t>
      </w:r>
      <w:proofErr w:type="spellStart"/>
      <w:r w:rsidRPr="00D11B0E">
        <w:t>cikloturizma</w:t>
      </w:r>
      <w:proofErr w:type="spellEnd"/>
      <w:r w:rsidRPr="00D11B0E">
        <w:t xml:space="preserve"> pogoduje i postojeći park prirode u </w:t>
      </w:r>
      <w:proofErr w:type="spellStart"/>
      <w:r w:rsidRPr="00D11B0E">
        <w:t>Sutivanu</w:t>
      </w:r>
      <w:proofErr w:type="spellEnd"/>
      <w:r w:rsidRPr="00D11B0E">
        <w:t xml:space="preserve">, s brojnim sportsko-rekreativnim sadržajima, gastronomskom ponudom i zoološkim vrtom, koji jednako dobro zadovoljava potrebe svih uzrasta. </w:t>
      </w:r>
    </w:p>
    <w:p w:rsidR="00594510" w:rsidRPr="00D11B0E" w:rsidRDefault="00594510" w:rsidP="000C0EBB">
      <w:pPr>
        <w:spacing w:line="276" w:lineRule="auto"/>
        <w:jc w:val="both"/>
      </w:pPr>
      <w:r w:rsidRPr="00D11B0E">
        <w:t xml:space="preserve">Uz navedene, bitno se spomenuti i druge postojeće resurse za razvoj aktivnog turizma: brojni poljski </w:t>
      </w:r>
      <w:proofErr w:type="spellStart"/>
      <w:r w:rsidRPr="00D11B0E">
        <w:t>putevi</w:t>
      </w:r>
      <w:proofErr w:type="spellEnd"/>
      <w:r w:rsidRPr="00D11B0E">
        <w:t xml:space="preserve"> koji se iz </w:t>
      </w:r>
      <w:proofErr w:type="spellStart"/>
      <w:r w:rsidRPr="00D11B0E">
        <w:t>Sutivana</w:t>
      </w:r>
      <w:proofErr w:type="spellEnd"/>
      <w:r w:rsidRPr="00D11B0E">
        <w:t xml:space="preserve"> prostiru prema susjednima naseljima kreiraju odličnu bazu za razvoj </w:t>
      </w:r>
      <w:proofErr w:type="spellStart"/>
      <w:r w:rsidRPr="00D11B0E">
        <w:t>trekking</w:t>
      </w:r>
      <w:proofErr w:type="spellEnd"/>
      <w:r w:rsidRPr="00D11B0E">
        <w:t xml:space="preserve"> </w:t>
      </w:r>
      <w:r w:rsidR="0056745A">
        <w:t xml:space="preserve"> </w:t>
      </w:r>
      <w:r w:rsidRPr="00D11B0E">
        <w:t xml:space="preserve">ponude, također diferencirane sukladno sposobnostima i željama turista – od obične šetnje do penjanja na </w:t>
      </w:r>
      <w:proofErr w:type="spellStart"/>
      <w:r w:rsidRPr="00D11B0E">
        <w:t>Vidovu</w:t>
      </w:r>
      <w:proofErr w:type="spellEnd"/>
      <w:r w:rsidRPr="00D11B0E">
        <w:t xml:space="preserve"> goru, turist iz </w:t>
      </w:r>
      <w:proofErr w:type="spellStart"/>
      <w:r w:rsidRPr="00D11B0E">
        <w:t>Sutivana</w:t>
      </w:r>
      <w:proofErr w:type="spellEnd"/>
      <w:r w:rsidRPr="00D11B0E">
        <w:t xml:space="preserve"> može posjetiti mnoge lokalitete i posvjedočiti posebnosti prirodnog krajolika općine </w:t>
      </w:r>
      <w:proofErr w:type="spellStart"/>
      <w:r w:rsidRPr="00D11B0E">
        <w:t>Sutivan</w:t>
      </w:r>
      <w:proofErr w:type="spellEnd"/>
      <w:r w:rsidRPr="00D11B0E">
        <w:t xml:space="preserve">, ali i bitnog dijela otoka Brača.  Također, u okolici </w:t>
      </w:r>
      <w:proofErr w:type="spellStart"/>
      <w:r w:rsidRPr="00D11B0E">
        <w:t>Sutivana</w:t>
      </w:r>
      <w:proofErr w:type="spellEnd"/>
      <w:r w:rsidRPr="00D11B0E">
        <w:t xml:space="preserve"> nalazi se i nekoliko </w:t>
      </w:r>
      <w:proofErr w:type="spellStart"/>
      <w:r w:rsidRPr="00D11B0E">
        <w:t>penjačkih</w:t>
      </w:r>
      <w:proofErr w:type="spellEnd"/>
      <w:r w:rsidRPr="00D11B0E">
        <w:t xml:space="preserve"> lokacija, odnosno </w:t>
      </w:r>
      <w:proofErr w:type="spellStart"/>
      <w:r w:rsidRPr="00D11B0E">
        <w:t>penjališta</w:t>
      </w:r>
      <w:proofErr w:type="spellEnd"/>
      <w:r w:rsidRPr="00D11B0E">
        <w:t xml:space="preserve"> na kojima turisti mogu uživati u slobodnom penjanju, samostalno ili pod nadzorom instruktora. I ovo je jedan od resursa koji pruža temelje za razvoj cjelogodišnjeg turizma, s obzirom na samu opremljenost stijena i samih uvjeta na lokaciji kao i postojanje umjetne stijene u </w:t>
      </w:r>
      <w:proofErr w:type="spellStart"/>
      <w:r w:rsidRPr="00D11B0E">
        <w:t>Sutivanu</w:t>
      </w:r>
      <w:proofErr w:type="spellEnd"/>
      <w:r w:rsidRPr="00D11B0E">
        <w:t xml:space="preserve">. </w:t>
      </w:r>
    </w:p>
    <w:p w:rsidR="001169A7" w:rsidRDefault="00594510" w:rsidP="000C0EBB">
      <w:pPr>
        <w:spacing w:line="276" w:lineRule="auto"/>
        <w:jc w:val="both"/>
      </w:pPr>
      <w:r w:rsidRPr="00D11B0E">
        <w:t xml:space="preserve">Naslonjeno na sve navedeno, </w:t>
      </w:r>
      <w:proofErr w:type="spellStart"/>
      <w:r w:rsidRPr="00D11B0E">
        <w:t>cikloturizam</w:t>
      </w:r>
      <w:proofErr w:type="spellEnd"/>
      <w:r w:rsidRPr="00D11B0E">
        <w:t xml:space="preserve"> idealan je izbor za budući usmjereni razvoj turizma u </w:t>
      </w:r>
      <w:proofErr w:type="spellStart"/>
      <w:r w:rsidRPr="00D11B0E">
        <w:t>Sutivanu</w:t>
      </w:r>
      <w:proofErr w:type="spellEnd"/>
      <w:r w:rsidRPr="00D11B0E">
        <w:t>, koji potiče pred i postsezonski razvoj, a koji istovremeno ne isključuje i mogućnost drugih oblika turizma u destinaciji</w:t>
      </w:r>
      <w:r w:rsidR="008A16B9">
        <w:t xml:space="preserve">. </w:t>
      </w:r>
      <w:r w:rsidRPr="00D11B0E">
        <w:t>Upravo zato, kao drugi dominantni specifični oblik turizma razvija se i kulturni – na temelju bogate tradicije i povijesti, kreirani su brojni kulturni sadržaji, posebice u kontekstu Sutivanskog kulturnog ljeta, koje počinj</w:t>
      </w:r>
      <w:r w:rsidR="001A0A68">
        <w:t>e od 1. srpnja.</w:t>
      </w:r>
      <w:r w:rsidR="008A16B9">
        <w:t xml:space="preserve"> </w:t>
      </w:r>
    </w:p>
    <w:p w:rsidR="008A16B9" w:rsidRDefault="008A16B9" w:rsidP="000C0EBB">
      <w:pPr>
        <w:spacing w:line="276" w:lineRule="auto"/>
        <w:jc w:val="both"/>
      </w:pPr>
      <w:r>
        <w:t xml:space="preserve">Paralelno sa strategijom razvoja općine </w:t>
      </w:r>
      <w:proofErr w:type="spellStart"/>
      <w:r>
        <w:t>Sutivan</w:t>
      </w:r>
      <w:proofErr w:type="spellEnd"/>
      <w:r>
        <w:t xml:space="preserve"> je izrada Strategije turizma </w:t>
      </w:r>
      <w:proofErr w:type="spellStart"/>
      <w:r>
        <w:t>Sutivana</w:t>
      </w:r>
      <w:proofErr w:type="spellEnd"/>
      <w:r>
        <w:t xml:space="preserve"> i izrada Strategije i akcijskog plana  za razvoj </w:t>
      </w:r>
      <w:proofErr w:type="spellStart"/>
      <w:r>
        <w:t>cikloturizma</w:t>
      </w:r>
      <w:proofErr w:type="spellEnd"/>
      <w:r>
        <w:t xml:space="preserve"> općine </w:t>
      </w:r>
      <w:proofErr w:type="spellStart"/>
      <w:r>
        <w:t>Sutivan</w:t>
      </w:r>
      <w:proofErr w:type="spellEnd"/>
      <w:r>
        <w:t xml:space="preserve"> za razdoblje 2015g .-2016.g. „</w:t>
      </w:r>
      <w:proofErr w:type="spellStart"/>
      <w:r>
        <w:t>Bike</w:t>
      </w:r>
      <w:proofErr w:type="spellEnd"/>
      <w:r>
        <w:t xml:space="preserve"> </w:t>
      </w:r>
      <w:proofErr w:type="spellStart"/>
      <w:r>
        <w:t>Friendly</w:t>
      </w:r>
      <w:proofErr w:type="spellEnd"/>
      <w:r>
        <w:t xml:space="preserve"> </w:t>
      </w:r>
      <w:proofErr w:type="spellStart"/>
      <w:r>
        <w:t>Sutivan</w:t>
      </w:r>
      <w:proofErr w:type="spellEnd"/>
      <w:r>
        <w:t xml:space="preserve">“. </w:t>
      </w:r>
    </w:p>
    <w:p w:rsidR="008A16B9" w:rsidRPr="00B127F0" w:rsidRDefault="008A16B9" w:rsidP="000C0EBB">
      <w:pPr>
        <w:shd w:val="clear" w:color="auto" w:fill="FFFFFF"/>
        <w:spacing w:after="0" w:line="276" w:lineRule="auto"/>
        <w:jc w:val="both"/>
        <w:rPr>
          <w:b/>
          <w:color w:val="000000" w:themeColor="text1"/>
        </w:rPr>
      </w:pPr>
    </w:p>
    <w:p w:rsidR="006B1DA3" w:rsidRDefault="00A12D9A" w:rsidP="000C0EBB">
      <w:pPr>
        <w:spacing w:line="276" w:lineRule="auto"/>
        <w:jc w:val="both"/>
        <w:rPr>
          <w:color w:val="000000"/>
        </w:rPr>
      </w:pPr>
      <w:r w:rsidRPr="00B127F0">
        <w:rPr>
          <w:color w:val="000000"/>
        </w:rPr>
        <w:t xml:space="preserve">Turistička zajednica u </w:t>
      </w:r>
      <w:proofErr w:type="spellStart"/>
      <w:r w:rsidRPr="00B127F0">
        <w:rPr>
          <w:color w:val="000000"/>
        </w:rPr>
        <w:t>Sutivanu</w:t>
      </w:r>
      <w:proofErr w:type="spellEnd"/>
      <w:r w:rsidRPr="00B127F0">
        <w:rPr>
          <w:color w:val="000000"/>
        </w:rPr>
        <w:t xml:space="preserve"> je osnovana 1998.g. te se od tada aktivno bavi kreiranjem i poboljšavanjem turističke ponude i razvoja mjesta u cjelini. Gost</w:t>
      </w:r>
      <w:r w:rsidR="00A82B53">
        <w:rPr>
          <w:color w:val="000000"/>
        </w:rPr>
        <w:t>i</w:t>
      </w:r>
      <w:r w:rsidRPr="00B127F0">
        <w:rPr>
          <w:color w:val="000000"/>
        </w:rPr>
        <w:t xml:space="preserve"> koji borave u </w:t>
      </w:r>
      <w:proofErr w:type="spellStart"/>
      <w:r w:rsidRPr="00B127F0">
        <w:rPr>
          <w:color w:val="000000"/>
        </w:rPr>
        <w:t>Sutivanu</w:t>
      </w:r>
      <w:proofErr w:type="spellEnd"/>
      <w:r w:rsidRPr="00B127F0">
        <w:rPr>
          <w:color w:val="000000"/>
        </w:rPr>
        <w:t xml:space="preserve"> imaju mogućnost nesmetano</w:t>
      </w:r>
      <w:r w:rsidR="00DF58C1" w:rsidRPr="00B127F0">
        <w:rPr>
          <w:color w:val="000000"/>
        </w:rPr>
        <w:t xml:space="preserve"> potražiti pomoć i dobiti odgov</w:t>
      </w:r>
      <w:r w:rsidRPr="00B127F0">
        <w:rPr>
          <w:color w:val="000000"/>
        </w:rPr>
        <w:t xml:space="preserve">ore na sva pitanja koje se odnose na </w:t>
      </w:r>
      <w:proofErr w:type="spellStart"/>
      <w:r w:rsidRPr="00B127F0">
        <w:rPr>
          <w:color w:val="000000"/>
        </w:rPr>
        <w:t>Sutivan</w:t>
      </w:r>
      <w:proofErr w:type="spellEnd"/>
      <w:r w:rsidRPr="00B127F0">
        <w:rPr>
          <w:color w:val="000000"/>
        </w:rPr>
        <w:t xml:space="preserve"> ali i cijeli Brač. Također lokalni stanovnici koji se bave privatnim iznajmljivanjima ili ugostiteljstvom</w:t>
      </w:r>
      <w:r w:rsidR="00FB7FE3" w:rsidRPr="00B127F0">
        <w:rPr>
          <w:color w:val="000000"/>
        </w:rPr>
        <w:t xml:space="preserve"> u uredu turističke zajednice</w:t>
      </w:r>
      <w:r w:rsidRPr="00B127F0">
        <w:rPr>
          <w:color w:val="000000"/>
        </w:rPr>
        <w:t xml:space="preserve"> mogu dobiti odgovore na pitanja</w:t>
      </w:r>
      <w:r w:rsidR="00FB7FE3" w:rsidRPr="00B127F0">
        <w:rPr>
          <w:color w:val="000000"/>
        </w:rPr>
        <w:t xml:space="preserve"> vezana za poslovanja njihovih objekata.</w:t>
      </w:r>
    </w:p>
    <w:p w:rsidR="003B3EE2" w:rsidRPr="006B1DA3" w:rsidRDefault="003B3EE2" w:rsidP="000C0EBB">
      <w:pPr>
        <w:spacing w:line="276" w:lineRule="auto"/>
        <w:jc w:val="both"/>
        <w:rPr>
          <w:i/>
          <w:color w:val="000000"/>
        </w:rPr>
      </w:pPr>
      <w:r w:rsidRPr="00592460">
        <w:rPr>
          <w:rFonts w:cs="Arial"/>
          <w:b/>
          <w:bCs/>
          <w:color w:val="000000"/>
        </w:rPr>
        <w:t xml:space="preserve"> </w:t>
      </w:r>
      <w:r w:rsidRPr="006B1DA3">
        <w:rPr>
          <w:rFonts w:cs="Arial"/>
          <w:b/>
          <w:bCs/>
          <w:i/>
          <w:color w:val="000000"/>
        </w:rPr>
        <w:t xml:space="preserve">Na koji način doputuju gosti u općinu  </w:t>
      </w:r>
      <w:proofErr w:type="spellStart"/>
      <w:r w:rsidRPr="006B1DA3">
        <w:rPr>
          <w:rFonts w:cs="Arial"/>
          <w:b/>
          <w:bCs/>
          <w:i/>
          <w:color w:val="000000"/>
        </w:rPr>
        <w:t>Sutivan</w:t>
      </w:r>
      <w:proofErr w:type="spellEnd"/>
    </w:p>
    <w:p w:rsidR="00D42861" w:rsidRPr="00F901E2" w:rsidRDefault="003B3EE2" w:rsidP="000C0EBB">
      <w:pPr>
        <w:shd w:val="clear" w:color="auto" w:fill="FFFFFF"/>
        <w:spacing w:line="276" w:lineRule="auto"/>
        <w:jc w:val="both"/>
        <w:rPr>
          <w:rFonts w:cs="Arial"/>
          <w:color w:val="000000"/>
        </w:rPr>
      </w:pPr>
      <w:r>
        <w:rPr>
          <w:rFonts w:cs="Arial"/>
          <w:color w:val="000000"/>
        </w:rPr>
        <w:t xml:space="preserve">Općina </w:t>
      </w:r>
      <w:proofErr w:type="spellStart"/>
      <w:r>
        <w:rPr>
          <w:rFonts w:cs="Arial"/>
          <w:color w:val="000000"/>
        </w:rPr>
        <w:t>Sutivan</w:t>
      </w:r>
      <w:proofErr w:type="spellEnd"/>
      <w:r w:rsidRPr="00592460">
        <w:rPr>
          <w:rFonts w:cs="Arial"/>
          <w:color w:val="000000"/>
        </w:rPr>
        <w:t xml:space="preserve"> je tipična auto-destinacija za individualne goste,</w:t>
      </w:r>
      <w:r w:rsidR="00861A94">
        <w:rPr>
          <w:rFonts w:cs="Arial"/>
          <w:color w:val="000000"/>
        </w:rPr>
        <w:t xml:space="preserve"> </w:t>
      </w:r>
      <w:r w:rsidRPr="00592460">
        <w:rPr>
          <w:rFonts w:cs="Arial"/>
          <w:color w:val="000000"/>
        </w:rPr>
        <w:t>ag</w:t>
      </w:r>
      <w:r>
        <w:rPr>
          <w:rFonts w:cs="Arial"/>
          <w:color w:val="000000"/>
        </w:rPr>
        <w:t>encijskih (grupnih) gostiju ima u malom broju</w:t>
      </w:r>
      <w:r w:rsidR="00A54FF2">
        <w:rPr>
          <w:rFonts w:cs="Arial"/>
          <w:color w:val="000000"/>
        </w:rPr>
        <w:t xml:space="preserve">. Posjetitelji u </w:t>
      </w:r>
      <w:proofErr w:type="spellStart"/>
      <w:r w:rsidR="00A54FF2">
        <w:rPr>
          <w:rFonts w:cs="Arial"/>
          <w:color w:val="000000"/>
        </w:rPr>
        <w:t>Sutivan</w:t>
      </w:r>
      <w:proofErr w:type="spellEnd"/>
      <w:r w:rsidR="00A54FF2">
        <w:rPr>
          <w:rFonts w:cs="Arial"/>
          <w:color w:val="000000"/>
        </w:rPr>
        <w:t xml:space="preserve"> većinom</w:t>
      </w:r>
      <w:r w:rsidRPr="00592460">
        <w:rPr>
          <w:rFonts w:cs="Arial"/>
          <w:color w:val="000000"/>
        </w:rPr>
        <w:t xml:space="preserve"> dolaze izravno s autom, a neki dolaze s avionom preko Splita ili drugih hrvatskih</w:t>
      </w:r>
      <w:r>
        <w:rPr>
          <w:rFonts w:cs="Arial"/>
          <w:color w:val="000000"/>
        </w:rPr>
        <w:t xml:space="preserve"> destinacija gdje iznajme auto.</w:t>
      </w:r>
    </w:p>
    <w:p w:rsidR="00D14C9E" w:rsidRPr="00497EA7" w:rsidRDefault="001C729F" w:rsidP="000C0EBB">
      <w:pPr>
        <w:spacing w:after="0"/>
        <w:jc w:val="both"/>
        <w:rPr>
          <w:rFonts w:cstheme="minorHAnsi"/>
          <w:b/>
          <w:i/>
          <w:sz w:val="20"/>
        </w:rPr>
      </w:pPr>
      <w:r>
        <w:rPr>
          <w:rFonts w:cstheme="minorHAnsi"/>
          <w:b/>
          <w:sz w:val="20"/>
        </w:rPr>
        <w:lastRenderedPageBreak/>
        <w:t>Tablica br. 22</w:t>
      </w:r>
      <w:r w:rsidR="00CC2583">
        <w:rPr>
          <w:rFonts w:cstheme="minorHAnsi"/>
          <w:b/>
          <w:sz w:val="20"/>
        </w:rPr>
        <w:t>:</w:t>
      </w:r>
      <w:r w:rsidR="00D14C9E" w:rsidRPr="00497EA7">
        <w:rPr>
          <w:rFonts w:cstheme="minorHAnsi"/>
          <w:b/>
          <w:sz w:val="20"/>
        </w:rPr>
        <w:t xml:space="preserve"> </w:t>
      </w:r>
      <w:r w:rsidR="00D14C9E" w:rsidRPr="00497EA7">
        <w:rPr>
          <w:rFonts w:cstheme="minorHAnsi"/>
          <w:b/>
          <w:i/>
          <w:sz w:val="20"/>
        </w:rPr>
        <w:t xml:space="preserve">Turistički promet općine </w:t>
      </w:r>
      <w:proofErr w:type="spellStart"/>
      <w:r w:rsidR="00D14C9E" w:rsidRPr="00497EA7">
        <w:rPr>
          <w:rFonts w:cstheme="minorHAnsi"/>
          <w:b/>
          <w:i/>
          <w:sz w:val="20"/>
        </w:rPr>
        <w:t>Sutivan</w:t>
      </w:r>
      <w:proofErr w:type="spellEnd"/>
      <w:r w:rsidR="00D14C9E" w:rsidRPr="00497EA7">
        <w:rPr>
          <w:rFonts w:cstheme="minorHAnsi"/>
          <w:b/>
          <w:i/>
          <w:sz w:val="20"/>
        </w:rPr>
        <w:t xml:space="preserve"> u razdoblju od 2011.-2015. </w:t>
      </w:r>
    </w:p>
    <w:tbl>
      <w:tblPr>
        <w:tblW w:w="7911" w:type="dxa"/>
        <w:tblInd w:w="108" w:type="dxa"/>
        <w:tblLook w:val="04A0"/>
      </w:tblPr>
      <w:tblGrid>
        <w:gridCol w:w="1474"/>
        <w:gridCol w:w="1163"/>
        <w:gridCol w:w="1402"/>
        <w:gridCol w:w="1235"/>
        <w:gridCol w:w="1286"/>
        <w:gridCol w:w="1351"/>
      </w:tblGrid>
      <w:tr w:rsidR="006D2A36" w:rsidRPr="00CC2583" w:rsidTr="0091637F">
        <w:trPr>
          <w:trHeight w:val="385"/>
        </w:trPr>
        <w:tc>
          <w:tcPr>
            <w:tcW w:w="147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D14C9E" w:rsidRPr="00497EA7" w:rsidRDefault="00D14C9E" w:rsidP="000C0EBB">
            <w:pPr>
              <w:pStyle w:val="Bezproreda"/>
              <w:rPr>
                <w:sz w:val="20"/>
                <w:szCs w:val="20"/>
                <w:lang w:eastAsia="hr-HR"/>
              </w:rPr>
            </w:pPr>
          </w:p>
        </w:tc>
        <w:tc>
          <w:tcPr>
            <w:tcW w:w="1163" w:type="dxa"/>
            <w:tcBorders>
              <w:top w:val="single" w:sz="4" w:space="0" w:color="auto"/>
              <w:left w:val="nil"/>
              <w:bottom w:val="single" w:sz="4" w:space="0" w:color="auto"/>
              <w:right w:val="single" w:sz="4" w:space="0" w:color="auto"/>
            </w:tcBorders>
            <w:shd w:val="clear" w:color="auto" w:fill="002060"/>
            <w:noWrap/>
            <w:vAlign w:val="center"/>
            <w:hideMark/>
          </w:tcPr>
          <w:p w:rsidR="00D14C9E" w:rsidRPr="00497EA7" w:rsidRDefault="00D14C9E" w:rsidP="000C0EBB">
            <w:pPr>
              <w:pStyle w:val="Bezproreda"/>
              <w:rPr>
                <w:b/>
                <w:sz w:val="20"/>
                <w:szCs w:val="20"/>
                <w:lang w:eastAsia="hr-HR"/>
              </w:rPr>
            </w:pPr>
            <w:r w:rsidRPr="00497EA7">
              <w:rPr>
                <w:b/>
                <w:sz w:val="20"/>
                <w:szCs w:val="20"/>
                <w:lang w:eastAsia="hr-HR"/>
              </w:rPr>
              <w:t>2011.</w:t>
            </w:r>
          </w:p>
        </w:tc>
        <w:tc>
          <w:tcPr>
            <w:tcW w:w="1402" w:type="dxa"/>
            <w:tcBorders>
              <w:top w:val="single" w:sz="4" w:space="0" w:color="auto"/>
              <w:left w:val="nil"/>
              <w:bottom w:val="single" w:sz="4" w:space="0" w:color="auto"/>
              <w:right w:val="single" w:sz="4" w:space="0" w:color="auto"/>
            </w:tcBorders>
            <w:shd w:val="clear" w:color="auto" w:fill="002060"/>
            <w:noWrap/>
            <w:vAlign w:val="center"/>
            <w:hideMark/>
          </w:tcPr>
          <w:p w:rsidR="00D14C9E" w:rsidRPr="00497EA7" w:rsidRDefault="00D14C9E" w:rsidP="000C0EBB">
            <w:pPr>
              <w:pStyle w:val="Bezproreda"/>
              <w:rPr>
                <w:b/>
                <w:sz w:val="20"/>
                <w:szCs w:val="20"/>
                <w:lang w:eastAsia="hr-HR"/>
              </w:rPr>
            </w:pPr>
            <w:r w:rsidRPr="00497EA7">
              <w:rPr>
                <w:b/>
                <w:sz w:val="20"/>
                <w:szCs w:val="20"/>
                <w:lang w:eastAsia="hr-HR"/>
              </w:rPr>
              <w:t>2012.</w:t>
            </w:r>
          </w:p>
        </w:tc>
        <w:tc>
          <w:tcPr>
            <w:tcW w:w="1235" w:type="dxa"/>
            <w:tcBorders>
              <w:top w:val="single" w:sz="4" w:space="0" w:color="auto"/>
              <w:left w:val="nil"/>
              <w:bottom w:val="single" w:sz="4" w:space="0" w:color="auto"/>
              <w:right w:val="single" w:sz="4" w:space="0" w:color="auto"/>
            </w:tcBorders>
            <w:shd w:val="clear" w:color="auto" w:fill="002060"/>
            <w:noWrap/>
            <w:vAlign w:val="center"/>
            <w:hideMark/>
          </w:tcPr>
          <w:p w:rsidR="00D14C9E" w:rsidRPr="00497EA7" w:rsidRDefault="00D14C9E" w:rsidP="000C0EBB">
            <w:pPr>
              <w:pStyle w:val="Bezproreda"/>
              <w:rPr>
                <w:b/>
                <w:sz w:val="20"/>
                <w:szCs w:val="20"/>
                <w:lang w:eastAsia="hr-HR"/>
              </w:rPr>
            </w:pPr>
            <w:r w:rsidRPr="00497EA7">
              <w:rPr>
                <w:b/>
                <w:sz w:val="20"/>
                <w:szCs w:val="20"/>
                <w:lang w:eastAsia="hr-HR"/>
              </w:rPr>
              <w:t>2013.</w:t>
            </w:r>
          </w:p>
        </w:tc>
        <w:tc>
          <w:tcPr>
            <w:tcW w:w="1286" w:type="dxa"/>
            <w:tcBorders>
              <w:top w:val="single" w:sz="4" w:space="0" w:color="auto"/>
              <w:left w:val="nil"/>
              <w:bottom w:val="single" w:sz="4" w:space="0" w:color="auto"/>
              <w:right w:val="single" w:sz="4" w:space="0" w:color="auto"/>
            </w:tcBorders>
            <w:shd w:val="clear" w:color="auto" w:fill="002060"/>
            <w:noWrap/>
            <w:vAlign w:val="center"/>
            <w:hideMark/>
          </w:tcPr>
          <w:p w:rsidR="00D14C9E" w:rsidRPr="00497EA7" w:rsidRDefault="00D14C9E" w:rsidP="000C0EBB">
            <w:pPr>
              <w:pStyle w:val="Bezproreda"/>
              <w:rPr>
                <w:b/>
                <w:sz w:val="20"/>
                <w:szCs w:val="20"/>
                <w:lang w:eastAsia="hr-HR"/>
              </w:rPr>
            </w:pPr>
            <w:r w:rsidRPr="00497EA7">
              <w:rPr>
                <w:b/>
                <w:sz w:val="20"/>
                <w:szCs w:val="20"/>
                <w:lang w:eastAsia="hr-HR"/>
              </w:rPr>
              <w:t>2014.</w:t>
            </w:r>
          </w:p>
        </w:tc>
        <w:tc>
          <w:tcPr>
            <w:tcW w:w="1351" w:type="dxa"/>
            <w:tcBorders>
              <w:top w:val="single" w:sz="4" w:space="0" w:color="auto"/>
              <w:left w:val="nil"/>
              <w:bottom w:val="single" w:sz="4" w:space="0" w:color="auto"/>
              <w:right w:val="single" w:sz="4" w:space="0" w:color="auto"/>
            </w:tcBorders>
            <w:shd w:val="clear" w:color="auto" w:fill="002060"/>
            <w:vAlign w:val="center"/>
          </w:tcPr>
          <w:p w:rsidR="00D14C9E" w:rsidRPr="00497EA7" w:rsidRDefault="00D14C9E" w:rsidP="000C0EBB">
            <w:pPr>
              <w:pStyle w:val="Bezproreda"/>
              <w:rPr>
                <w:b/>
                <w:sz w:val="20"/>
                <w:szCs w:val="20"/>
                <w:lang w:eastAsia="hr-HR"/>
              </w:rPr>
            </w:pPr>
            <w:r w:rsidRPr="00497EA7">
              <w:rPr>
                <w:b/>
                <w:sz w:val="20"/>
                <w:szCs w:val="20"/>
                <w:lang w:eastAsia="hr-HR"/>
              </w:rPr>
              <w:t xml:space="preserve">2015. </w:t>
            </w:r>
          </w:p>
        </w:tc>
      </w:tr>
      <w:tr w:rsidR="006D2A36" w:rsidRPr="00CC2583" w:rsidTr="0091637F">
        <w:trPr>
          <w:trHeight w:val="380"/>
        </w:trPr>
        <w:tc>
          <w:tcPr>
            <w:tcW w:w="147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D14C9E" w:rsidRPr="00497EA7" w:rsidRDefault="00D14C9E" w:rsidP="000C0EBB">
            <w:pPr>
              <w:pStyle w:val="Bezproreda"/>
              <w:overflowPunct w:val="0"/>
              <w:autoSpaceDE w:val="0"/>
              <w:autoSpaceDN w:val="0"/>
              <w:adjustRightInd w:val="0"/>
              <w:textAlignment w:val="baseline"/>
              <w:rPr>
                <w:b/>
                <w:sz w:val="20"/>
                <w:szCs w:val="20"/>
                <w:lang w:eastAsia="hr-HR"/>
              </w:rPr>
            </w:pPr>
            <w:r w:rsidRPr="00497EA7">
              <w:rPr>
                <w:b/>
                <w:sz w:val="20"/>
                <w:szCs w:val="20"/>
                <w:lang w:eastAsia="hr-HR"/>
              </w:rPr>
              <w:t>DOLASCI</w:t>
            </w:r>
          </w:p>
        </w:tc>
        <w:tc>
          <w:tcPr>
            <w:tcW w:w="1163"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b/>
                <w:bCs/>
                <w:color w:val="000000"/>
                <w:sz w:val="20"/>
                <w:szCs w:val="20"/>
              </w:rPr>
            </w:pPr>
            <w:r w:rsidRPr="00497EA7">
              <w:rPr>
                <w:b/>
                <w:bCs/>
                <w:color w:val="000000"/>
                <w:sz w:val="20"/>
                <w:szCs w:val="20"/>
              </w:rPr>
              <w:t>8.743</w:t>
            </w:r>
          </w:p>
        </w:tc>
        <w:tc>
          <w:tcPr>
            <w:tcW w:w="1402"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b/>
                <w:bCs/>
                <w:color w:val="000000"/>
                <w:sz w:val="20"/>
                <w:szCs w:val="20"/>
              </w:rPr>
            </w:pPr>
            <w:r w:rsidRPr="00497EA7">
              <w:rPr>
                <w:b/>
                <w:bCs/>
                <w:color w:val="000000"/>
                <w:sz w:val="20"/>
                <w:szCs w:val="20"/>
              </w:rPr>
              <w:t>8.845</w:t>
            </w:r>
          </w:p>
        </w:tc>
        <w:tc>
          <w:tcPr>
            <w:tcW w:w="1235"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b/>
                <w:bCs/>
                <w:color w:val="000000"/>
                <w:sz w:val="20"/>
                <w:szCs w:val="20"/>
              </w:rPr>
            </w:pPr>
            <w:r w:rsidRPr="00497EA7">
              <w:rPr>
                <w:b/>
                <w:bCs/>
                <w:color w:val="000000"/>
                <w:sz w:val="20"/>
                <w:szCs w:val="20"/>
              </w:rPr>
              <w:t>9.737</w:t>
            </w:r>
          </w:p>
        </w:tc>
        <w:tc>
          <w:tcPr>
            <w:tcW w:w="1286"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b/>
                <w:bCs/>
                <w:color w:val="000000"/>
                <w:sz w:val="20"/>
                <w:szCs w:val="20"/>
              </w:rPr>
            </w:pPr>
            <w:r w:rsidRPr="00497EA7">
              <w:rPr>
                <w:b/>
                <w:bCs/>
                <w:color w:val="000000"/>
                <w:sz w:val="20"/>
                <w:szCs w:val="20"/>
              </w:rPr>
              <w:t>10.937</w:t>
            </w:r>
          </w:p>
        </w:tc>
        <w:tc>
          <w:tcPr>
            <w:tcW w:w="1351" w:type="dxa"/>
            <w:tcBorders>
              <w:top w:val="nil"/>
              <w:left w:val="nil"/>
              <w:bottom w:val="single" w:sz="4" w:space="0" w:color="auto"/>
              <w:right w:val="single" w:sz="4" w:space="0" w:color="auto"/>
            </w:tcBorders>
            <w:vAlign w:val="center"/>
          </w:tcPr>
          <w:p w:rsidR="00D14C9E" w:rsidRPr="00497EA7" w:rsidRDefault="00D14C9E" w:rsidP="000C0EBB">
            <w:pPr>
              <w:pStyle w:val="Bezproreda"/>
              <w:rPr>
                <w:b/>
                <w:bCs/>
                <w:color w:val="000000"/>
                <w:sz w:val="20"/>
                <w:szCs w:val="20"/>
              </w:rPr>
            </w:pPr>
            <w:r w:rsidRPr="00497EA7">
              <w:rPr>
                <w:b/>
                <w:bCs/>
                <w:color w:val="000000"/>
                <w:sz w:val="20"/>
                <w:szCs w:val="20"/>
              </w:rPr>
              <w:t>11.343</w:t>
            </w:r>
          </w:p>
        </w:tc>
      </w:tr>
      <w:tr w:rsidR="006D2A36" w:rsidRPr="00CC2583" w:rsidTr="0091637F">
        <w:trPr>
          <w:trHeight w:val="376"/>
        </w:trPr>
        <w:tc>
          <w:tcPr>
            <w:tcW w:w="147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D14C9E" w:rsidRPr="00497EA7" w:rsidRDefault="00D14C9E" w:rsidP="000C0EBB">
            <w:pPr>
              <w:pStyle w:val="Bezproreda"/>
              <w:overflowPunct w:val="0"/>
              <w:autoSpaceDE w:val="0"/>
              <w:autoSpaceDN w:val="0"/>
              <w:adjustRightInd w:val="0"/>
              <w:textAlignment w:val="baseline"/>
              <w:rPr>
                <w:sz w:val="20"/>
                <w:szCs w:val="20"/>
                <w:lang w:eastAsia="hr-HR"/>
              </w:rPr>
            </w:pPr>
            <w:r w:rsidRPr="00497EA7">
              <w:rPr>
                <w:sz w:val="20"/>
                <w:szCs w:val="20"/>
                <w:lang w:eastAsia="hr-HR"/>
              </w:rPr>
              <w:t>Domaći</w:t>
            </w:r>
          </w:p>
        </w:tc>
        <w:tc>
          <w:tcPr>
            <w:tcW w:w="1163"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774</w:t>
            </w:r>
          </w:p>
        </w:tc>
        <w:tc>
          <w:tcPr>
            <w:tcW w:w="1402"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692</w:t>
            </w:r>
          </w:p>
        </w:tc>
        <w:tc>
          <w:tcPr>
            <w:tcW w:w="1235"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723</w:t>
            </w:r>
          </w:p>
        </w:tc>
        <w:tc>
          <w:tcPr>
            <w:tcW w:w="1286"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739</w:t>
            </w:r>
          </w:p>
        </w:tc>
        <w:tc>
          <w:tcPr>
            <w:tcW w:w="1351" w:type="dxa"/>
            <w:tcBorders>
              <w:top w:val="nil"/>
              <w:left w:val="nil"/>
              <w:bottom w:val="single" w:sz="4" w:space="0" w:color="auto"/>
              <w:right w:val="single" w:sz="4" w:space="0" w:color="auto"/>
            </w:tcBorders>
            <w:vAlign w:val="center"/>
          </w:tcPr>
          <w:p w:rsidR="00D14C9E" w:rsidRPr="00497EA7" w:rsidRDefault="00D14C9E" w:rsidP="000C0EBB">
            <w:pPr>
              <w:pStyle w:val="Bezproreda"/>
              <w:rPr>
                <w:color w:val="000000"/>
                <w:sz w:val="20"/>
                <w:szCs w:val="20"/>
              </w:rPr>
            </w:pPr>
            <w:r w:rsidRPr="00497EA7">
              <w:rPr>
                <w:color w:val="000000"/>
                <w:sz w:val="20"/>
                <w:szCs w:val="20"/>
              </w:rPr>
              <w:t>758</w:t>
            </w:r>
          </w:p>
        </w:tc>
      </w:tr>
      <w:tr w:rsidR="006D2A36" w:rsidRPr="00CC2583" w:rsidTr="0091637F">
        <w:trPr>
          <w:trHeight w:val="372"/>
        </w:trPr>
        <w:tc>
          <w:tcPr>
            <w:tcW w:w="147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D14C9E" w:rsidRPr="00497EA7" w:rsidRDefault="00D14C9E" w:rsidP="000C0EBB">
            <w:pPr>
              <w:pStyle w:val="Bezproreda"/>
              <w:overflowPunct w:val="0"/>
              <w:autoSpaceDE w:val="0"/>
              <w:autoSpaceDN w:val="0"/>
              <w:adjustRightInd w:val="0"/>
              <w:textAlignment w:val="baseline"/>
              <w:rPr>
                <w:sz w:val="20"/>
                <w:szCs w:val="20"/>
                <w:lang w:eastAsia="hr-HR"/>
              </w:rPr>
            </w:pPr>
            <w:r w:rsidRPr="00497EA7">
              <w:rPr>
                <w:sz w:val="20"/>
                <w:szCs w:val="20"/>
                <w:lang w:eastAsia="hr-HR"/>
              </w:rPr>
              <w:t>Strani</w:t>
            </w:r>
          </w:p>
        </w:tc>
        <w:tc>
          <w:tcPr>
            <w:tcW w:w="1163"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8.071</w:t>
            </w:r>
          </w:p>
        </w:tc>
        <w:tc>
          <w:tcPr>
            <w:tcW w:w="1402"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8.051</w:t>
            </w:r>
          </w:p>
        </w:tc>
        <w:tc>
          <w:tcPr>
            <w:tcW w:w="1235"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9.014</w:t>
            </w:r>
          </w:p>
        </w:tc>
        <w:tc>
          <w:tcPr>
            <w:tcW w:w="1286"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10.198</w:t>
            </w:r>
          </w:p>
        </w:tc>
        <w:tc>
          <w:tcPr>
            <w:tcW w:w="1351" w:type="dxa"/>
            <w:tcBorders>
              <w:top w:val="nil"/>
              <w:left w:val="nil"/>
              <w:bottom w:val="single" w:sz="4" w:space="0" w:color="auto"/>
              <w:right w:val="single" w:sz="4" w:space="0" w:color="auto"/>
            </w:tcBorders>
            <w:vAlign w:val="center"/>
          </w:tcPr>
          <w:p w:rsidR="00D14C9E" w:rsidRPr="00497EA7" w:rsidRDefault="00D14C9E" w:rsidP="000C0EBB">
            <w:pPr>
              <w:pStyle w:val="Bezproreda"/>
              <w:rPr>
                <w:color w:val="000000"/>
                <w:sz w:val="20"/>
                <w:szCs w:val="20"/>
              </w:rPr>
            </w:pPr>
            <w:r w:rsidRPr="00497EA7">
              <w:rPr>
                <w:color w:val="000000"/>
                <w:sz w:val="20"/>
                <w:szCs w:val="20"/>
              </w:rPr>
              <w:t>10.558</w:t>
            </w:r>
          </w:p>
        </w:tc>
      </w:tr>
      <w:tr w:rsidR="006D2A36" w:rsidRPr="00CC2583" w:rsidTr="0091637F">
        <w:trPr>
          <w:trHeight w:val="398"/>
        </w:trPr>
        <w:tc>
          <w:tcPr>
            <w:tcW w:w="147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D14C9E" w:rsidRPr="00497EA7" w:rsidRDefault="00D14C9E" w:rsidP="000C0EBB">
            <w:pPr>
              <w:pStyle w:val="Bezproreda"/>
              <w:overflowPunct w:val="0"/>
              <w:autoSpaceDE w:val="0"/>
              <w:autoSpaceDN w:val="0"/>
              <w:adjustRightInd w:val="0"/>
              <w:textAlignment w:val="baseline"/>
              <w:rPr>
                <w:b/>
                <w:sz w:val="20"/>
                <w:szCs w:val="20"/>
                <w:lang w:eastAsia="hr-HR"/>
              </w:rPr>
            </w:pPr>
            <w:r w:rsidRPr="00497EA7">
              <w:rPr>
                <w:b/>
                <w:sz w:val="20"/>
                <w:szCs w:val="20"/>
                <w:lang w:eastAsia="hr-HR"/>
              </w:rPr>
              <w:t>NOĆENJA</w:t>
            </w:r>
          </w:p>
        </w:tc>
        <w:tc>
          <w:tcPr>
            <w:tcW w:w="1163"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b/>
                <w:bCs/>
                <w:color w:val="000000"/>
                <w:sz w:val="20"/>
                <w:szCs w:val="20"/>
              </w:rPr>
            </w:pPr>
            <w:r w:rsidRPr="00497EA7">
              <w:rPr>
                <w:b/>
                <w:bCs/>
                <w:color w:val="000000"/>
                <w:sz w:val="20"/>
                <w:szCs w:val="20"/>
              </w:rPr>
              <w:t>83.556</w:t>
            </w:r>
          </w:p>
        </w:tc>
        <w:tc>
          <w:tcPr>
            <w:tcW w:w="1402"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b/>
                <w:bCs/>
                <w:color w:val="000000"/>
                <w:sz w:val="20"/>
                <w:szCs w:val="20"/>
              </w:rPr>
            </w:pPr>
            <w:r w:rsidRPr="00497EA7">
              <w:rPr>
                <w:b/>
                <w:bCs/>
                <w:color w:val="000000"/>
                <w:sz w:val="20"/>
                <w:szCs w:val="20"/>
              </w:rPr>
              <w:t>83.653</w:t>
            </w:r>
          </w:p>
        </w:tc>
        <w:tc>
          <w:tcPr>
            <w:tcW w:w="1235"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b/>
                <w:bCs/>
                <w:color w:val="000000"/>
                <w:sz w:val="20"/>
                <w:szCs w:val="20"/>
              </w:rPr>
            </w:pPr>
            <w:r w:rsidRPr="00497EA7">
              <w:rPr>
                <w:b/>
                <w:bCs/>
                <w:color w:val="000000"/>
                <w:sz w:val="20"/>
                <w:szCs w:val="20"/>
              </w:rPr>
              <w:t>87.709</w:t>
            </w:r>
          </w:p>
        </w:tc>
        <w:tc>
          <w:tcPr>
            <w:tcW w:w="1286"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b/>
                <w:bCs/>
                <w:color w:val="000000"/>
                <w:sz w:val="20"/>
                <w:szCs w:val="20"/>
              </w:rPr>
            </w:pPr>
            <w:r w:rsidRPr="00497EA7">
              <w:rPr>
                <w:b/>
                <w:bCs/>
                <w:color w:val="000000"/>
                <w:sz w:val="20"/>
                <w:szCs w:val="20"/>
              </w:rPr>
              <w:t>100.652</w:t>
            </w:r>
          </w:p>
        </w:tc>
        <w:tc>
          <w:tcPr>
            <w:tcW w:w="1351" w:type="dxa"/>
            <w:tcBorders>
              <w:top w:val="nil"/>
              <w:left w:val="nil"/>
              <w:bottom w:val="single" w:sz="4" w:space="0" w:color="auto"/>
              <w:right w:val="single" w:sz="4" w:space="0" w:color="auto"/>
            </w:tcBorders>
            <w:vAlign w:val="center"/>
          </w:tcPr>
          <w:p w:rsidR="00D14C9E" w:rsidRPr="00497EA7" w:rsidRDefault="00D14C9E" w:rsidP="000C0EBB">
            <w:pPr>
              <w:pStyle w:val="Bezproreda"/>
              <w:rPr>
                <w:b/>
                <w:bCs/>
                <w:color w:val="000000"/>
                <w:sz w:val="20"/>
                <w:szCs w:val="20"/>
              </w:rPr>
            </w:pPr>
            <w:r w:rsidRPr="00497EA7">
              <w:rPr>
                <w:b/>
                <w:bCs/>
                <w:color w:val="000000"/>
                <w:sz w:val="20"/>
                <w:szCs w:val="20"/>
              </w:rPr>
              <w:t>104.040</w:t>
            </w:r>
          </w:p>
        </w:tc>
      </w:tr>
      <w:tr w:rsidR="006D2A36" w:rsidRPr="00CC2583" w:rsidTr="0091637F">
        <w:trPr>
          <w:trHeight w:val="378"/>
        </w:trPr>
        <w:tc>
          <w:tcPr>
            <w:tcW w:w="147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D14C9E" w:rsidRPr="00497EA7" w:rsidRDefault="00D14C9E" w:rsidP="000C0EBB">
            <w:pPr>
              <w:pStyle w:val="Bezproreda"/>
              <w:overflowPunct w:val="0"/>
              <w:autoSpaceDE w:val="0"/>
              <w:autoSpaceDN w:val="0"/>
              <w:adjustRightInd w:val="0"/>
              <w:textAlignment w:val="baseline"/>
              <w:rPr>
                <w:sz w:val="20"/>
                <w:szCs w:val="20"/>
                <w:lang w:eastAsia="hr-HR"/>
              </w:rPr>
            </w:pPr>
            <w:r w:rsidRPr="00497EA7">
              <w:rPr>
                <w:sz w:val="20"/>
                <w:szCs w:val="20"/>
                <w:lang w:eastAsia="hr-HR"/>
              </w:rPr>
              <w:t>Domaći</w:t>
            </w:r>
          </w:p>
        </w:tc>
        <w:tc>
          <w:tcPr>
            <w:tcW w:w="1163"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7.611</w:t>
            </w:r>
          </w:p>
        </w:tc>
        <w:tc>
          <w:tcPr>
            <w:tcW w:w="1402"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6.407</w:t>
            </w:r>
          </w:p>
        </w:tc>
        <w:tc>
          <w:tcPr>
            <w:tcW w:w="1235"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6.594</w:t>
            </w:r>
          </w:p>
        </w:tc>
        <w:tc>
          <w:tcPr>
            <w:tcW w:w="1286"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7.472</w:t>
            </w:r>
          </w:p>
        </w:tc>
        <w:tc>
          <w:tcPr>
            <w:tcW w:w="1351" w:type="dxa"/>
            <w:tcBorders>
              <w:top w:val="nil"/>
              <w:left w:val="nil"/>
              <w:bottom w:val="single" w:sz="4" w:space="0" w:color="auto"/>
              <w:right w:val="single" w:sz="4" w:space="0" w:color="auto"/>
            </w:tcBorders>
            <w:vAlign w:val="center"/>
          </w:tcPr>
          <w:p w:rsidR="00D14C9E" w:rsidRPr="00497EA7" w:rsidRDefault="00D14C9E" w:rsidP="000C0EBB">
            <w:pPr>
              <w:pStyle w:val="Bezproreda"/>
              <w:rPr>
                <w:color w:val="000000"/>
                <w:sz w:val="20"/>
                <w:szCs w:val="20"/>
              </w:rPr>
            </w:pPr>
            <w:r w:rsidRPr="00497EA7">
              <w:rPr>
                <w:color w:val="000000"/>
                <w:sz w:val="20"/>
                <w:szCs w:val="20"/>
              </w:rPr>
              <w:t>7.958</w:t>
            </w:r>
          </w:p>
        </w:tc>
      </w:tr>
      <w:tr w:rsidR="006D2A36" w:rsidRPr="00CC2583" w:rsidTr="0091637F">
        <w:trPr>
          <w:trHeight w:val="374"/>
        </w:trPr>
        <w:tc>
          <w:tcPr>
            <w:tcW w:w="147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D14C9E" w:rsidRPr="00497EA7" w:rsidRDefault="00D14C9E" w:rsidP="000C0EBB">
            <w:pPr>
              <w:pStyle w:val="Bezproreda"/>
              <w:overflowPunct w:val="0"/>
              <w:autoSpaceDE w:val="0"/>
              <w:autoSpaceDN w:val="0"/>
              <w:adjustRightInd w:val="0"/>
              <w:textAlignment w:val="baseline"/>
              <w:rPr>
                <w:sz w:val="20"/>
                <w:szCs w:val="20"/>
                <w:lang w:eastAsia="hr-HR"/>
              </w:rPr>
            </w:pPr>
            <w:r w:rsidRPr="00497EA7">
              <w:rPr>
                <w:sz w:val="20"/>
                <w:szCs w:val="20"/>
                <w:lang w:eastAsia="hr-HR"/>
              </w:rPr>
              <w:t>Strani</w:t>
            </w:r>
          </w:p>
        </w:tc>
        <w:tc>
          <w:tcPr>
            <w:tcW w:w="1163"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75.945</w:t>
            </w:r>
          </w:p>
        </w:tc>
        <w:tc>
          <w:tcPr>
            <w:tcW w:w="1402"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77.246</w:t>
            </w:r>
          </w:p>
        </w:tc>
        <w:tc>
          <w:tcPr>
            <w:tcW w:w="1235"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81.115</w:t>
            </w:r>
          </w:p>
        </w:tc>
        <w:tc>
          <w:tcPr>
            <w:tcW w:w="1286" w:type="dxa"/>
            <w:tcBorders>
              <w:top w:val="nil"/>
              <w:left w:val="nil"/>
              <w:bottom w:val="single" w:sz="4" w:space="0" w:color="auto"/>
              <w:right w:val="single" w:sz="4" w:space="0" w:color="auto"/>
            </w:tcBorders>
            <w:shd w:val="clear" w:color="auto" w:fill="auto"/>
            <w:noWrap/>
            <w:vAlign w:val="center"/>
          </w:tcPr>
          <w:p w:rsidR="00D14C9E" w:rsidRPr="00497EA7" w:rsidRDefault="00D14C9E" w:rsidP="000C0EBB">
            <w:pPr>
              <w:pStyle w:val="Bezproreda"/>
              <w:rPr>
                <w:color w:val="000000"/>
                <w:sz w:val="20"/>
                <w:szCs w:val="20"/>
              </w:rPr>
            </w:pPr>
            <w:r w:rsidRPr="00497EA7">
              <w:rPr>
                <w:color w:val="000000"/>
                <w:sz w:val="20"/>
                <w:szCs w:val="20"/>
              </w:rPr>
              <w:t>93.180</w:t>
            </w:r>
          </w:p>
        </w:tc>
        <w:tc>
          <w:tcPr>
            <w:tcW w:w="1351" w:type="dxa"/>
            <w:tcBorders>
              <w:top w:val="nil"/>
              <w:left w:val="nil"/>
              <w:bottom w:val="single" w:sz="4" w:space="0" w:color="auto"/>
              <w:right w:val="single" w:sz="4" w:space="0" w:color="auto"/>
            </w:tcBorders>
            <w:vAlign w:val="center"/>
          </w:tcPr>
          <w:p w:rsidR="00D14C9E" w:rsidRPr="00497EA7" w:rsidRDefault="00D14C9E" w:rsidP="000C0EBB">
            <w:pPr>
              <w:pStyle w:val="Bezproreda"/>
              <w:rPr>
                <w:color w:val="000000"/>
                <w:sz w:val="20"/>
                <w:szCs w:val="20"/>
              </w:rPr>
            </w:pPr>
            <w:r w:rsidRPr="00497EA7">
              <w:rPr>
                <w:color w:val="000000"/>
                <w:sz w:val="20"/>
                <w:szCs w:val="20"/>
              </w:rPr>
              <w:t>96.082</w:t>
            </w:r>
          </w:p>
        </w:tc>
      </w:tr>
    </w:tbl>
    <w:p w:rsidR="00D14C9E" w:rsidRPr="00497EA7" w:rsidRDefault="00D14C9E" w:rsidP="000C0EBB">
      <w:pPr>
        <w:jc w:val="both"/>
        <w:rPr>
          <w:rFonts w:cstheme="minorHAnsi"/>
          <w:i/>
          <w:sz w:val="20"/>
        </w:rPr>
      </w:pPr>
      <w:r w:rsidRPr="00497EA7">
        <w:rPr>
          <w:rFonts w:cstheme="minorHAnsi"/>
          <w:b/>
          <w:sz w:val="20"/>
        </w:rPr>
        <w:t>Izvor:</w:t>
      </w:r>
      <w:r w:rsidRPr="00497EA7">
        <w:rPr>
          <w:rFonts w:cstheme="minorHAnsi"/>
          <w:i/>
          <w:sz w:val="20"/>
        </w:rPr>
        <w:t xml:space="preserve"> UHY Savjetovanje, prema: TZO </w:t>
      </w:r>
      <w:proofErr w:type="spellStart"/>
      <w:r w:rsidRPr="00497EA7">
        <w:rPr>
          <w:rFonts w:cstheme="minorHAnsi"/>
          <w:i/>
          <w:sz w:val="20"/>
        </w:rPr>
        <w:t>Sutivan</w:t>
      </w:r>
      <w:proofErr w:type="spellEnd"/>
      <w:r w:rsidRPr="00497EA7">
        <w:rPr>
          <w:rFonts w:cstheme="minorHAnsi"/>
          <w:i/>
          <w:sz w:val="20"/>
        </w:rPr>
        <w:t xml:space="preserve"> </w:t>
      </w:r>
    </w:p>
    <w:p w:rsidR="00CC2583" w:rsidRDefault="00CC2583" w:rsidP="000C0EBB">
      <w:pPr>
        <w:jc w:val="both"/>
        <w:rPr>
          <w:rFonts w:cstheme="minorHAnsi"/>
        </w:rPr>
      </w:pPr>
    </w:p>
    <w:p w:rsidR="00D14C9E" w:rsidRPr="00497EA7" w:rsidRDefault="00D14C9E" w:rsidP="000C0EBB">
      <w:pPr>
        <w:spacing w:line="276" w:lineRule="auto"/>
        <w:jc w:val="both"/>
        <w:rPr>
          <w:rFonts w:cstheme="minorHAnsi"/>
        </w:rPr>
      </w:pPr>
      <w:r w:rsidRPr="00497EA7">
        <w:rPr>
          <w:rFonts w:cstheme="minorHAnsi"/>
        </w:rPr>
        <w:t xml:space="preserve">Kako vidimo iz tablice, </w:t>
      </w:r>
      <w:r w:rsidR="00CC2583">
        <w:rPr>
          <w:rFonts w:cstheme="minorHAnsi"/>
        </w:rPr>
        <w:t>unazad 5 godina</w:t>
      </w:r>
      <w:r w:rsidRPr="00497EA7">
        <w:rPr>
          <w:rFonts w:cstheme="minorHAnsi"/>
        </w:rPr>
        <w:t xml:space="preserve"> turistički promet na području općine </w:t>
      </w:r>
      <w:proofErr w:type="spellStart"/>
      <w:r w:rsidRPr="00497EA7">
        <w:rPr>
          <w:rFonts w:cstheme="minorHAnsi"/>
        </w:rPr>
        <w:t>Sutivan</w:t>
      </w:r>
      <w:proofErr w:type="spellEnd"/>
      <w:r w:rsidRPr="00497EA7">
        <w:rPr>
          <w:rFonts w:cstheme="minorHAnsi"/>
        </w:rPr>
        <w:t xml:space="preserve"> bilježi rast. U razdoblju od 2011. do 2015. povećao se: </w:t>
      </w:r>
    </w:p>
    <w:p w:rsidR="00D14C9E" w:rsidRPr="00D14C9E" w:rsidRDefault="00D14C9E" w:rsidP="000C0EBB">
      <w:pPr>
        <w:pStyle w:val="Odlomakpopisa"/>
        <w:numPr>
          <w:ilvl w:val="0"/>
          <w:numId w:val="9"/>
        </w:numPr>
        <w:ind w:left="0" w:firstLine="0"/>
        <w:jc w:val="both"/>
        <w:rPr>
          <w:rFonts w:cstheme="minorHAnsi"/>
        </w:rPr>
      </w:pPr>
      <w:r w:rsidRPr="00D14C9E">
        <w:rPr>
          <w:rFonts w:cstheme="minorHAnsi"/>
        </w:rPr>
        <w:t xml:space="preserve">broj dolazaka za 29,74% </w:t>
      </w:r>
    </w:p>
    <w:p w:rsidR="00D14C9E" w:rsidRPr="00D14C9E" w:rsidRDefault="00D14C9E" w:rsidP="000C0EBB">
      <w:pPr>
        <w:pStyle w:val="Odlomakpopisa"/>
        <w:numPr>
          <w:ilvl w:val="0"/>
          <w:numId w:val="9"/>
        </w:numPr>
        <w:ind w:left="0" w:firstLine="0"/>
        <w:jc w:val="both"/>
        <w:rPr>
          <w:rFonts w:cstheme="minorHAnsi"/>
        </w:rPr>
      </w:pPr>
      <w:r w:rsidRPr="00D14C9E">
        <w:rPr>
          <w:rFonts w:cstheme="minorHAnsi"/>
        </w:rPr>
        <w:t>broj noćenja za 24,52%</w:t>
      </w:r>
    </w:p>
    <w:p w:rsidR="006D2A36" w:rsidRDefault="00D14C9E" w:rsidP="000C0EBB">
      <w:pPr>
        <w:spacing w:line="276" w:lineRule="auto"/>
        <w:jc w:val="both"/>
        <w:rPr>
          <w:rFonts w:cstheme="minorHAnsi"/>
        </w:rPr>
      </w:pPr>
      <w:r w:rsidRPr="00497EA7">
        <w:rPr>
          <w:rFonts w:cstheme="minorHAnsi"/>
        </w:rPr>
        <w:t xml:space="preserve">U promatranom razdoblju od 2011.-2015. prosječno je godišnje ostvareno </w:t>
      </w:r>
      <w:r w:rsidRPr="00497EA7">
        <w:rPr>
          <w:rFonts w:cstheme="minorHAnsi"/>
          <w:color w:val="000000"/>
        </w:rPr>
        <w:t xml:space="preserve">9.921 </w:t>
      </w:r>
      <w:r w:rsidRPr="00497EA7">
        <w:rPr>
          <w:rFonts w:cstheme="minorHAnsi"/>
        </w:rPr>
        <w:t xml:space="preserve">dolazaka, od čega 7,43% otpada na domaće te 93,08 % na strane turiste. Nadalje, prosječan broj ostvarenih noćenja tijekom promatranih 5 godina je </w:t>
      </w:r>
      <w:r w:rsidRPr="00497EA7">
        <w:rPr>
          <w:rFonts w:cstheme="minorHAnsi"/>
          <w:color w:val="000000"/>
        </w:rPr>
        <w:t xml:space="preserve">91.922 </w:t>
      </w:r>
      <w:r w:rsidRPr="00497EA7">
        <w:rPr>
          <w:rFonts w:cstheme="minorHAnsi"/>
        </w:rPr>
        <w:t>od kojih, sukladno postotku dolazaka stranih i domaćih turista, 7,84% otpada na domaće turiste te 92,16 % na strane turiste. No, treba naglasiti da unatoč ukupnom povećanju broja dolazaka i broja ostvarenih noćenja tijekom promatranog razdoblja, gledajući odvojeno dolaske i noćenja domaćih turista vidimo oscilacije tijekom godina. Tako se broj dolazaka domaćih turista 2012. smanjio za 10,6%, a broj ostvarenih noćenja za 1</w:t>
      </w:r>
      <w:r w:rsidR="0091637F">
        <w:rPr>
          <w:rFonts w:cstheme="minorHAnsi"/>
        </w:rPr>
        <w:t xml:space="preserve">5,9% u odnosu na 2011. godinu. </w:t>
      </w:r>
    </w:p>
    <w:p w:rsidR="001C729F" w:rsidRDefault="001C729F" w:rsidP="000C0EBB">
      <w:pPr>
        <w:spacing w:line="276" w:lineRule="auto"/>
        <w:jc w:val="both"/>
        <w:rPr>
          <w:rFonts w:cstheme="minorHAnsi"/>
        </w:rPr>
      </w:pPr>
    </w:p>
    <w:p w:rsidR="001C729F" w:rsidRDefault="001C729F" w:rsidP="000C0EBB">
      <w:pPr>
        <w:spacing w:line="276" w:lineRule="auto"/>
        <w:jc w:val="both"/>
        <w:rPr>
          <w:rFonts w:cstheme="minorHAnsi"/>
        </w:rPr>
      </w:pPr>
    </w:p>
    <w:p w:rsidR="001C729F" w:rsidRDefault="001C729F" w:rsidP="000C0EBB">
      <w:pPr>
        <w:spacing w:line="276" w:lineRule="auto"/>
        <w:jc w:val="both"/>
        <w:rPr>
          <w:rFonts w:cstheme="minorHAnsi"/>
        </w:rPr>
      </w:pPr>
    </w:p>
    <w:p w:rsidR="001C729F" w:rsidRDefault="001C729F" w:rsidP="000C0EBB">
      <w:pPr>
        <w:spacing w:line="276" w:lineRule="auto"/>
        <w:jc w:val="both"/>
        <w:rPr>
          <w:rFonts w:cstheme="minorHAnsi"/>
        </w:rPr>
      </w:pPr>
    </w:p>
    <w:p w:rsidR="001C729F" w:rsidRDefault="001C729F" w:rsidP="000C0EBB">
      <w:pPr>
        <w:spacing w:line="276" w:lineRule="auto"/>
        <w:jc w:val="both"/>
        <w:rPr>
          <w:rFonts w:cstheme="minorHAnsi"/>
        </w:rPr>
      </w:pPr>
    </w:p>
    <w:p w:rsidR="001C729F" w:rsidRDefault="001C729F" w:rsidP="000C0EBB">
      <w:pPr>
        <w:spacing w:line="276" w:lineRule="auto"/>
        <w:jc w:val="both"/>
        <w:rPr>
          <w:rFonts w:cstheme="minorHAnsi"/>
        </w:rPr>
      </w:pPr>
    </w:p>
    <w:p w:rsidR="001C729F" w:rsidRDefault="001C729F" w:rsidP="000C0EBB">
      <w:pPr>
        <w:spacing w:line="276" w:lineRule="auto"/>
        <w:jc w:val="both"/>
        <w:rPr>
          <w:rFonts w:cstheme="minorHAnsi"/>
        </w:rPr>
      </w:pPr>
    </w:p>
    <w:p w:rsidR="001C729F" w:rsidRDefault="001C729F" w:rsidP="000C0EBB">
      <w:pPr>
        <w:spacing w:line="276" w:lineRule="auto"/>
        <w:jc w:val="both"/>
        <w:rPr>
          <w:rFonts w:cstheme="minorHAnsi"/>
        </w:rPr>
      </w:pPr>
    </w:p>
    <w:p w:rsidR="001861E6" w:rsidRDefault="001861E6" w:rsidP="000C0EBB">
      <w:pPr>
        <w:spacing w:line="276" w:lineRule="auto"/>
        <w:jc w:val="both"/>
        <w:rPr>
          <w:rFonts w:cstheme="minorHAnsi"/>
        </w:rPr>
      </w:pPr>
    </w:p>
    <w:p w:rsidR="001861E6" w:rsidRDefault="001861E6" w:rsidP="000C0EBB">
      <w:pPr>
        <w:spacing w:line="276" w:lineRule="auto"/>
        <w:jc w:val="both"/>
        <w:rPr>
          <w:rFonts w:cstheme="minorHAnsi"/>
        </w:rPr>
      </w:pPr>
    </w:p>
    <w:p w:rsidR="001861E6" w:rsidRDefault="001861E6" w:rsidP="000C0EBB">
      <w:pPr>
        <w:spacing w:line="276" w:lineRule="auto"/>
        <w:jc w:val="both"/>
        <w:rPr>
          <w:rFonts w:cstheme="minorHAnsi"/>
        </w:rPr>
      </w:pPr>
    </w:p>
    <w:p w:rsidR="001C729F" w:rsidRDefault="001C729F" w:rsidP="000C0EBB">
      <w:pPr>
        <w:spacing w:line="276" w:lineRule="auto"/>
        <w:jc w:val="both"/>
        <w:rPr>
          <w:rFonts w:cstheme="minorHAnsi"/>
        </w:rPr>
      </w:pPr>
    </w:p>
    <w:p w:rsidR="004536B4" w:rsidRPr="0091637F" w:rsidRDefault="004536B4" w:rsidP="000C0EBB">
      <w:pPr>
        <w:spacing w:line="276" w:lineRule="auto"/>
        <w:jc w:val="both"/>
        <w:rPr>
          <w:rFonts w:cstheme="minorHAnsi"/>
        </w:rPr>
      </w:pPr>
    </w:p>
    <w:p w:rsidR="00D14C9E" w:rsidRPr="00497EA7" w:rsidRDefault="00D14C9E" w:rsidP="000C0EBB">
      <w:pPr>
        <w:spacing w:after="0" w:line="360" w:lineRule="auto"/>
        <w:jc w:val="both"/>
        <w:rPr>
          <w:rFonts w:eastAsia="Calibri" w:cstheme="minorHAnsi"/>
          <w:b/>
          <w:i/>
          <w:color w:val="000000"/>
          <w:sz w:val="20"/>
        </w:rPr>
      </w:pPr>
      <w:r w:rsidRPr="00497EA7">
        <w:rPr>
          <w:rFonts w:eastAsia="Calibri" w:cstheme="minorHAnsi"/>
          <w:b/>
          <w:color w:val="000000"/>
          <w:sz w:val="20"/>
        </w:rPr>
        <w:lastRenderedPageBreak/>
        <w:t>Graf</w:t>
      </w:r>
      <w:r w:rsidR="003E22FE">
        <w:rPr>
          <w:rFonts w:eastAsia="Calibri" w:cstheme="minorHAnsi"/>
          <w:b/>
          <w:color w:val="000000"/>
          <w:sz w:val="20"/>
        </w:rPr>
        <w:t>ikon br. 8</w:t>
      </w:r>
      <w:r w:rsidR="00CC2583" w:rsidRPr="00497EA7">
        <w:rPr>
          <w:rFonts w:eastAsia="Calibri" w:cstheme="minorHAnsi"/>
          <w:b/>
          <w:color w:val="000000"/>
          <w:sz w:val="20"/>
        </w:rPr>
        <w:t>:</w:t>
      </w:r>
      <w:r w:rsidRPr="00497EA7">
        <w:rPr>
          <w:rFonts w:eastAsia="Calibri" w:cstheme="minorHAnsi"/>
          <w:b/>
          <w:color w:val="000000"/>
          <w:sz w:val="20"/>
        </w:rPr>
        <w:t xml:space="preserve"> </w:t>
      </w:r>
      <w:r w:rsidRPr="00497EA7">
        <w:rPr>
          <w:rFonts w:eastAsia="Calibri" w:cstheme="minorHAnsi"/>
          <w:b/>
          <w:i/>
          <w:color w:val="000000"/>
          <w:sz w:val="20"/>
        </w:rPr>
        <w:t xml:space="preserve">Turistički promet općine </w:t>
      </w:r>
      <w:proofErr w:type="spellStart"/>
      <w:r w:rsidRPr="00497EA7">
        <w:rPr>
          <w:rFonts w:eastAsia="Calibri" w:cstheme="minorHAnsi"/>
          <w:b/>
          <w:i/>
          <w:color w:val="000000"/>
          <w:sz w:val="20"/>
        </w:rPr>
        <w:t>Sutivan</w:t>
      </w:r>
      <w:proofErr w:type="spellEnd"/>
      <w:r w:rsidRPr="00497EA7">
        <w:rPr>
          <w:rFonts w:eastAsia="Calibri" w:cstheme="minorHAnsi"/>
          <w:b/>
          <w:i/>
          <w:color w:val="000000"/>
          <w:sz w:val="20"/>
        </w:rPr>
        <w:t xml:space="preserve">  u razdoblju od 2011.-2015.godine</w:t>
      </w:r>
    </w:p>
    <w:p w:rsidR="00D14C9E" w:rsidRPr="00497EA7" w:rsidRDefault="00D14C9E" w:rsidP="000C0EBB">
      <w:pPr>
        <w:jc w:val="both"/>
        <w:rPr>
          <w:rFonts w:cstheme="minorHAnsi"/>
        </w:rPr>
      </w:pPr>
      <w:r w:rsidRPr="00497EA7">
        <w:rPr>
          <w:noProof/>
          <w:lang w:eastAsia="hr-HR"/>
        </w:rPr>
        <w:drawing>
          <wp:inline distT="0" distB="0" distL="0" distR="0">
            <wp:extent cx="4572000" cy="2743200"/>
            <wp:effectExtent l="0" t="0" r="19050" b="1905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497EA7">
        <w:rPr>
          <w:rFonts w:cstheme="minorHAnsi"/>
        </w:rPr>
        <w:t xml:space="preserve">                                                                                                                                          </w:t>
      </w:r>
      <w:r w:rsidRPr="00497EA7">
        <w:rPr>
          <w:rFonts w:cstheme="minorHAnsi"/>
          <w:b/>
        </w:rPr>
        <w:t>Izvor:</w:t>
      </w:r>
      <w:r w:rsidRPr="00497EA7">
        <w:rPr>
          <w:rFonts w:cstheme="minorHAnsi"/>
          <w:i/>
        </w:rPr>
        <w:t xml:space="preserve"> UHY Savjetovanje, prema: TZO </w:t>
      </w:r>
      <w:proofErr w:type="spellStart"/>
      <w:r w:rsidRPr="00497EA7">
        <w:rPr>
          <w:rFonts w:cstheme="minorHAnsi"/>
          <w:i/>
        </w:rPr>
        <w:t>Sutivan</w:t>
      </w:r>
      <w:proofErr w:type="spellEnd"/>
      <w:r w:rsidRPr="00497EA7">
        <w:rPr>
          <w:rFonts w:cstheme="minorHAnsi"/>
          <w:i/>
        </w:rPr>
        <w:t xml:space="preserve"> </w:t>
      </w:r>
    </w:p>
    <w:p w:rsidR="00D14C9E" w:rsidRPr="00497EA7" w:rsidRDefault="00D14C9E" w:rsidP="000C0EBB">
      <w:pPr>
        <w:spacing w:line="276" w:lineRule="auto"/>
        <w:jc w:val="both"/>
      </w:pPr>
      <w:r w:rsidRPr="00497EA7">
        <w:t>Najveći turistički promet zabilježen je tijekom 2015. godine, kada je ostvareno 11.343 dolazaka te 104.040</w:t>
      </w:r>
      <w:r w:rsidR="00CC2583">
        <w:t xml:space="preserve"> noćenja. Najmanji </w:t>
      </w:r>
      <w:r w:rsidRPr="00497EA7">
        <w:t>turistički promet zabilježen je tijekom 2011. godine, kada je ostvareno 8.743 dolazaka te 83.556 noćenja.</w:t>
      </w:r>
    </w:p>
    <w:p w:rsidR="00D14C9E" w:rsidRDefault="00D14C9E" w:rsidP="000C0EBB">
      <w:pPr>
        <w:spacing w:line="276" w:lineRule="auto"/>
        <w:jc w:val="both"/>
      </w:pPr>
      <w:r w:rsidRPr="00497EA7">
        <w:t xml:space="preserve">Prosječna dužina boravka turista u općini </w:t>
      </w:r>
      <w:proofErr w:type="spellStart"/>
      <w:r w:rsidRPr="00497EA7">
        <w:t>Sutivan</w:t>
      </w:r>
      <w:proofErr w:type="spellEnd"/>
      <w:r w:rsidRPr="00497EA7">
        <w:t xml:space="preserve"> 2015. godine iznosila je 9,2 dana; domaći turisti boravili su 10,5 dana dok su strani turisti boravili 9,1 dana.</w:t>
      </w:r>
    </w:p>
    <w:p w:rsidR="00726278" w:rsidRPr="00497EA7" w:rsidRDefault="00726278" w:rsidP="000C0EBB">
      <w:pPr>
        <w:spacing w:line="276" w:lineRule="auto"/>
        <w:jc w:val="both"/>
      </w:pPr>
    </w:p>
    <w:p w:rsidR="00D14C9E" w:rsidRPr="00497EA7" w:rsidRDefault="00D14C9E" w:rsidP="000C0EBB">
      <w:pPr>
        <w:spacing w:after="0"/>
        <w:jc w:val="both"/>
        <w:rPr>
          <w:rFonts w:cstheme="minorHAnsi"/>
          <w:b/>
          <w:sz w:val="20"/>
          <w:lang w:bidi="ta-IN"/>
        </w:rPr>
      </w:pPr>
      <w:r w:rsidRPr="00497EA7">
        <w:rPr>
          <w:rFonts w:cstheme="minorHAnsi"/>
          <w:b/>
          <w:sz w:val="20"/>
          <w:lang w:bidi="ta-IN"/>
        </w:rPr>
        <w:t>Graf</w:t>
      </w:r>
      <w:r w:rsidR="003E22FE">
        <w:rPr>
          <w:rFonts w:cstheme="minorHAnsi"/>
          <w:b/>
          <w:sz w:val="20"/>
          <w:lang w:bidi="ta-IN"/>
        </w:rPr>
        <w:t xml:space="preserve"> br. 9</w:t>
      </w:r>
      <w:r w:rsidR="00CC2583" w:rsidRPr="00497EA7">
        <w:rPr>
          <w:rFonts w:cstheme="minorHAnsi"/>
          <w:b/>
          <w:sz w:val="20"/>
          <w:lang w:bidi="ta-IN"/>
        </w:rPr>
        <w:t xml:space="preserve">: </w:t>
      </w:r>
      <w:r w:rsidRPr="00497EA7">
        <w:rPr>
          <w:rFonts w:cstheme="minorHAnsi"/>
          <w:b/>
          <w:sz w:val="20"/>
          <w:lang w:bidi="ta-IN"/>
        </w:rPr>
        <w:t xml:space="preserve"> </w:t>
      </w:r>
      <w:r w:rsidRPr="00497EA7">
        <w:rPr>
          <w:rFonts w:cstheme="minorHAnsi"/>
          <w:b/>
          <w:i/>
          <w:sz w:val="20"/>
          <w:lang w:bidi="ta-IN"/>
        </w:rPr>
        <w:t xml:space="preserve">Struktura turista na područja općine </w:t>
      </w:r>
      <w:proofErr w:type="spellStart"/>
      <w:r w:rsidRPr="00497EA7">
        <w:rPr>
          <w:rFonts w:cstheme="minorHAnsi"/>
          <w:b/>
          <w:i/>
          <w:sz w:val="20"/>
          <w:lang w:bidi="ta-IN"/>
        </w:rPr>
        <w:t>Sutivan</w:t>
      </w:r>
      <w:proofErr w:type="spellEnd"/>
      <w:r w:rsidRPr="00497EA7">
        <w:rPr>
          <w:rFonts w:cstheme="minorHAnsi"/>
          <w:b/>
          <w:i/>
          <w:sz w:val="20"/>
          <w:lang w:bidi="ta-IN"/>
        </w:rPr>
        <w:t xml:space="preserve"> tijekom 2015. godine prema zemlji porijekla</w:t>
      </w:r>
    </w:p>
    <w:p w:rsidR="00343DA6" w:rsidRDefault="00D14C9E" w:rsidP="000C0EBB">
      <w:pPr>
        <w:pStyle w:val="Bezproreda"/>
      </w:pPr>
      <w:r w:rsidRPr="00497EA7">
        <w:rPr>
          <w:noProof/>
          <w:lang w:eastAsia="hr-HR"/>
        </w:rPr>
        <w:drawing>
          <wp:inline distT="0" distB="0" distL="0" distR="0">
            <wp:extent cx="4023360" cy="3196425"/>
            <wp:effectExtent l="0" t="0" r="15240" b="23495"/>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46C27" w:rsidRDefault="00B46C27" w:rsidP="000C0EBB"/>
    <w:p w:rsidR="00D14C9E" w:rsidRPr="00B46C27" w:rsidRDefault="00D14C9E" w:rsidP="000C0EBB">
      <w:r w:rsidRPr="00497EA7">
        <w:rPr>
          <w:rFonts w:cstheme="minorHAnsi"/>
          <w:b/>
        </w:rPr>
        <w:t>Izvor:</w:t>
      </w:r>
      <w:r w:rsidRPr="00497EA7">
        <w:rPr>
          <w:rFonts w:cstheme="minorHAnsi"/>
          <w:i/>
        </w:rPr>
        <w:t xml:space="preserve"> UHY Savjetovanje, prema: TZO </w:t>
      </w:r>
      <w:proofErr w:type="spellStart"/>
      <w:r w:rsidRPr="00497EA7">
        <w:rPr>
          <w:rFonts w:cstheme="minorHAnsi"/>
          <w:i/>
        </w:rPr>
        <w:t>Sutivan</w:t>
      </w:r>
      <w:proofErr w:type="spellEnd"/>
    </w:p>
    <w:p w:rsidR="00D14C9E" w:rsidRPr="00497EA7" w:rsidRDefault="00D14C9E" w:rsidP="000C0EBB">
      <w:pPr>
        <w:spacing w:line="276" w:lineRule="auto"/>
        <w:jc w:val="both"/>
      </w:pPr>
      <w:r w:rsidRPr="00497EA7">
        <w:lastRenderedPageBreak/>
        <w:t>Kada gledamo strukturu gostiju prema zemlji podrijetla prevladavaju gosti iz Mađarske koji su u 2015. godini ostvarili 15%  od ukupnog broja dolazaka. Drugi po broju dolazaka su gosti iz Poljske koji su činili 9% ukupnih dolazaka u 2015. godini.</w:t>
      </w:r>
    </w:p>
    <w:p w:rsidR="00D14C9E" w:rsidRPr="00497EA7" w:rsidRDefault="00CC2583" w:rsidP="000C0EBB">
      <w:pPr>
        <w:spacing w:line="276" w:lineRule="auto"/>
        <w:jc w:val="both"/>
      </w:pPr>
      <w:r>
        <w:t xml:space="preserve"> Slijede turisti </w:t>
      </w:r>
      <w:r w:rsidR="00D14C9E" w:rsidRPr="00497EA7">
        <w:t xml:space="preserve">iz Njemačke,Slovenije,Švedske,Austrije,Češke,Velike Britanije i </w:t>
      </w:r>
      <w:proofErr w:type="spellStart"/>
      <w:r w:rsidR="00D14C9E" w:rsidRPr="00497EA7">
        <w:t>SJ.Irske</w:t>
      </w:r>
      <w:proofErr w:type="spellEnd"/>
      <w:r w:rsidR="00D14C9E" w:rsidRPr="00497EA7">
        <w:t>, Italije i Slovačke. Domaći turisti činili su 8% od ukupnog broja dolazaka.</w:t>
      </w:r>
    </w:p>
    <w:p w:rsidR="00D42861" w:rsidRPr="00D14C9E" w:rsidRDefault="00D14C9E" w:rsidP="000C0EBB">
      <w:pPr>
        <w:shd w:val="clear" w:color="auto" w:fill="FFFFFF"/>
        <w:spacing w:line="276" w:lineRule="auto"/>
        <w:jc w:val="both"/>
        <w:rPr>
          <w:rFonts w:cs="Arial"/>
          <w:b/>
          <w:bCs/>
          <w:color w:val="000000" w:themeColor="text1"/>
        </w:rPr>
      </w:pPr>
      <w:r w:rsidRPr="00497EA7">
        <w:t xml:space="preserve">Općina </w:t>
      </w:r>
      <w:proofErr w:type="spellStart"/>
      <w:r w:rsidRPr="00497EA7">
        <w:t>Sutivan</w:t>
      </w:r>
      <w:proofErr w:type="spellEnd"/>
      <w:r w:rsidRPr="00497EA7">
        <w:t xml:space="preserve"> svoje smještajne kapacitete bazira isključivo na privatnom smještaju, unatoč tome što je još pred gotovo 100 godina u </w:t>
      </w:r>
      <w:proofErr w:type="spellStart"/>
      <w:r w:rsidRPr="00497EA7">
        <w:t>Sutivanu</w:t>
      </w:r>
      <w:proofErr w:type="spellEnd"/>
      <w:r w:rsidRPr="00497EA7">
        <w:t xml:space="preserve"> postojao iznimno uspješan hotel „Vesna“. Općina raspolaže sa 2754 osnovne postelje te s 5000 dodatnih kapaciteta(postelja) koji u sezoni mogu poslužiti kao dodatni kapaciteti, ukoliko poraste broj turista, no upravo zbog nepostojanja turističkih naselja i/ili hotela, teško je ostvariti veću </w:t>
      </w:r>
      <w:proofErr w:type="spellStart"/>
      <w:r w:rsidRPr="00497EA7">
        <w:t>aktraktivnost</w:t>
      </w:r>
      <w:proofErr w:type="spellEnd"/>
      <w:r w:rsidRPr="00497EA7">
        <w:t xml:space="preserve"> van sezone, čemu valja pridodati i nedostatno razvijanje specifičnih turističkih proizvoda koji bi kreirali temelje za posjet van sezone. </w:t>
      </w:r>
    </w:p>
    <w:p w:rsidR="00B46C27" w:rsidRDefault="00B46C27" w:rsidP="000C0EBB">
      <w:pPr>
        <w:pStyle w:val="Naslov2"/>
        <w:rPr>
          <w:rFonts w:asciiTheme="minorHAnsi" w:hAnsiTheme="minorHAnsi"/>
          <w:b/>
          <w:color w:val="17365D" w:themeColor="text2" w:themeShade="BF"/>
        </w:rPr>
      </w:pPr>
      <w:bookmarkStart w:id="103" w:name="_Toc443050340"/>
      <w:bookmarkStart w:id="104" w:name="_Toc443058393"/>
      <w:bookmarkStart w:id="105" w:name="_Toc443061094"/>
      <w:bookmarkStart w:id="106" w:name="_Toc443469339"/>
      <w:bookmarkStart w:id="107" w:name="_Toc443470227"/>
    </w:p>
    <w:p w:rsidR="002A5A8D" w:rsidRPr="001861E6" w:rsidRDefault="001E6E4B" w:rsidP="000C0EBB">
      <w:pPr>
        <w:pStyle w:val="Naslov2"/>
        <w:rPr>
          <w:rFonts w:asciiTheme="minorHAnsi" w:hAnsiTheme="minorHAnsi"/>
          <w:b/>
          <w:color w:val="17365D" w:themeColor="text2" w:themeShade="BF"/>
        </w:rPr>
      </w:pPr>
      <w:r w:rsidRPr="001861E6">
        <w:rPr>
          <w:rFonts w:asciiTheme="minorHAnsi" w:hAnsiTheme="minorHAnsi"/>
          <w:b/>
          <w:color w:val="17365D" w:themeColor="text2" w:themeShade="BF"/>
        </w:rPr>
        <w:t>2.6. Prostorno planiranje i infrastruktur</w:t>
      </w:r>
      <w:r w:rsidR="002A5A8D" w:rsidRPr="001861E6">
        <w:rPr>
          <w:rFonts w:asciiTheme="minorHAnsi" w:hAnsiTheme="minorHAnsi"/>
          <w:b/>
          <w:color w:val="17365D" w:themeColor="text2" w:themeShade="BF"/>
        </w:rPr>
        <w:t>a</w:t>
      </w:r>
      <w:bookmarkEnd w:id="103"/>
      <w:bookmarkEnd w:id="104"/>
      <w:bookmarkEnd w:id="105"/>
      <w:bookmarkEnd w:id="106"/>
      <w:bookmarkEnd w:id="107"/>
    </w:p>
    <w:p w:rsidR="001E6E4B" w:rsidRPr="001861E6" w:rsidRDefault="001E6E4B" w:rsidP="000C0EBB">
      <w:pPr>
        <w:pStyle w:val="Naslov3"/>
        <w:rPr>
          <w:rFonts w:asciiTheme="minorHAnsi" w:hAnsiTheme="minorHAnsi"/>
          <w:b/>
          <w:color w:val="17365D" w:themeColor="text2" w:themeShade="BF"/>
        </w:rPr>
      </w:pPr>
      <w:bookmarkStart w:id="108" w:name="_Toc443050341"/>
      <w:bookmarkStart w:id="109" w:name="_Toc443058394"/>
      <w:bookmarkStart w:id="110" w:name="_Toc443061095"/>
      <w:bookmarkStart w:id="111" w:name="_Toc443469340"/>
      <w:bookmarkStart w:id="112" w:name="_Toc443470228"/>
      <w:r w:rsidRPr="001861E6">
        <w:rPr>
          <w:rFonts w:asciiTheme="minorHAnsi" w:hAnsiTheme="minorHAnsi"/>
          <w:b/>
          <w:color w:val="17365D" w:themeColor="text2" w:themeShade="BF"/>
        </w:rPr>
        <w:t>2.6.1. Prostorno planiranje</w:t>
      </w:r>
      <w:bookmarkEnd w:id="108"/>
      <w:bookmarkEnd w:id="109"/>
      <w:bookmarkEnd w:id="110"/>
      <w:bookmarkEnd w:id="111"/>
      <w:bookmarkEnd w:id="112"/>
      <w:r w:rsidRPr="001861E6">
        <w:rPr>
          <w:rFonts w:asciiTheme="minorHAnsi" w:hAnsiTheme="minorHAnsi"/>
          <w:b/>
          <w:color w:val="17365D" w:themeColor="text2" w:themeShade="BF"/>
        </w:rPr>
        <w:t xml:space="preserve"> </w:t>
      </w:r>
    </w:p>
    <w:p w:rsidR="00ED7BB5" w:rsidRDefault="0076389E" w:rsidP="000C0EBB">
      <w:pPr>
        <w:pStyle w:val="StandardWeb"/>
        <w:shd w:val="clear" w:color="auto" w:fill="FFFFFF"/>
        <w:spacing w:before="0" w:beforeAutospacing="0" w:after="354" w:afterAutospacing="0" w:line="276" w:lineRule="auto"/>
        <w:jc w:val="both"/>
        <w:rPr>
          <w:color w:val="000000" w:themeColor="text1"/>
          <w:szCs w:val="22"/>
        </w:rPr>
      </w:pPr>
      <w:r w:rsidRPr="00916557">
        <w:rPr>
          <w:color w:val="000000" w:themeColor="text1"/>
          <w:szCs w:val="22"/>
        </w:rPr>
        <w:t xml:space="preserve">Općina </w:t>
      </w:r>
      <w:proofErr w:type="spellStart"/>
      <w:r w:rsidRPr="00916557">
        <w:rPr>
          <w:color w:val="000000" w:themeColor="text1"/>
          <w:szCs w:val="22"/>
        </w:rPr>
        <w:t>Sutivan</w:t>
      </w:r>
      <w:proofErr w:type="spellEnd"/>
      <w:r w:rsidRPr="00916557">
        <w:rPr>
          <w:color w:val="000000" w:themeColor="text1"/>
          <w:szCs w:val="22"/>
        </w:rPr>
        <w:t xml:space="preserve"> pripada otočnom dijelu prostora Županije i </w:t>
      </w:r>
      <w:proofErr w:type="spellStart"/>
      <w:r w:rsidRPr="00916557">
        <w:rPr>
          <w:color w:val="000000" w:themeColor="text1"/>
          <w:szCs w:val="22"/>
        </w:rPr>
        <w:t>prilok</w:t>
      </w:r>
      <w:proofErr w:type="spellEnd"/>
      <w:r w:rsidRPr="00916557">
        <w:rPr>
          <w:color w:val="000000" w:themeColor="text1"/>
          <w:szCs w:val="22"/>
        </w:rPr>
        <w:t xml:space="preserve"> prostornog planiranja prati njene razvojne odrednice, temeljene na obzirnom turističkom razvoju, poljoprivredi i ribarstvu te pratećim </w:t>
      </w:r>
      <w:proofErr w:type="spellStart"/>
      <w:r w:rsidRPr="00916557">
        <w:rPr>
          <w:color w:val="000000" w:themeColor="text1"/>
          <w:szCs w:val="22"/>
        </w:rPr>
        <w:t>uslžnim</w:t>
      </w:r>
      <w:proofErr w:type="spellEnd"/>
      <w:r w:rsidRPr="00916557">
        <w:rPr>
          <w:color w:val="000000" w:themeColor="text1"/>
          <w:szCs w:val="22"/>
        </w:rPr>
        <w:t xml:space="preserve"> </w:t>
      </w:r>
      <w:proofErr w:type="spellStart"/>
      <w:r w:rsidRPr="00916557">
        <w:rPr>
          <w:color w:val="000000" w:themeColor="text1"/>
          <w:szCs w:val="22"/>
        </w:rPr>
        <w:t>djelatnostima</w:t>
      </w:r>
      <w:r w:rsidR="00ED7BB5">
        <w:rPr>
          <w:color w:val="000000" w:themeColor="text1"/>
          <w:szCs w:val="22"/>
        </w:rPr>
        <w:t>Provedbu</w:t>
      </w:r>
      <w:proofErr w:type="spellEnd"/>
      <w:r w:rsidR="00ED7BB5">
        <w:rPr>
          <w:color w:val="000000" w:themeColor="text1"/>
          <w:szCs w:val="22"/>
        </w:rPr>
        <w:t xml:space="preserve"> dokumenata prostornog uređenja za Općinu </w:t>
      </w:r>
      <w:proofErr w:type="spellStart"/>
      <w:r w:rsidR="00ED7BB5">
        <w:rPr>
          <w:color w:val="000000" w:themeColor="text1"/>
          <w:szCs w:val="22"/>
        </w:rPr>
        <w:t>Sutivan</w:t>
      </w:r>
      <w:proofErr w:type="spellEnd"/>
      <w:r w:rsidR="00ED7BB5">
        <w:rPr>
          <w:color w:val="000000" w:themeColor="text1"/>
          <w:szCs w:val="22"/>
        </w:rPr>
        <w:t xml:space="preserve"> obavlja SDŽ, Upravni odjel za graditeljstvo i prostorno uređenje, Ispostava Supetra u Supetru. U periodu 2014.-2015. godine Jedinstveni upravni odjel donio je za svaku godinu preko 100 rješenja o naknadi za legalizac</w:t>
      </w:r>
      <w:r w:rsidR="00CC2583">
        <w:rPr>
          <w:color w:val="000000" w:themeColor="text1"/>
          <w:szCs w:val="22"/>
        </w:rPr>
        <w:t>i</w:t>
      </w:r>
      <w:r w:rsidR="00ED7BB5">
        <w:rPr>
          <w:color w:val="000000" w:themeColor="text1"/>
          <w:szCs w:val="22"/>
        </w:rPr>
        <w:t>ju i isto toliko i više rješenja o komunalnom doprinosu. Nijedan zahtjev nije odbijen.</w:t>
      </w:r>
    </w:p>
    <w:p w:rsidR="0076389E" w:rsidRPr="00916557" w:rsidRDefault="0076389E" w:rsidP="000C0EBB">
      <w:pPr>
        <w:pStyle w:val="StandardWeb"/>
        <w:shd w:val="clear" w:color="auto" w:fill="FFFFFF"/>
        <w:spacing w:before="0" w:beforeAutospacing="0" w:after="354" w:afterAutospacing="0" w:line="276" w:lineRule="auto"/>
        <w:jc w:val="both"/>
        <w:rPr>
          <w:color w:val="000000" w:themeColor="text1"/>
          <w:szCs w:val="22"/>
        </w:rPr>
      </w:pPr>
      <w:r w:rsidRPr="00916557">
        <w:rPr>
          <w:color w:val="000000" w:themeColor="text1"/>
          <w:szCs w:val="22"/>
        </w:rPr>
        <w:t xml:space="preserve">U cilju zaštite i racionalnijeg </w:t>
      </w:r>
      <w:proofErr w:type="spellStart"/>
      <w:r w:rsidRPr="00916557">
        <w:rPr>
          <w:color w:val="000000" w:themeColor="text1"/>
          <w:szCs w:val="22"/>
        </w:rPr>
        <w:t>korišenja</w:t>
      </w:r>
      <w:proofErr w:type="spellEnd"/>
      <w:r w:rsidRPr="00916557">
        <w:rPr>
          <w:color w:val="000000" w:themeColor="text1"/>
          <w:szCs w:val="22"/>
        </w:rPr>
        <w:t xml:space="preserve"> prostora Općina </w:t>
      </w:r>
      <w:proofErr w:type="spellStart"/>
      <w:r w:rsidRPr="00916557">
        <w:rPr>
          <w:color w:val="000000" w:themeColor="text1"/>
          <w:szCs w:val="22"/>
        </w:rPr>
        <w:t>Sutivan</w:t>
      </w:r>
      <w:proofErr w:type="spellEnd"/>
      <w:r w:rsidRPr="00916557">
        <w:rPr>
          <w:color w:val="000000" w:themeColor="text1"/>
          <w:szCs w:val="22"/>
        </w:rPr>
        <w:t xml:space="preserve"> definiranjem namjene i korištenja površina temeljno razgraničava prostor Općine na područja pretežito namijenjenih izgradnji (</w:t>
      </w:r>
      <w:proofErr w:type="spellStart"/>
      <w:r w:rsidRPr="00916557">
        <w:rPr>
          <w:color w:val="000000" w:themeColor="text1"/>
          <w:szCs w:val="22"/>
        </w:rPr>
        <w:t>građevinks</w:t>
      </w:r>
      <w:proofErr w:type="spellEnd"/>
      <w:r w:rsidRPr="00916557">
        <w:rPr>
          <w:color w:val="000000" w:themeColor="text1"/>
          <w:szCs w:val="22"/>
        </w:rPr>
        <w:t xml:space="preserve"> područja) i ne-građevinska područja (samo iznimno gradiva). Ovime se naglašava razlika između pretežito izgrađenih prostora namijenjenih potrebama rasta i razvoja stanovništva i gospodarstva od prostora koje se štiti i održava zbog vrijednih resursa prirodne sredine (šume, poljoprivredno zemljište, prostori posebnih prirodnih vrijednosti namijenjenih rekreaciji </w:t>
      </w:r>
      <w:proofErr w:type="spellStart"/>
      <w:r w:rsidRPr="00916557">
        <w:rPr>
          <w:color w:val="000000" w:themeColor="text1"/>
          <w:szCs w:val="22"/>
        </w:rPr>
        <w:t>itd</w:t>
      </w:r>
      <w:proofErr w:type="spellEnd"/>
      <w:r w:rsidRPr="00916557">
        <w:rPr>
          <w:color w:val="000000" w:themeColor="text1"/>
          <w:szCs w:val="22"/>
        </w:rPr>
        <w:t>.) i ukupne ekološke ravnoteže. Osim toga i jedno i drugo područje dopušta uspostavu prostornih koridora namijenjenih tehničkoj infrastrukturi (promet, elektroopskrba, vodoopskrba, telekomunikacije).</w:t>
      </w:r>
    </w:p>
    <w:p w:rsidR="0076389E" w:rsidRPr="00916557" w:rsidRDefault="0076389E" w:rsidP="000C0EBB">
      <w:pPr>
        <w:pStyle w:val="StandardWeb"/>
        <w:shd w:val="clear" w:color="auto" w:fill="FFFFFF"/>
        <w:spacing w:before="0" w:beforeAutospacing="0" w:after="354" w:afterAutospacing="0" w:line="276" w:lineRule="auto"/>
        <w:jc w:val="both"/>
        <w:rPr>
          <w:color w:val="000000" w:themeColor="text1"/>
          <w:szCs w:val="22"/>
        </w:rPr>
      </w:pPr>
      <w:r w:rsidRPr="00916557">
        <w:rPr>
          <w:color w:val="000000" w:themeColor="text1"/>
          <w:szCs w:val="22"/>
        </w:rPr>
        <w:t xml:space="preserve">Cjelokupni prostor Općine </w:t>
      </w:r>
      <w:proofErr w:type="spellStart"/>
      <w:r w:rsidRPr="00916557">
        <w:rPr>
          <w:color w:val="000000" w:themeColor="text1"/>
          <w:szCs w:val="22"/>
        </w:rPr>
        <w:t>Sut</w:t>
      </w:r>
      <w:r w:rsidR="00E447B0">
        <w:rPr>
          <w:color w:val="000000" w:themeColor="text1"/>
          <w:szCs w:val="22"/>
        </w:rPr>
        <w:t>i</w:t>
      </w:r>
      <w:r w:rsidRPr="00916557">
        <w:rPr>
          <w:color w:val="000000" w:themeColor="text1"/>
          <w:szCs w:val="22"/>
        </w:rPr>
        <w:t>van</w:t>
      </w:r>
      <w:proofErr w:type="spellEnd"/>
      <w:r w:rsidRPr="00916557">
        <w:rPr>
          <w:color w:val="000000" w:themeColor="text1"/>
          <w:szCs w:val="22"/>
        </w:rPr>
        <w:t xml:space="preserve"> se dijeli na manje poslovne jedinice (zone) prema dvije osnovne kategorizacije:</w:t>
      </w:r>
    </w:p>
    <w:p w:rsidR="0076389E" w:rsidRPr="00916557" w:rsidRDefault="0076389E" w:rsidP="000C0EBB">
      <w:pPr>
        <w:pStyle w:val="StandardWeb"/>
        <w:numPr>
          <w:ilvl w:val="0"/>
          <w:numId w:val="8"/>
        </w:numPr>
        <w:shd w:val="clear" w:color="auto" w:fill="FFFFFF"/>
        <w:spacing w:before="0" w:beforeAutospacing="0" w:after="354" w:afterAutospacing="0" w:line="276" w:lineRule="auto"/>
        <w:ind w:left="0" w:firstLine="0"/>
        <w:jc w:val="both"/>
        <w:rPr>
          <w:color w:val="000000" w:themeColor="text1"/>
          <w:szCs w:val="22"/>
        </w:rPr>
      </w:pPr>
      <w:r w:rsidRPr="00916557">
        <w:rPr>
          <w:color w:val="000000" w:themeColor="text1"/>
          <w:szCs w:val="22"/>
        </w:rPr>
        <w:t>S obzirom na korištenje i namjenu prostora na zone različite namjene i uvjeta korištenja</w:t>
      </w:r>
    </w:p>
    <w:p w:rsidR="00C30CE0" w:rsidRPr="00916557" w:rsidRDefault="0076389E" w:rsidP="000C0EBB">
      <w:pPr>
        <w:pStyle w:val="StandardWeb"/>
        <w:numPr>
          <w:ilvl w:val="0"/>
          <w:numId w:val="8"/>
        </w:numPr>
        <w:shd w:val="clear" w:color="auto" w:fill="FFFFFF"/>
        <w:spacing w:before="0" w:beforeAutospacing="0" w:after="354" w:afterAutospacing="0" w:line="276" w:lineRule="auto"/>
        <w:ind w:left="0" w:firstLine="0"/>
        <w:jc w:val="both"/>
        <w:rPr>
          <w:color w:val="000000" w:themeColor="text1"/>
          <w:szCs w:val="22"/>
        </w:rPr>
      </w:pPr>
      <w:r w:rsidRPr="00916557">
        <w:rPr>
          <w:color w:val="000000" w:themeColor="text1"/>
          <w:szCs w:val="22"/>
        </w:rPr>
        <w:t xml:space="preserve">S obzirom na mogućnost građenja na građevinska područja i ostala područja u kojima je građenje </w:t>
      </w:r>
      <w:r w:rsidR="00C30CE0" w:rsidRPr="00916557">
        <w:rPr>
          <w:color w:val="000000" w:themeColor="text1"/>
          <w:szCs w:val="22"/>
        </w:rPr>
        <w:t>moguće samo iznimno i pod posebni uvjetima.</w:t>
      </w:r>
    </w:p>
    <w:p w:rsidR="00EA0C4B" w:rsidRPr="00916557" w:rsidRDefault="00EA0C4B" w:rsidP="000C0EBB">
      <w:pPr>
        <w:pStyle w:val="StandardWeb"/>
        <w:shd w:val="clear" w:color="auto" w:fill="FFFFFF"/>
        <w:spacing w:before="0" w:beforeAutospacing="0" w:after="354" w:afterAutospacing="0" w:line="276" w:lineRule="auto"/>
        <w:jc w:val="both"/>
        <w:rPr>
          <w:color w:val="000000" w:themeColor="text1"/>
          <w:szCs w:val="22"/>
        </w:rPr>
      </w:pPr>
      <w:r w:rsidRPr="00916557">
        <w:rPr>
          <w:color w:val="000000" w:themeColor="text1"/>
          <w:szCs w:val="22"/>
        </w:rPr>
        <w:t xml:space="preserve">Prostorni plan je temeljni dokument prostornog uređenja svake jedinice lokalne samouprave. Nakon provedene javne rasprave plan usvaja predstavničko tijelo jedinice lokalne samouprave, to jest općinsko  vijeće. Prostorni plan uređenja  općine određuje usmjerenja za razvoj djelatnosti i namjenu površina te uvjete za održivi i uravnoteženi razvitak na </w:t>
      </w:r>
      <w:r w:rsidR="00940B95" w:rsidRPr="00916557">
        <w:rPr>
          <w:color w:val="000000" w:themeColor="text1"/>
          <w:szCs w:val="22"/>
        </w:rPr>
        <w:t xml:space="preserve">području </w:t>
      </w:r>
      <w:r w:rsidRPr="00916557">
        <w:rPr>
          <w:color w:val="000000" w:themeColor="text1"/>
          <w:szCs w:val="22"/>
        </w:rPr>
        <w:t xml:space="preserve"> općine.</w:t>
      </w:r>
    </w:p>
    <w:p w:rsidR="001E6E4B" w:rsidRPr="00916557" w:rsidRDefault="00EA0C4B" w:rsidP="000C0EBB">
      <w:pPr>
        <w:pStyle w:val="StandardWeb"/>
        <w:shd w:val="clear" w:color="auto" w:fill="FFFFFF"/>
        <w:spacing w:before="0" w:beforeAutospacing="0" w:after="354" w:afterAutospacing="0" w:line="276" w:lineRule="auto"/>
        <w:jc w:val="both"/>
        <w:rPr>
          <w:color w:val="000000" w:themeColor="text1"/>
          <w:szCs w:val="22"/>
        </w:rPr>
      </w:pPr>
      <w:r w:rsidRPr="00916557">
        <w:rPr>
          <w:color w:val="000000" w:themeColor="text1"/>
          <w:szCs w:val="22"/>
        </w:rPr>
        <w:lastRenderedPageBreak/>
        <w:t>Prostorni razvoj naselja ili dijela naselja detaljnije se uređuje urbanističkim planom, odnosno detaljnim planom uređenja koje u skladu s prostornim planom također donosi predstavničko tij</w:t>
      </w:r>
      <w:r w:rsidR="00940B95" w:rsidRPr="00916557">
        <w:rPr>
          <w:color w:val="000000" w:themeColor="text1"/>
          <w:szCs w:val="22"/>
        </w:rPr>
        <w:t>elo jedinice lokalne samouprave</w:t>
      </w:r>
      <w:r w:rsidR="00DB17CA" w:rsidRPr="00916557">
        <w:rPr>
          <w:color w:val="000000" w:themeColor="text1"/>
          <w:szCs w:val="22"/>
        </w:rPr>
        <w:t>.</w:t>
      </w:r>
    </w:p>
    <w:p w:rsidR="001E6E4B" w:rsidRPr="001861E6" w:rsidRDefault="001E6E4B" w:rsidP="000C0EBB">
      <w:pPr>
        <w:pStyle w:val="Naslov2"/>
        <w:rPr>
          <w:rFonts w:asciiTheme="minorHAnsi" w:hAnsiTheme="minorHAnsi"/>
          <w:b/>
          <w:color w:val="17365D" w:themeColor="text2" w:themeShade="BF"/>
          <w:sz w:val="20"/>
        </w:rPr>
      </w:pPr>
      <w:bookmarkStart w:id="113" w:name="_Toc443050342"/>
      <w:bookmarkStart w:id="114" w:name="_Toc443058395"/>
      <w:bookmarkStart w:id="115" w:name="_Toc443061096"/>
      <w:bookmarkStart w:id="116" w:name="_Toc443469341"/>
      <w:bookmarkStart w:id="117" w:name="_Toc443470229"/>
      <w:r w:rsidRPr="001861E6">
        <w:rPr>
          <w:rFonts w:asciiTheme="minorHAnsi" w:hAnsiTheme="minorHAnsi"/>
          <w:b/>
          <w:color w:val="17365D" w:themeColor="text2" w:themeShade="BF"/>
        </w:rPr>
        <w:t>2.6.2. Prometna infrastruktura</w:t>
      </w:r>
      <w:bookmarkEnd w:id="113"/>
      <w:bookmarkEnd w:id="114"/>
      <w:bookmarkEnd w:id="115"/>
      <w:bookmarkEnd w:id="116"/>
      <w:bookmarkEnd w:id="117"/>
    </w:p>
    <w:p w:rsidR="00D11B0E" w:rsidRPr="00CB4F54" w:rsidRDefault="00D11B0E" w:rsidP="000C0EBB">
      <w:pPr>
        <w:shd w:val="clear" w:color="auto" w:fill="FFFFFF"/>
        <w:spacing w:line="276" w:lineRule="auto"/>
        <w:jc w:val="both"/>
        <w:rPr>
          <w:color w:val="000000" w:themeColor="text1"/>
        </w:rPr>
      </w:pPr>
      <w:r w:rsidRPr="00CB4F54">
        <w:rPr>
          <w:color w:val="000000" w:themeColor="text1"/>
        </w:rPr>
        <w:t>O razvijenosti funkcije prometa otok-kopno i unutar općinskog prometa zavisi stupanj otočne funkcionalne povezanosti i integralnosti . U prometnom sustavu neovisno o njihovoj uzajamnosti i specifičnoj integriranosti razlikujemo tri prometna podsustava:</w:t>
      </w:r>
    </w:p>
    <w:p w:rsidR="00D11B0E" w:rsidRPr="00CB4F54" w:rsidRDefault="00D11B0E" w:rsidP="000C0EBB">
      <w:pPr>
        <w:shd w:val="clear" w:color="auto" w:fill="FFFFFF"/>
        <w:spacing w:line="276" w:lineRule="auto"/>
        <w:jc w:val="both"/>
        <w:rPr>
          <w:color w:val="000000" w:themeColor="text1"/>
        </w:rPr>
      </w:pPr>
      <w:r w:rsidRPr="00CB4F54">
        <w:rPr>
          <w:color w:val="000000" w:themeColor="text1"/>
        </w:rPr>
        <w:t>1. cestovni promet,</w:t>
      </w:r>
    </w:p>
    <w:p w:rsidR="00D11B0E" w:rsidRPr="00CB4F54" w:rsidRDefault="00D11B0E" w:rsidP="000C0EBB">
      <w:pPr>
        <w:shd w:val="clear" w:color="auto" w:fill="FFFFFF"/>
        <w:spacing w:line="276" w:lineRule="auto"/>
        <w:jc w:val="both"/>
        <w:rPr>
          <w:color w:val="000000" w:themeColor="text1"/>
        </w:rPr>
      </w:pPr>
      <w:r w:rsidRPr="00CB4F54">
        <w:rPr>
          <w:color w:val="000000" w:themeColor="text1"/>
        </w:rPr>
        <w:t>2. pomorski promet</w:t>
      </w:r>
    </w:p>
    <w:p w:rsidR="00D11B0E" w:rsidRPr="0091637F" w:rsidRDefault="0091637F" w:rsidP="000C0EBB">
      <w:pPr>
        <w:shd w:val="clear" w:color="auto" w:fill="FFFFFF"/>
        <w:spacing w:line="276" w:lineRule="auto"/>
        <w:jc w:val="both"/>
        <w:rPr>
          <w:color w:val="000000" w:themeColor="text1"/>
        </w:rPr>
      </w:pPr>
      <w:r>
        <w:rPr>
          <w:color w:val="000000" w:themeColor="text1"/>
        </w:rPr>
        <w:t>3. zračni promet</w:t>
      </w:r>
    </w:p>
    <w:p w:rsidR="001E6E4B" w:rsidRPr="001861E6" w:rsidRDefault="001E6E4B" w:rsidP="000C0EBB">
      <w:pPr>
        <w:pStyle w:val="Naslov4"/>
        <w:rPr>
          <w:rFonts w:asciiTheme="minorHAnsi" w:hAnsiTheme="minorHAnsi"/>
          <w:b/>
          <w:i w:val="0"/>
          <w:color w:val="17365D" w:themeColor="text2" w:themeShade="BF"/>
          <w:sz w:val="26"/>
          <w:szCs w:val="26"/>
        </w:rPr>
      </w:pPr>
      <w:bookmarkStart w:id="118" w:name="_Toc443050343"/>
      <w:bookmarkStart w:id="119" w:name="_Toc443058396"/>
      <w:bookmarkStart w:id="120" w:name="_Toc443061097"/>
      <w:bookmarkStart w:id="121" w:name="_Toc443470230"/>
      <w:r w:rsidRPr="001861E6">
        <w:rPr>
          <w:rFonts w:asciiTheme="minorHAnsi" w:hAnsiTheme="minorHAnsi"/>
          <w:b/>
          <w:i w:val="0"/>
          <w:color w:val="17365D" w:themeColor="text2" w:themeShade="BF"/>
          <w:sz w:val="26"/>
          <w:szCs w:val="26"/>
        </w:rPr>
        <w:t>2.6.2.1. Cestovni promet</w:t>
      </w:r>
      <w:bookmarkEnd w:id="118"/>
      <w:bookmarkEnd w:id="119"/>
      <w:bookmarkEnd w:id="120"/>
      <w:bookmarkEnd w:id="121"/>
    </w:p>
    <w:p w:rsidR="00284E34" w:rsidRDefault="00D11B0E" w:rsidP="000C0EBB">
      <w:pPr>
        <w:spacing w:after="0" w:line="276" w:lineRule="auto"/>
        <w:jc w:val="both"/>
        <w:rPr>
          <w:color w:val="000000"/>
        </w:rPr>
      </w:pPr>
      <w:r w:rsidRPr="00E466C6">
        <w:t>Na podru</w:t>
      </w:r>
      <w:r w:rsidRPr="00E466C6">
        <w:rPr>
          <w:rFonts w:eastAsia="TimesNewRoman" w:cs="TimesNewRoman"/>
        </w:rPr>
        <w:t>č</w:t>
      </w:r>
      <w:r w:rsidRPr="00E466C6">
        <w:t>ju otoka Bra</w:t>
      </w:r>
      <w:r w:rsidRPr="00E466C6">
        <w:rPr>
          <w:rFonts w:eastAsia="TimesNewRoman" w:cs="TimesNewRoman"/>
        </w:rPr>
        <w:t>č</w:t>
      </w:r>
      <w:r w:rsidR="004F3726">
        <w:t xml:space="preserve">a  se nalazi </w:t>
      </w:r>
      <w:r w:rsidRPr="00E466C6">
        <w:t xml:space="preserve">razgranata mreža javnih i nerazvrstanih cesta od </w:t>
      </w:r>
      <w:r w:rsidRPr="00E466C6">
        <w:rPr>
          <w:rFonts w:eastAsia="TimesNewRoman" w:cs="TimesNewRoman"/>
        </w:rPr>
        <w:t>č</w:t>
      </w:r>
      <w:r w:rsidRPr="00E466C6">
        <w:t>ega 5 državnih cesta ukupne dužine 89,3 km. Okosnica cestovnog prometa otoka Bra</w:t>
      </w:r>
      <w:r w:rsidRPr="00E466C6">
        <w:rPr>
          <w:rFonts w:eastAsia="TimesNewRoman" w:cs="TimesNewRoman"/>
        </w:rPr>
        <w:t>č</w:t>
      </w:r>
      <w:r w:rsidRPr="00E466C6">
        <w:t>a svakako je cesta Supetar – Bol, a uz nju</w:t>
      </w:r>
      <w:r w:rsidR="004F3726">
        <w:t xml:space="preserve"> najznačajnije</w:t>
      </w:r>
      <w:r w:rsidRPr="00E466C6">
        <w:t xml:space="preserve"> su ceste Gornji </w:t>
      </w:r>
      <w:proofErr w:type="spellStart"/>
      <w:r w:rsidRPr="00E466C6">
        <w:t>Humac</w:t>
      </w:r>
      <w:proofErr w:type="spellEnd"/>
      <w:r w:rsidRPr="00E466C6">
        <w:t xml:space="preserve"> – </w:t>
      </w:r>
      <w:proofErr w:type="spellStart"/>
      <w:r w:rsidRPr="00E466C6">
        <w:t>Sumartin</w:t>
      </w:r>
      <w:proofErr w:type="spellEnd"/>
      <w:r w:rsidRPr="00E466C6">
        <w:t xml:space="preserve">, Supetar – </w:t>
      </w:r>
      <w:proofErr w:type="spellStart"/>
      <w:r w:rsidRPr="00E466C6">
        <w:t>Pučišća</w:t>
      </w:r>
      <w:proofErr w:type="spellEnd"/>
      <w:r w:rsidRPr="00E466C6">
        <w:t xml:space="preserve">, te Supetar – </w:t>
      </w:r>
      <w:proofErr w:type="spellStart"/>
      <w:r w:rsidRPr="00E466C6">
        <w:t>Sutivan</w:t>
      </w:r>
      <w:proofErr w:type="spellEnd"/>
      <w:r w:rsidRPr="00E466C6">
        <w:t xml:space="preserve"> - </w:t>
      </w:r>
      <w:proofErr w:type="spellStart"/>
      <w:r w:rsidRPr="00E466C6">
        <w:t>Milna</w:t>
      </w:r>
      <w:proofErr w:type="spellEnd"/>
      <w:r w:rsidRPr="00E466C6">
        <w:t>. Postoji i mreža nerazvrstanih cesta, poljskih i šumskih putova, puteljaka i šetnica koje su aktivnog prometnog zna</w:t>
      </w:r>
      <w:r w:rsidRPr="00E466C6">
        <w:rPr>
          <w:rFonts w:eastAsia="TimesNewRoman" w:cs="TimesNewRoman"/>
        </w:rPr>
        <w:t>č</w:t>
      </w:r>
      <w:r w:rsidRPr="00E466C6">
        <w:t>aja te je moguća u budućnosti njihova dogradnja i prekategorizacija u višu kategoriju.</w:t>
      </w:r>
    </w:p>
    <w:p w:rsidR="00284E34" w:rsidRPr="00E466C6" w:rsidRDefault="00284E34" w:rsidP="000C0EBB">
      <w:pPr>
        <w:spacing w:after="0" w:line="276" w:lineRule="auto"/>
        <w:jc w:val="both"/>
        <w:rPr>
          <w:color w:val="000000"/>
        </w:rPr>
      </w:pPr>
      <w:r w:rsidRPr="00E466C6">
        <w:rPr>
          <w:color w:val="000000"/>
        </w:rPr>
        <w:t>U postoje</w:t>
      </w:r>
      <w:r w:rsidRPr="00E466C6">
        <w:rPr>
          <w:rFonts w:eastAsia="TimesNewRoman" w:cs="TimesNewRoman"/>
          <w:color w:val="000000"/>
        </w:rPr>
        <w:t>ć</w:t>
      </w:r>
      <w:r w:rsidRPr="00E466C6">
        <w:rPr>
          <w:color w:val="000000"/>
        </w:rPr>
        <w:t xml:space="preserve">oj cestovnoj infrastrukturi </w:t>
      </w:r>
      <w:proofErr w:type="spellStart"/>
      <w:r w:rsidRPr="00E466C6">
        <w:rPr>
          <w:color w:val="000000"/>
        </w:rPr>
        <w:t>Sutivan</w:t>
      </w:r>
      <w:proofErr w:type="spellEnd"/>
      <w:r w:rsidRPr="00E466C6">
        <w:rPr>
          <w:color w:val="000000"/>
        </w:rPr>
        <w:t xml:space="preserve"> je povezan županijskom cestom od Supetra preko </w:t>
      </w:r>
      <w:proofErr w:type="spellStart"/>
      <w:r w:rsidRPr="00E466C6">
        <w:rPr>
          <w:color w:val="000000"/>
        </w:rPr>
        <w:t>Miraca</w:t>
      </w:r>
      <w:proofErr w:type="spellEnd"/>
      <w:r w:rsidRPr="00E466C6">
        <w:rPr>
          <w:color w:val="000000"/>
        </w:rPr>
        <w:t xml:space="preserve"> i to je ključna prometnica z</w:t>
      </w:r>
      <w:r>
        <w:rPr>
          <w:color w:val="000000"/>
        </w:rPr>
        <w:t xml:space="preserve">a pristup </w:t>
      </w:r>
      <w:proofErr w:type="spellStart"/>
      <w:r>
        <w:rPr>
          <w:color w:val="000000"/>
        </w:rPr>
        <w:t>Sutivanu</w:t>
      </w:r>
      <w:proofErr w:type="spellEnd"/>
      <w:r>
        <w:rPr>
          <w:color w:val="000000"/>
        </w:rPr>
        <w:t>. Ova cesta se nalazi</w:t>
      </w:r>
      <w:r w:rsidRPr="00E466C6">
        <w:rPr>
          <w:color w:val="000000"/>
        </w:rPr>
        <w:t xml:space="preserve"> u dobrom stanju i dobrih </w:t>
      </w:r>
      <w:r>
        <w:rPr>
          <w:color w:val="000000"/>
        </w:rPr>
        <w:t xml:space="preserve">je </w:t>
      </w:r>
      <w:r w:rsidRPr="00E466C6">
        <w:rPr>
          <w:color w:val="000000"/>
        </w:rPr>
        <w:t xml:space="preserve">karakteristika, te uz prometna rješenja u zaobilaznici Supetra i ulasku u Supetar omogućava dobru povezanost </w:t>
      </w:r>
      <w:proofErr w:type="spellStart"/>
      <w:r w:rsidRPr="00E466C6">
        <w:rPr>
          <w:color w:val="000000"/>
        </w:rPr>
        <w:t>Sutivana</w:t>
      </w:r>
      <w:proofErr w:type="spellEnd"/>
      <w:r w:rsidRPr="00E466C6">
        <w:rPr>
          <w:color w:val="000000"/>
        </w:rPr>
        <w:t xml:space="preserve"> kako s ostatkom cestovne mreže na Braču, t</w:t>
      </w:r>
      <w:r>
        <w:rPr>
          <w:color w:val="000000"/>
        </w:rPr>
        <w:t>a</w:t>
      </w:r>
      <w:r w:rsidRPr="00E466C6">
        <w:rPr>
          <w:color w:val="000000"/>
        </w:rPr>
        <w:t>ko i sa</w:t>
      </w:r>
      <w:r>
        <w:rPr>
          <w:color w:val="000000"/>
        </w:rPr>
        <w:t xml:space="preserve"> svim sadržajima u gradu Supetru te</w:t>
      </w:r>
      <w:r w:rsidRPr="00E466C6">
        <w:rPr>
          <w:color w:val="000000"/>
        </w:rPr>
        <w:t xml:space="preserve"> traje</w:t>
      </w:r>
      <w:r>
        <w:rPr>
          <w:color w:val="000000"/>
        </w:rPr>
        <w:t>ktnom lukom kao poveznicom sa kopnom</w:t>
      </w:r>
      <w:r w:rsidRPr="00E466C6">
        <w:rPr>
          <w:color w:val="000000"/>
        </w:rPr>
        <w:t xml:space="preserve">. Međutim, na ulasku ove ceste u </w:t>
      </w:r>
      <w:proofErr w:type="spellStart"/>
      <w:r w:rsidRPr="00E466C6">
        <w:rPr>
          <w:color w:val="000000"/>
        </w:rPr>
        <w:t>Sutivan</w:t>
      </w:r>
      <w:proofErr w:type="spellEnd"/>
      <w:r w:rsidRPr="00E466C6">
        <w:rPr>
          <w:color w:val="000000"/>
        </w:rPr>
        <w:t xml:space="preserve"> (gdje ona ima i funkciju jugoi</w:t>
      </w:r>
      <w:r>
        <w:rPr>
          <w:color w:val="000000"/>
        </w:rPr>
        <w:t xml:space="preserve">stočne obilaznice mjesta) dogodila </w:t>
      </w:r>
      <w:r w:rsidRPr="00E466C6">
        <w:rPr>
          <w:color w:val="000000"/>
        </w:rPr>
        <w:t>se već situacija da je naselje prešlo na južnu stranu ceste, te se javlja i frekventnije pješačko prelaženje. Stoga je potrebno poduzimati i pojačavati sigurnosne mjere, što s druge strane</w:t>
      </w:r>
      <w:r>
        <w:rPr>
          <w:color w:val="000000"/>
        </w:rPr>
        <w:t xml:space="preserve"> dovodi do</w:t>
      </w:r>
      <w:r w:rsidRPr="00E466C6">
        <w:rPr>
          <w:color w:val="000000"/>
        </w:rPr>
        <w:t xml:space="preserve"> usporava</w:t>
      </w:r>
      <w:r>
        <w:rPr>
          <w:color w:val="000000"/>
        </w:rPr>
        <w:t>nja</w:t>
      </w:r>
      <w:r w:rsidRPr="00E466C6">
        <w:rPr>
          <w:color w:val="000000"/>
        </w:rPr>
        <w:t xml:space="preserve"> promet</w:t>
      </w:r>
      <w:r>
        <w:rPr>
          <w:color w:val="000000"/>
        </w:rPr>
        <w:t>a</w:t>
      </w:r>
      <w:r w:rsidRPr="00E466C6">
        <w:rPr>
          <w:color w:val="000000"/>
        </w:rPr>
        <w:t>.</w:t>
      </w:r>
    </w:p>
    <w:p w:rsidR="00CC2583" w:rsidRDefault="00284E34" w:rsidP="000C0EBB">
      <w:pPr>
        <w:spacing w:after="0" w:line="276" w:lineRule="auto"/>
        <w:jc w:val="both"/>
        <w:rPr>
          <w:color w:val="000000"/>
        </w:rPr>
      </w:pPr>
      <w:r w:rsidRPr="00E466C6">
        <w:rPr>
          <w:color w:val="000000"/>
        </w:rPr>
        <w:t xml:space="preserve">Druga cestovna poveznica </w:t>
      </w:r>
      <w:proofErr w:type="spellStart"/>
      <w:r w:rsidRPr="00E466C6">
        <w:rPr>
          <w:color w:val="000000"/>
        </w:rPr>
        <w:t>Sutivana</w:t>
      </w:r>
      <w:proofErr w:type="spellEnd"/>
      <w:r w:rsidRPr="00E466C6">
        <w:rPr>
          <w:color w:val="000000"/>
        </w:rPr>
        <w:t xml:space="preserve"> je zapravo nastavak ove županijske ceste od </w:t>
      </w:r>
      <w:proofErr w:type="spellStart"/>
      <w:r w:rsidRPr="00E466C6">
        <w:rPr>
          <w:color w:val="000000"/>
        </w:rPr>
        <w:t>Sutivana</w:t>
      </w:r>
      <w:proofErr w:type="spellEnd"/>
      <w:r w:rsidRPr="00E466C6">
        <w:rPr>
          <w:color w:val="000000"/>
        </w:rPr>
        <w:t xml:space="preserve"> prema </w:t>
      </w:r>
      <w:proofErr w:type="spellStart"/>
      <w:r w:rsidRPr="00E466C6">
        <w:rPr>
          <w:color w:val="000000"/>
        </w:rPr>
        <w:t>Milni</w:t>
      </w:r>
      <w:proofErr w:type="spellEnd"/>
      <w:r w:rsidRPr="00E466C6">
        <w:rPr>
          <w:color w:val="000000"/>
        </w:rPr>
        <w:t xml:space="preserve"> (preko </w:t>
      </w:r>
      <w:proofErr w:type="spellStart"/>
      <w:r w:rsidRPr="00E466C6">
        <w:rPr>
          <w:color w:val="000000"/>
        </w:rPr>
        <w:t>Ložišća</w:t>
      </w:r>
      <w:proofErr w:type="spellEnd"/>
      <w:r w:rsidRPr="00E466C6">
        <w:rPr>
          <w:color w:val="000000"/>
        </w:rPr>
        <w:t xml:space="preserve"> i </w:t>
      </w:r>
      <w:proofErr w:type="spellStart"/>
      <w:r w:rsidRPr="00E466C6">
        <w:rPr>
          <w:color w:val="000000"/>
        </w:rPr>
        <w:t>Bobovišća</w:t>
      </w:r>
      <w:proofErr w:type="spellEnd"/>
      <w:r w:rsidRPr="00E466C6">
        <w:rPr>
          <w:color w:val="000000"/>
        </w:rPr>
        <w:t xml:space="preserve">). Ova je cesta na području </w:t>
      </w:r>
      <w:proofErr w:type="spellStart"/>
      <w:r w:rsidRPr="00E466C6">
        <w:rPr>
          <w:color w:val="000000"/>
        </w:rPr>
        <w:t>Sutiva</w:t>
      </w:r>
      <w:r>
        <w:rPr>
          <w:color w:val="000000"/>
        </w:rPr>
        <w:t>na</w:t>
      </w:r>
      <w:proofErr w:type="spellEnd"/>
      <w:r>
        <w:rPr>
          <w:color w:val="000000"/>
        </w:rPr>
        <w:t xml:space="preserve"> u dobrom stanju i čini okosnicu za </w:t>
      </w:r>
      <w:r w:rsidRPr="00E466C6">
        <w:rPr>
          <w:color w:val="000000"/>
        </w:rPr>
        <w:t xml:space="preserve"> povezivanje južnog dijela općine (koji ima velik prostorni potencijal). Prolaz ove prometnice kroz </w:t>
      </w:r>
      <w:proofErr w:type="spellStart"/>
      <w:r w:rsidRPr="00E466C6">
        <w:rPr>
          <w:color w:val="000000"/>
        </w:rPr>
        <w:t>Ložišća</w:t>
      </w:r>
      <w:proofErr w:type="spellEnd"/>
      <w:r w:rsidRPr="00E466C6">
        <w:rPr>
          <w:color w:val="000000"/>
        </w:rPr>
        <w:t xml:space="preserve"> i </w:t>
      </w:r>
      <w:proofErr w:type="spellStart"/>
      <w:r w:rsidRPr="00E466C6">
        <w:rPr>
          <w:color w:val="000000"/>
        </w:rPr>
        <w:t>Bobovišća</w:t>
      </w:r>
      <w:proofErr w:type="spellEnd"/>
      <w:r w:rsidRPr="00E466C6">
        <w:rPr>
          <w:color w:val="000000"/>
        </w:rPr>
        <w:t xml:space="preserve"> je problematičan, ali to za</w:t>
      </w:r>
      <w:r>
        <w:rPr>
          <w:color w:val="000000"/>
        </w:rPr>
        <w:t xml:space="preserve"> </w:t>
      </w:r>
      <w:proofErr w:type="spellStart"/>
      <w:r>
        <w:rPr>
          <w:color w:val="000000"/>
        </w:rPr>
        <w:t>Sutivan</w:t>
      </w:r>
      <w:proofErr w:type="spellEnd"/>
      <w:r>
        <w:rPr>
          <w:color w:val="000000"/>
        </w:rPr>
        <w:t xml:space="preserve"> ne predstavlja značajniji</w:t>
      </w:r>
      <w:r w:rsidRPr="00E466C6">
        <w:rPr>
          <w:color w:val="000000"/>
        </w:rPr>
        <w:t xml:space="preserve"> problem.</w:t>
      </w:r>
    </w:p>
    <w:p w:rsidR="00CC2583" w:rsidRDefault="00CC2583" w:rsidP="000C0EBB">
      <w:pPr>
        <w:spacing w:after="0" w:line="276" w:lineRule="auto"/>
        <w:jc w:val="both"/>
        <w:rPr>
          <w:b/>
          <w:color w:val="000000"/>
        </w:rPr>
      </w:pPr>
    </w:p>
    <w:p w:rsidR="003E22FE" w:rsidRDefault="003E22FE" w:rsidP="000C0EBB">
      <w:pPr>
        <w:spacing w:after="0" w:line="276" w:lineRule="auto"/>
        <w:jc w:val="both"/>
        <w:rPr>
          <w:b/>
          <w:color w:val="000000"/>
        </w:rPr>
      </w:pPr>
    </w:p>
    <w:p w:rsidR="003E22FE" w:rsidRDefault="003E22FE" w:rsidP="000C0EBB">
      <w:pPr>
        <w:spacing w:after="0" w:line="276" w:lineRule="auto"/>
        <w:jc w:val="both"/>
        <w:rPr>
          <w:b/>
          <w:color w:val="000000"/>
        </w:rPr>
      </w:pPr>
    </w:p>
    <w:p w:rsidR="002A5C79" w:rsidRDefault="002A5C79" w:rsidP="000C0EBB">
      <w:pPr>
        <w:spacing w:after="0" w:line="276" w:lineRule="auto"/>
        <w:jc w:val="both"/>
        <w:rPr>
          <w:b/>
          <w:color w:val="000000"/>
        </w:rPr>
      </w:pPr>
    </w:p>
    <w:p w:rsidR="002A5C79" w:rsidRDefault="002A5C79" w:rsidP="000C0EBB">
      <w:pPr>
        <w:spacing w:after="0" w:line="276" w:lineRule="auto"/>
        <w:jc w:val="both"/>
        <w:rPr>
          <w:b/>
          <w:color w:val="000000"/>
        </w:rPr>
      </w:pPr>
    </w:p>
    <w:p w:rsidR="00ED7BB5" w:rsidRPr="00533F83" w:rsidRDefault="00ED7BB5" w:rsidP="000C0EBB">
      <w:pPr>
        <w:spacing w:after="0" w:line="276" w:lineRule="auto"/>
        <w:jc w:val="both"/>
        <w:rPr>
          <w:b/>
          <w:i/>
          <w:color w:val="000000"/>
        </w:rPr>
      </w:pPr>
      <w:r w:rsidRPr="00533F83">
        <w:rPr>
          <w:b/>
          <w:color w:val="000000"/>
        </w:rPr>
        <w:t xml:space="preserve">Slika </w:t>
      </w:r>
      <w:r w:rsidR="003E22FE">
        <w:rPr>
          <w:b/>
          <w:color w:val="000000"/>
        </w:rPr>
        <w:t xml:space="preserve">br. </w:t>
      </w:r>
      <w:r w:rsidR="00EC1AC8" w:rsidRPr="00533F83">
        <w:rPr>
          <w:b/>
          <w:color w:val="000000"/>
        </w:rPr>
        <w:t>3</w:t>
      </w:r>
      <w:r w:rsidRPr="00533F83">
        <w:rPr>
          <w:b/>
          <w:color w:val="000000"/>
        </w:rPr>
        <w:t xml:space="preserve">: </w:t>
      </w:r>
      <w:r w:rsidRPr="00533F83">
        <w:rPr>
          <w:b/>
          <w:i/>
          <w:color w:val="000000"/>
        </w:rPr>
        <w:t xml:space="preserve">Cestovni promet na području općine </w:t>
      </w:r>
      <w:proofErr w:type="spellStart"/>
      <w:r w:rsidRPr="00533F83">
        <w:rPr>
          <w:b/>
          <w:i/>
          <w:color w:val="000000"/>
        </w:rPr>
        <w:t>Sutivan</w:t>
      </w:r>
      <w:proofErr w:type="spellEnd"/>
    </w:p>
    <w:p w:rsidR="00ED7BB5" w:rsidRDefault="00ED7BB5" w:rsidP="000C0EBB">
      <w:pPr>
        <w:spacing w:after="0" w:line="276" w:lineRule="auto"/>
        <w:jc w:val="both"/>
        <w:rPr>
          <w:color w:val="000000"/>
        </w:rPr>
      </w:pPr>
      <w:r w:rsidRPr="00ED7BB5">
        <w:rPr>
          <w:noProof/>
          <w:color w:val="000000"/>
          <w:lang w:eastAsia="hr-HR"/>
        </w:rPr>
        <w:lastRenderedPageBreak/>
        <w:drawing>
          <wp:inline distT="0" distB="0" distL="0" distR="0">
            <wp:extent cx="5286375" cy="360997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3609975"/>
                    </a:xfrm>
                    <a:prstGeom prst="rect">
                      <a:avLst/>
                    </a:prstGeom>
                    <a:noFill/>
                    <a:ln>
                      <a:noFill/>
                    </a:ln>
                  </pic:spPr>
                </pic:pic>
              </a:graphicData>
            </a:graphic>
          </wp:inline>
        </w:drawing>
      </w:r>
    </w:p>
    <w:p w:rsidR="00ED7BB5" w:rsidRDefault="00ED7BB5" w:rsidP="000C0EBB">
      <w:pPr>
        <w:spacing w:after="0" w:line="276" w:lineRule="auto"/>
        <w:rPr>
          <w:color w:val="000000"/>
        </w:rPr>
      </w:pPr>
    </w:p>
    <w:p w:rsidR="00ED7BB5" w:rsidRDefault="00ED7BB5" w:rsidP="000C0EBB">
      <w:pPr>
        <w:spacing w:after="0" w:line="276" w:lineRule="auto"/>
        <w:rPr>
          <w:color w:val="000000"/>
        </w:rPr>
      </w:pPr>
    </w:p>
    <w:p w:rsidR="00ED7BB5" w:rsidRDefault="00ED7BB5" w:rsidP="000C0EBB">
      <w:pPr>
        <w:spacing w:after="0" w:line="276" w:lineRule="auto"/>
        <w:rPr>
          <w:color w:val="000000"/>
        </w:rPr>
      </w:pPr>
    </w:p>
    <w:p w:rsidR="00ED7BB5" w:rsidRDefault="00ED7BB5" w:rsidP="000C0EBB">
      <w:pPr>
        <w:spacing w:after="0" w:line="276" w:lineRule="auto"/>
        <w:jc w:val="both"/>
        <w:rPr>
          <w:color w:val="000000"/>
        </w:rPr>
      </w:pPr>
    </w:p>
    <w:p w:rsidR="00ED7BB5" w:rsidRDefault="00ED7BB5" w:rsidP="000C0EBB">
      <w:pPr>
        <w:spacing w:after="0" w:line="276" w:lineRule="auto"/>
        <w:jc w:val="both"/>
        <w:rPr>
          <w:color w:val="000000"/>
        </w:rPr>
      </w:pPr>
    </w:p>
    <w:p w:rsidR="00ED7BB5" w:rsidRDefault="00ED7BB5" w:rsidP="000C0EBB">
      <w:pPr>
        <w:spacing w:after="0" w:line="276" w:lineRule="auto"/>
        <w:jc w:val="both"/>
        <w:rPr>
          <w:color w:val="000000"/>
        </w:rPr>
      </w:pPr>
      <w:r w:rsidRPr="00ED7BB5">
        <w:rPr>
          <w:noProof/>
          <w:color w:val="000000"/>
          <w:lang w:eastAsia="hr-HR"/>
        </w:rPr>
        <w:drawing>
          <wp:inline distT="0" distB="0" distL="0" distR="0">
            <wp:extent cx="3006437" cy="1825541"/>
            <wp:effectExtent l="19050" t="0" r="3463"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514" cy="1834696"/>
                    </a:xfrm>
                    <a:prstGeom prst="rect">
                      <a:avLst/>
                    </a:prstGeom>
                    <a:noFill/>
                    <a:ln>
                      <a:noFill/>
                    </a:ln>
                  </pic:spPr>
                </pic:pic>
              </a:graphicData>
            </a:graphic>
          </wp:inline>
        </w:drawing>
      </w:r>
    </w:p>
    <w:p w:rsidR="00ED7BB5" w:rsidRDefault="00ED7BB5" w:rsidP="000C0EBB">
      <w:pPr>
        <w:spacing w:after="0" w:line="276" w:lineRule="auto"/>
        <w:jc w:val="both"/>
        <w:rPr>
          <w:color w:val="000000"/>
        </w:rPr>
      </w:pPr>
    </w:p>
    <w:p w:rsidR="00ED7BB5" w:rsidRDefault="00ED7BB5" w:rsidP="000C0EBB">
      <w:pPr>
        <w:spacing w:after="0" w:line="276" w:lineRule="auto"/>
        <w:jc w:val="both"/>
        <w:rPr>
          <w:color w:val="000000"/>
        </w:rPr>
      </w:pPr>
    </w:p>
    <w:p w:rsidR="00ED7BB5" w:rsidRPr="0091637F" w:rsidRDefault="00ED7BB5" w:rsidP="000C0EBB">
      <w:pPr>
        <w:spacing w:after="0" w:line="276" w:lineRule="auto"/>
        <w:rPr>
          <w:sz w:val="20"/>
          <w:u w:val="single"/>
        </w:rPr>
      </w:pPr>
      <w:r w:rsidRPr="00B127F0">
        <w:rPr>
          <w:b/>
          <w:color w:val="000000"/>
          <w:sz w:val="20"/>
        </w:rPr>
        <w:t xml:space="preserve">Izvor: </w:t>
      </w:r>
      <w:r w:rsidRPr="0091637F">
        <w:rPr>
          <w:sz w:val="20"/>
        </w:rPr>
        <w:t>AKTIVA BRAČ prema</w:t>
      </w:r>
      <w:r w:rsidRPr="0091637F">
        <w:rPr>
          <w:sz w:val="20"/>
          <w:u w:val="single"/>
        </w:rPr>
        <w:t xml:space="preserve"> </w:t>
      </w:r>
      <w:hyperlink r:id="rId123" w:history="1">
        <w:r w:rsidR="00246BB2" w:rsidRPr="002A5C79">
          <w:rPr>
            <w:rStyle w:val="Hiperveza"/>
            <w:b/>
            <w:color w:val="548DD4" w:themeColor="text2" w:themeTint="99"/>
            <w:sz w:val="20"/>
          </w:rPr>
          <w:t>http://www.dalmacija.hr/ustroj/upravni-odjeli/uo-za-prostorno-ure%C4%91enje/plan-prostornog-ure%C4%91enja-sd-zupanije/list-br2</w:t>
        </w:r>
      </w:hyperlink>
      <w:r w:rsidR="001340D3" w:rsidRPr="0091637F">
        <w:rPr>
          <w:sz w:val="20"/>
          <w:u w:val="single"/>
        </w:rPr>
        <w:t>,</w:t>
      </w:r>
      <w:r w:rsidR="00246BB2" w:rsidRPr="002A5C79">
        <w:rPr>
          <w:color w:val="0070C0"/>
          <w:sz w:val="20"/>
          <w:u w:val="single"/>
        </w:rPr>
        <w:t xml:space="preserve"> </w:t>
      </w:r>
      <w:r w:rsidR="00246BB2" w:rsidRPr="002A5C79">
        <w:rPr>
          <w:sz w:val="20"/>
        </w:rPr>
        <w:t>datum posjete 13.01.2016</w:t>
      </w:r>
      <w:r w:rsidR="00CC2583" w:rsidRPr="002A5C79">
        <w:rPr>
          <w:sz w:val="20"/>
        </w:rPr>
        <w:t>.g.</w:t>
      </w:r>
    </w:p>
    <w:p w:rsidR="00246BB2" w:rsidRDefault="00246BB2" w:rsidP="000C0EBB">
      <w:pPr>
        <w:spacing w:after="0" w:line="276" w:lineRule="auto"/>
        <w:jc w:val="both"/>
        <w:rPr>
          <w:color w:val="000000"/>
        </w:rPr>
      </w:pPr>
    </w:p>
    <w:p w:rsidR="00284E34" w:rsidRPr="00E466C6" w:rsidRDefault="00284E34" w:rsidP="000C0EBB">
      <w:pPr>
        <w:spacing w:after="0" w:line="276" w:lineRule="auto"/>
        <w:jc w:val="both"/>
        <w:rPr>
          <w:color w:val="000000"/>
        </w:rPr>
      </w:pPr>
      <w:r w:rsidRPr="00E466C6">
        <w:rPr>
          <w:color w:val="000000"/>
        </w:rPr>
        <w:t xml:space="preserve">Ključni prometni problem </w:t>
      </w:r>
      <w:proofErr w:type="spellStart"/>
      <w:r w:rsidRPr="00E466C6">
        <w:rPr>
          <w:color w:val="000000"/>
        </w:rPr>
        <w:t>Sutivana</w:t>
      </w:r>
      <w:proofErr w:type="spellEnd"/>
      <w:r w:rsidRPr="00E466C6">
        <w:rPr>
          <w:color w:val="000000"/>
        </w:rPr>
        <w:t xml:space="preserve"> je zapadna zaobilaznica mjesta, odnosno pristup zapadnim dijelovima</w:t>
      </w:r>
      <w:r>
        <w:rPr>
          <w:color w:val="000000"/>
        </w:rPr>
        <w:t xml:space="preserve"> općine </w:t>
      </w:r>
      <w:proofErr w:type="spellStart"/>
      <w:r>
        <w:rPr>
          <w:color w:val="000000"/>
        </w:rPr>
        <w:t>Sutivan</w:t>
      </w:r>
      <w:proofErr w:type="spellEnd"/>
      <w:r>
        <w:rPr>
          <w:color w:val="000000"/>
        </w:rPr>
        <w:t>.  U ljetnom periodu</w:t>
      </w:r>
      <w:r w:rsidRPr="00E466C6">
        <w:rPr>
          <w:color w:val="000000"/>
        </w:rPr>
        <w:t xml:space="preserve"> pristup i promet kroz zapadni dio </w:t>
      </w:r>
      <w:proofErr w:type="spellStart"/>
      <w:r w:rsidRPr="00E466C6">
        <w:rPr>
          <w:color w:val="000000"/>
        </w:rPr>
        <w:t>Sutivana</w:t>
      </w:r>
      <w:proofErr w:type="spellEnd"/>
      <w:r w:rsidRPr="00E466C6">
        <w:rPr>
          <w:color w:val="000000"/>
        </w:rPr>
        <w:t xml:space="preserve"> izuzetno </w:t>
      </w:r>
      <w:r>
        <w:rPr>
          <w:color w:val="000000"/>
        </w:rPr>
        <w:t xml:space="preserve">je </w:t>
      </w:r>
      <w:r w:rsidRPr="00E466C6">
        <w:rPr>
          <w:color w:val="000000"/>
        </w:rPr>
        <w:t xml:space="preserve">otežan. Stoga se intenzivni napori ulažu u izgradnju zapadne zaobilaznice. Njena trasa je već definirana i vodi od glavnog (južnog) ulaza u mjesto do uvale </w:t>
      </w:r>
      <w:proofErr w:type="spellStart"/>
      <w:r w:rsidRPr="00E466C6">
        <w:rPr>
          <w:color w:val="000000"/>
        </w:rPr>
        <w:t>Likva</w:t>
      </w:r>
      <w:proofErr w:type="spellEnd"/>
      <w:r w:rsidRPr="00E466C6">
        <w:rPr>
          <w:color w:val="000000"/>
        </w:rPr>
        <w:t xml:space="preserve"> u ukupnoj predviđenoj dužini od 3.744 m (s pomoćnim osima). Za prvu dionicu u dužini od 960 m već je izrađen glavni projekt i dobivena potvrda glavnog projekt, praktički su u potpunosti riješeni imovinsko-pravni odnosi, te je sve spremno za početak radova čija je vrijednost procijenjena na 6.000.000 kn. Za drugu dionicu </w:t>
      </w:r>
      <w:r w:rsidRPr="00E466C6">
        <w:rPr>
          <w:color w:val="000000"/>
        </w:rPr>
        <w:lastRenderedPageBreak/>
        <w:t xml:space="preserve">upravo se radi parcelacijski projekt i kreće u otkup/izvlaštenje zemljišta. Ovaj će posao (izgradnja zaobilaznice) očito biti prioritetni projekt Općina </w:t>
      </w:r>
      <w:proofErr w:type="spellStart"/>
      <w:r w:rsidRPr="00E466C6">
        <w:rPr>
          <w:color w:val="000000"/>
        </w:rPr>
        <w:t>Sutivan</w:t>
      </w:r>
      <w:proofErr w:type="spellEnd"/>
      <w:r w:rsidRPr="00E466C6">
        <w:rPr>
          <w:color w:val="000000"/>
        </w:rPr>
        <w:t xml:space="preserve"> i u idućem dugoročnom razdoblju.</w:t>
      </w:r>
    </w:p>
    <w:p w:rsidR="00284E34" w:rsidRDefault="00284E34" w:rsidP="000C0EBB">
      <w:pPr>
        <w:spacing w:after="0" w:line="276" w:lineRule="auto"/>
        <w:jc w:val="both"/>
        <w:rPr>
          <w:color w:val="000000"/>
        </w:rPr>
      </w:pPr>
      <w:r w:rsidRPr="00E466C6">
        <w:rPr>
          <w:color w:val="000000"/>
        </w:rPr>
        <w:t xml:space="preserve">Ulice u naselju </w:t>
      </w:r>
      <w:proofErr w:type="spellStart"/>
      <w:r w:rsidRPr="00E466C6">
        <w:rPr>
          <w:color w:val="000000"/>
        </w:rPr>
        <w:t>Sutivan</w:t>
      </w:r>
      <w:proofErr w:type="spellEnd"/>
      <w:r w:rsidRPr="00E466C6">
        <w:rPr>
          <w:color w:val="000000"/>
        </w:rPr>
        <w:t>, naročito u starim dijelovima, nisu prilagođene intenzivnom automobilskom prometu. To naročito predstavlja problem u ljetnim mjesecima, kada se posebnim režimom prometa pokušava olakšati situaciju. S dr</w:t>
      </w:r>
      <w:r>
        <w:rPr>
          <w:color w:val="000000"/>
        </w:rPr>
        <w:t xml:space="preserve">uga strane, ulice ispunjene </w:t>
      </w:r>
      <w:proofErr w:type="spellStart"/>
      <w:r>
        <w:rPr>
          <w:color w:val="000000"/>
        </w:rPr>
        <w:t>kogulama</w:t>
      </w:r>
      <w:proofErr w:type="spellEnd"/>
      <w:r>
        <w:rPr>
          <w:color w:val="000000"/>
        </w:rPr>
        <w:t xml:space="preserve"> te</w:t>
      </w:r>
      <w:r w:rsidRPr="00E466C6">
        <w:rPr>
          <w:color w:val="000000"/>
        </w:rPr>
        <w:t xml:space="preserve"> kale u starim dijelovima naselja predstavljaju</w:t>
      </w:r>
      <w:r>
        <w:rPr>
          <w:color w:val="000000"/>
        </w:rPr>
        <w:t xml:space="preserve"> bogato nasljeđe </w:t>
      </w:r>
      <w:proofErr w:type="spellStart"/>
      <w:r w:rsidRPr="00E466C6">
        <w:rPr>
          <w:color w:val="000000"/>
        </w:rPr>
        <w:t>Sutivana</w:t>
      </w:r>
      <w:proofErr w:type="spellEnd"/>
      <w:r w:rsidRPr="00E466C6">
        <w:rPr>
          <w:color w:val="000000"/>
        </w:rPr>
        <w:t xml:space="preserve"> koje zahtijeva posebna ulaganja u održavanje i res</w:t>
      </w:r>
      <w:r>
        <w:rPr>
          <w:color w:val="000000"/>
        </w:rPr>
        <w:t xml:space="preserve">tauriranje. </w:t>
      </w:r>
    </w:p>
    <w:p w:rsidR="00B46C27" w:rsidRPr="00B46C27" w:rsidRDefault="00284E34" w:rsidP="00B46C27">
      <w:pPr>
        <w:spacing w:after="0" w:line="276" w:lineRule="auto"/>
        <w:jc w:val="both"/>
        <w:rPr>
          <w:color w:val="000000"/>
        </w:rPr>
      </w:pPr>
      <w:r>
        <w:rPr>
          <w:color w:val="000000"/>
        </w:rPr>
        <w:t>Parkiranje je dodatan</w:t>
      </w:r>
      <w:r w:rsidRPr="00E466C6">
        <w:rPr>
          <w:color w:val="000000"/>
        </w:rPr>
        <w:t xml:space="preserve"> problem, naročito u središtu mjesta. U naselju </w:t>
      </w:r>
      <w:proofErr w:type="spellStart"/>
      <w:r w:rsidRPr="00E466C6">
        <w:rPr>
          <w:color w:val="000000"/>
        </w:rPr>
        <w:t>Sutivan</w:t>
      </w:r>
      <w:proofErr w:type="spellEnd"/>
      <w:r w:rsidRPr="00E466C6">
        <w:rPr>
          <w:color w:val="000000"/>
        </w:rPr>
        <w:t xml:space="preserve"> postoje tri veća parkirališta: uređeno parkiralište '</w:t>
      </w:r>
      <w:proofErr w:type="spellStart"/>
      <w:r w:rsidRPr="00E466C6">
        <w:rPr>
          <w:color w:val="000000"/>
        </w:rPr>
        <w:t>Pjover</w:t>
      </w:r>
      <w:proofErr w:type="spellEnd"/>
      <w:r w:rsidRPr="00E466C6">
        <w:rPr>
          <w:color w:val="000000"/>
        </w:rPr>
        <w:t xml:space="preserve">' (78 mjesta) kojim upravlja Općina </w:t>
      </w:r>
      <w:proofErr w:type="spellStart"/>
      <w:r w:rsidRPr="00E466C6">
        <w:rPr>
          <w:color w:val="000000"/>
        </w:rPr>
        <w:t>Sutivan</w:t>
      </w:r>
      <w:proofErr w:type="spellEnd"/>
      <w:r w:rsidRPr="00E466C6">
        <w:rPr>
          <w:color w:val="000000"/>
        </w:rPr>
        <w:t xml:space="preserve">, parkiralište preko puta Konzuma (oko 50 mjesta) kojim također upravlja Općina, te javno parkiralište na području Odmarališta (s oko 80 mjesta). To ukupno daje oko 200 parkirališnih mjesta, što u ljetnom periodu nije ni približno dovoljno, Stoga je ljeti izraženo parkiranje na ulicama i drugim javnim površinama, što dodatno otežava promet. Područje općine </w:t>
      </w:r>
      <w:proofErr w:type="spellStart"/>
      <w:r w:rsidRPr="00E466C6">
        <w:rPr>
          <w:color w:val="000000"/>
        </w:rPr>
        <w:t>Sutivan</w:t>
      </w:r>
      <w:proofErr w:type="spellEnd"/>
      <w:r w:rsidRPr="00E466C6">
        <w:rPr>
          <w:color w:val="000000"/>
        </w:rPr>
        <w:t xml:space="preserve"> prilično je dobro pokriveno mrežom poljskih, protupožarnih i šumskih putova. Njena ukupna dužina danas je oko 25 km, ali se i dalje razvija, što ulaganjima iz javnih izvora (Hrvatske šume, programi uređenja poljskih putova, Općina), što privatnim ulaganjima. Ova mreža jako je značajna u otvaranju i korištenju potencijala prostora općine </w:t>
      </w:r>
      <w:proofErr w:type="spellStart"/>
      <w:r w:rsidRPr="00E466C6">
        <w:rPr>
          <w:color w:val="000000"/>
        </w:rPr>
        <w:t>Sutivan</w:t>
      </w:r>
      <w:proofErr w:type="spellEnd"/>
      <w:r w:rsidRPr="00E466C6">
        <w:rPr>
          <w:color w:val="000000"/>
        </w:rPr>
        <w:t xml:space="preserve"> kako u poljoprivredne, tako i u turističke svrhe.</w:t>
      </w:r>
    </w:p>
    <w:p w:rsidR="00284E34" w:rsidRPr="001861E6" w:rsidRDefault="009677FA" w:rsidP="000C0EBB">
      <w:pPr>
        <w:pStyle w:val="Naslov5"/>
        <w:rPr>
          <w:rFonts w:asciiTheme="minorHAnsi" w:hAnsiTheme="minorHAnsi"/>
          <w:b/>
          <w:i w:val="0"/>
          <w:color w:val="17365D" w:themeColor="text2" w:themeShade="BF"/>
          <w:sz w:val="26"/>
          <w:szCs w:val="26"/>
        </w:rPr>
      </w:pPr>
      <w:r w:rsidRPr="001861E6">
        <w:rPr>
          <w:rFonts w:asciiTheme="minorHAnsi" w:hAnsiTheme="minorHAnsi"/>
          <w:b/>
          <w:i w:val="0"/>
          <w:color w:val="17365D" w:themeColor="text2" w:themeShade="BF"/>
          <w:sz w:val="26"/>
          <w:szCs w:val="26"/>
        </w:rPr>
        <w:t>2.6.2.2. Brod</w:t>
      </w:r>
      <w:r w:rsidR="00284E34" w:rsidRPr="001861E6">
        <w:rPr>
          <w:rFonts w:asciiTheme="minorHAnsi" w:hAnsiTheme="minorHAnsi"/>
          <w:b/>
          <w:i w:val="0"/>
          <w:color w:val="17365D" w:themeColor="text2" w:themeShade="BF"/>
          <w:sz w:val="26"/>
          <w:szCs w:val="26"/>
        </w:rPr>
        <w:t>ski promet</w:t>
      </w:r>
    </w:p>
    <w:p w:rsidR="00D11B0E" w:rsidRPr="00676E5D" w:rsidRDefault="00D11B0E" w:rsidP="000C0EBB">
      <w:pPr>
        <w:spacing w:after="0" w:line="276" w:lineRule="auto"/>
        <w:rPr>
          <w:szCs w:val="24"/>
        </w:rPr>
      </w:pPr>
    </w:p>
    <w:p w:rsidR="00676E5D" w:rsidRPr="00E466C6" w:rsidRDefault="00676E5D" w:rsidP="000C0EBB">
      <w:pPr>
        <w:spacing w:after="0" w:line="276" w:lineRule="auto"/>
        <w:jc w:val="both"/>
        <w:rPr>
          <w:color w:val="000000"/>
        </w:rPr>
      </w:pPr>
      <w:r w:rsidRPr="00E466C6">
        <w:rPr>
          <w:color w:val="000000"/>
        </w:rPr>
        <w:t xml:space="preserve">Luka u </w:t>
      </w:r>
      <w:proofErr w:type="spellStart"/>
      <w:r w:rsidRPr="00E466C6">
        <w:rPr>
          <w:color w:val="000000"/>
        </w:rPr>
        <w:t>Sutivanu</w:t>
      </w:r>
      <w:proofErr w:type="spellEnd"/>
      <w:r w:rsidRPr="00E466C6">
        <w:rPr>
          <w:color w:val="000000"/>
        </w:rPr>
        <w:t xml:space="preserve"> je lokalnog zna</w:t>
      </w:r>
      <w:r w:rsidRPr="00E466C6">
        <w:rPr>
          <w:rFonts w:eastAsia="TimesNewRoman" w:cs="TimesNewRoman"/>
          <w:color w:val="000000"/>
        </w:rPr>
        <w:t>č</w:t>
      </w:r>
      <w:r w:rsidRPr="00E466C6">
        <w:rPr>
          <w:color w:val="000000"/>
        </w:rPr>
        <w:t>enja i og</w:t>
      </w:r>
      <w:r>
        <w:rPr>
          <w:color w:val="000000"/>
        </w:rPr>
        <w:t xml:space="preserve">raničenog (malog) kapaciteta pa služi samo za </w:t>
      </w:r>
      <w:r w:rsidRPr="00E466C6">
        <w:rPr>
          <w:color w:val="000000"/>
        </w:rPr>
        <w:t>potrebe</w:t>
      </w:r>
      <w:r>
        <w:rPr>
          <w:color w:val="000000"/>
        </w:rPr>
        <w:t xml:space="preserve"> lokalnog </w:t>
      </w:r>
      <w:proofErr w:type="spellStart"/>
      <w:r>
        <w:rPr>
          <w:color w:val="000000"/>
        </w:rPr>
        <w:t>stnovništva</w:t>
      </w:r>
      <w:proofErr w:type="spellEnd"/>
      <w:r>
        <w:rPr>
          <w:color w:val="000000"/>
        </w:rPr>
        <w:t>.</w:t>
      </w:r>
      <w:r w:rsidRPr="00E466C6">
        <w:rPr>
          <w:color w:val="000000"/>
        </w:rPr>
        <w:t xml:space="preserve"> Veliki lukobran mož</w:t>
      </w:r>
      <w:r>
        <w:rPr>
          <w:color w:val="000000"/>
        </w:rPr>
        <w:t xml:space="preserve">e </w:t>
      </w:r>
      <w:r w:rsidRPr="00E466C6">
        <w:rPr>
          <w:color w:val="000000"/>
        </w:rPr>
        <w:t xml:space="preserve">primiti brodove manje i srednje veličine, dok mogućnost pristajanja trajekata (s rampama za iskrcaj/ukrcaj automobila) ne postoji. </w:t>
      </w:r>
      <w:proofErr w:type="spellStart"/>
      <w:r w:rsidRPr="00E466C6">
        <w:rPr>
          <w:color w:val="000000"/>
        </w:rPr>
        <w:t>Sutivan</w:t>
      </w:r>
      <w:proofErr w:type="spellEnd"/>
      <w:r w:rsidRPr="00E466C6">
        <w:rPr>
          <w:color w:val="000000"/>
        </w:rPr>
        <w:t xml:space="preserve"> već dugi niz godina nije povezan redovitim linijskim pomorskim vezama ni u kom smjeru. Tek povremeno se uspostavljaju ljetne linije – uglavnom prema Splitu, brodovima malog kapaciteta i ograničenih </w:t>
      </w:r>
      <w:proofErr w:type="spellStart"/>
      <w:r w:rsidRPr="00E466C6">
        <w:rPr>
          <w:color w:val="000000"/>
        </w:rPr>
        <w:t>maritimnih</w:t>
      </w:r>
      <w:proofErr w:type="spellEnd"/>
      <w:r w:rsidRPr="00E466C6">
        <w:rPr>
          <w:color w:val="000000"/>
        </w:rPr>
        <w:t xml:space="preserve"> sposobnosti.</w:t>
      </w:r>
    </w:p>
    <w:p w:rsidR="00676E5D" w:rsidRPr="00E466C6" w:rsidRDefault="00676E5D" w:rsidP="000C0EBB">
      <w:pPr>
        <w:spacing w:after="0" w:line="276" w:lineRule="auto"/>
        <w:jc w:val="both"/>
        <w:rPr>
          <w:color w:val="000000"/>
        </w:rPr>
      </w:pPr>
      <w:r w:rsidRPr="00E466C6">
        <w:rPr>
          <w:color w:val="000000"/>
        </w:rPr>
        <w:t>U putničkom pom</w:t>
      </w:r>
      <w:r>
        <w:rPr>
          <w:color w:val="000000"/>
        </w:rPr>
        <w:t xml:space="preserve">orskom prometu </w:t>
      </w:r>
      <w:proofErr w:type="spellStart"/>
      <w:r>
        <w:rPr>
          <w:color w:val="000000"/>
        </w:rPr>
        <w:t>Sutivan</w:t>
      </w:r>
      <w:proofErr w:type="spellEnd"/>
      <w:r>
        <w:rPr>
          <w:color w:val="000000"/>
        </w:rPr>
        <w:t xml:space="preserve"> je usmjeren</w:t>
      </w:r>
      <w:r w:rsidRPr="00E466C6">
        <w:rPr>
          <w:color w:val="000000"/>
        </w:rPr>
        <w:t xml:space="preserve"> na luku </w:t>
      </w:r>
      <w:proofErr w:type="spellStart"/>
      <w:r w:rsidRPr="00E466C6">
        <w:rPr>
          <w:color w:val="000000"/>
        </w:rPr>
        <w:t>u</w:t>
      </w:r>
      <w:r>
        <w:rPr>
          <w:color w:val="000000"/>
        </w:rPr>
        <w:t>sredštu</w:t>
      </w:r>
      <w:proofErr w:type="spellEnd"/>
      <w:r>
        <w:rPr>
          <w:color w:val="000000"/>
        </w:rPr>
        <w:t xml:space="preserve"> otoka-</w:t>
      </w:r>
      <w:r w:rsidRPr="00E466C6">
        <w:rPr>
          <w:color w:val="000000"/>
        </w:rPr>
        <w:t xml:space="preserve"> Supetru, a veza sa Supetrom se odvija putem autobusnih linija ili u individualnom aranžmanu</w:t>
      </w:r>
      <w:r w:rsidR="00697FB6">
        <w:rPr>
          <w:color w:val="000000"/>
        </w:rPr>
        <w:t xml:space="preserve"> </w:t>
      </w:r>
      <w:r>
        <w:rPr>
          <w:color w:val="000000"/>
        </w:rPr>
        <w:t>(uglavnom automobilima)</w:t>
      </w:r>
      <w:r w:rsidRPr="00E466C6">
        <w:rPr>
          <w:color w:val="000000"/>
        </w:rPr>
        <w:t xml:space="preserve">. </w:t>
      </w:r>
    </w:p>
    <w:p w:rsidR="00676E5D" w:rsidRDefault="00676E5D" w:rsidP="000C0EBB">
      <w:pPr>
        <w:spacing w:after="0" w:line="276" w:lineRule="auto"/>
        <w:jc w:val="both"/>
        <w:rPr>
          <w:color w:val="000000"/>
        </w:rPr>
      </w:pPr>
      <w:r w:rsidRPr="00E466C6">
        <w:rPr>
          <w:color w:val="000000"/>
        </w:rPr>
        <w:t xml:space="preserve">Za eventualni razvoj ribarstva nedostaje u luci </w:t>
      </w:r>
      <w:proofErr w:type="spellStart"/>
      <w:r w:rsidRPr="00E466C6">
        <w:rPr>
          <w:color w:val="000000"/>
        </w:rPr>
        <w:t>Sutivan</w:t>
      </w:r>
      <w:proofErr w:type="spellEnd"/>
      <w:r w:rsidRPr="00E466C6">
        <w:rPr>
          <w:color w:val="000000"/>
        </w:rPr>
        <w:t xml:space="preserve"> prostor za </w:t>
      </w:r>
      <w:proofErr w:type="spellStart"/>
      <w:r w:rsidRPr="00E466C6">
        <w:rPr>
          <w:color w:val="000000"/>
        </w:rPr>
        <w:t>privez</w:t>
      </w:r>
      <w:proofErr w:type="spellEnd"/>
      <w:r w:rsidRPr="00E466C6">
        <w:rPr>
          <w:color w:val="000000"/>
        </w:rPr>
        <w:t xml:space="preserve"> srednjih i većih ribarskih brodova i pretovar ribe.</w:t>
      </w:r>
    </w:p>
    <w:p w:rsidR="00676E5D" w:rsidRPr="00E466C6" w:rsidRDefault="00676E5D" w:rsidP="000C0EBB">
      <w:pPr>
        <w:spacing w:after="0" w:line="360" w:lineRule="auto"/>
        <w:rPr>
          <w:color w:val="000000"/>
        </w:rPr>
      </w:pPr>
    </w:p>
    <w:p w:rsidR="001E6E4B" w:rsidRPr="001861E6" w:rsidRDefault="001E6E4B" w:rsidP="000C0EBB">
      <w:pPr>
        <w:pStyle w:val="Naslov4"/>
        <w:rPr>
          <w:rFonts w:asciiTheme="minorHAnsi" w:hAnsiTheme="minorHAnsi"/>
          <w:b/>
          <w:i w:val="0"/>
          <w:color w:val="17365D" w:themeColor="text2" w:themeShade="BF"/>
          <w:sz w:val="26"/>
          <w:szCs w:val="26"/>
        </w:rPr>
      </w:pPr>
      <w:bookmarkStart w:id="122" w:name="_Toc443050344"/>
      <w:bookmarkStart w:id="123" w:name="_Toc443058397"/>
      <w:bookmarkStart w:id="124" w:name="_Toc443061098"/>
      <w:bookmarkStart w:id="125" w:name="_Toc443470231"/>
      <w:r w:rsidRPr="001861E6">
        <w:rPr>
          <w:rFonts w:asciiTheme="minorHAnsi" w:hAnsiTheme="minorHAnsi"/>
          <w:b/>
          <w:i w:val="0"/>
          <w:color w:val="17365D" w:themeColor="text2" w:themeShade="BF"/>
          <w:sz w:val="26"/>
          <w:szCs w:val="26"/>
        </w:rPr>
        <w:t>2.6.2.3. Zračni promet</w:t>
      </w:r>
      <w:bookmarkEnd w:id="122"/>
      <w:bookmarkEnd w:id="123"/>
      <w:bookmarkEnd w:id="124"/>
      <w:bookmarkEnd w:id="125"/>
    </w:p>
    <w:p w:rsidR="00747417" w:rsidRPr="00E466C6" w:rsidRDefault="00747417" w:rsidP="000C0EBB">
      <w:pPr>
        <w:spacing w:after="0" w:line="276" w:lineRule="auto"/>
        <w:jc w:val="both"/>
      </w:pPr>
      <w:r w:rsidRPr="00E466C6">
        <w:t>Zra</w:t>
      </w:r>
      <w:r w:rsidRPr="00E466C6">
        <w:rPr>
          <w:rFonts w:eastAsia="TimesNewRoman" w:cs="TimesNewRoman"/>
        </w:rPr>
        <w:t>č</w:t>
      </w:r>
      <w:r w:rsidRPr="00E466C6">
        <w:t>ni promet na podru</w:t>
      </w:r>
      <w:r w:rsidRPr="00E466C6">
        <w:rPr>
          <w:rFonts w:eastAsia="TimesNewRoman" w:cs="TimesNewRoman"/>
        </w:rPr>
        <w:t>č</w:t>
      </w:r>
      <w:r w:rsidRPr="00E466C6">
        <w:t>ju otoka Bra</w:t>
      </w:r>
      <w:r w:rsidRPr="00E466C6">
        <w:rPr>
          <w:rFonts w:eastAsia="TimesNewRoman" w:cs="TimesNewRoman"/>
        </w:rPr>
        <w:t>č</w:t>
      </w:r>
      <w:r w:rsidRPr="00E466C6">
        <w:t>a odvija se putem zra</w:t>
      </w:r>
      <w:r w:rsidRPr="00E466C6">
        <w:rPr>
          <w:rFonts w:eastAsia="TimesNewRoman" w:cs="TimesNewRoman"/>
        </w:rPr>
        <w:t>č</w:t>
      </w:r>
      <w:r w:rsidRPr="00E466C6">
        <w:t>ne luke Bra</w:t>
      </w:r>
      <w:r w:rsidRPr="00E466C6">
        <w:rPr>
          <w:rFonts w:eastAsia="TimesNewRoman" w:cs="TimesNewRoman"/>
        </w:rPr>
        <w:t xml:space="preserve">č </w:t>
      </w:r>
      <w:r w:rsidRPr="00E466C6">
        <w:t>na teritoriju Op</w:t>
      </w:r>
      <w:r w:rsidRPr="00E466C6">
        <w:rPr>
          <w:rFonts w:eastAsia="TimesNewRoman" w:cs="TimesNewRoman"/>
        </w:rPr>
        <w:t>ć</w:t>
      </w:r>
      <w:r w:rsidRPr="00E466C6">
        <w:t>ine</w:t>
      </w:r>
    </w:p>
    <w:p w:rsidR="00747417" w:rsidRPr="00E466C6" w:rsidRDefault="00747417" w:rsidP="000C0EBB">
      <w:pPr>
        <w:spacing w:after="0" w:line="276" w:lineRule="auto"/>
        <w:jc w:val="both"/>
      </w:pPr>
      <w:proofErr w:type="spellStart"/>
      <w:r w:rsidRPr="00E466C6">
        <w:t>Pu</w:t>
      </w:r>
      <w:r w:rsidRPr="00E466C6">
        <w:rPr>
          <w:rFonts w:eastAsia="TimesNewRoman" w:cs="TimesNewRoman"/>
        </w:rPr>
        <w:t>č</w:t>
      </w:r>
      <w:r w:rsidRPr="00E466C6">
        <w:t>iš</w:t>
      </w:r>
      <w:r w:rsidRPr="00E466C6">
        <w:rPr>
          <w:rFonts w:eastAsia="TimesNewRoman" w:cs="TimesNewRoman"/>
        </w:rPr>
        <w:t>ć</w:t>
      </w:r>
      <w:r w:rsidRPr="00E466C6">
        <w:t>a</w:t>
      </w:r>
      <w:proofErr w:type="spellEnd"/>
      <w:r w:rsidRPr="00E466C6">
        <w:t xml:space="preserve"> koja prema međunarodnim propisima spada u zra</w:t>
      </w:r>
      <w:r w:rsidRPr="00E466C6">
        <w:rPr>
          <w:rFonts w:eastAsia="TimesNewRoman" w:cs="TimesNewRoman"/>
        </w:rPr>
        <w:t>č</w:t>
      </w:r>
      <w:r w:rsidRPr="00E466C6">
        <w:t>ne luke 2C kategorije te zauzima</w:t>
      </w:r>
    </w:p>
    <w:p w:rsidR="00747417" w:rsidRPr="00E466C6" w:rsidRDefault="00747417" w:rsidP="000C0EBB">
      <w:pPr>
        <w:spacing w:after="0" w:line="276" w:lineRule="auto"/>
        <w:jc w:val="both"/>
      </w:pPr>
      <w:r w:rsidRPr="00E466C6">
        <w:t>površinu od oko 400 000 m</w:t>
      </w:r>
      <w:r w:rsidRPr="00E466C6">
        <w:rPr>
          <w:vertAlign w:val="superscript"/>
        </w:rPr>
        <w:t>2</w:t>
      </w:r>
      <w:r>
        <w:t>. On je sezonskog karaktera</w:t>
      </w:r>
      <w:r w:rsidRPr="00E466C6">
        <w:t xml:space="preserve"> (nema cjelogodišnjih linija) i orijentiran </w:t>
      </w:r>
      <w:r>
        <w:t xml:space="preserve">je </w:t>
      </w:r>
      <w:r w:rsidRPr="00E466C6">
        <w:t>prvenstveno turističkom prometu na području Bola.</w:t>
      </w:r>
    </w:p>
    <w:p w:rsidR="001169A7" w:rsidRDefault="00747417" w:rsidP="000C0EBB">
      <w:pPr>
        <w:spacing w:line="276" w:lineRule="auto"/>
        <w:jc w:val="both"/>
        <w:rPr>
          <w:color w:val="000000" w:themeColor="text1"/>
          <w:shd w:val="clear" w:color="auto" w:fill="FFFFFF"/>
        </w:rPr>
      </w:pPr>
      <w:r w:rsidRPr="00CB4F54">
        <w:rPr>
          <w:color w:val="000000" w:themeColor="text1"/>
          <w:shd w:val="clear" w:color="auto" w:fill="FFFFFF"/>
        </w:rPr>
        <w:t>Zračni promet na Braču omogućuje turističkom gospodarstvu proširenje područja odakle gosti dolaze, jer oni koji su do sada dolazili ili su bili takozvani automobilski gosti ili su bili gosti koje se transferiralo preko sp</w:t>
      </w:r>
      <w:r>
        <w:rPr>
          <w:color w:val="000000" w:themeColor="text1"/>
          <w:shd w:val="clear" w:color="auto" w:fill="FFFFFF"/>
        </w:rPr>
        <w:t xml:space="preserve">litske i zadarske zračne luke. Nedavno je u </w:t>
      </w:r>
      <w:r w:rsidRPr="00CB4F54">
        <w:rPr>
          <w:color w:val="000000" w:themeColor="text1"/>
          <w:shd w:val="clear" w:color="auto" w:fill="FFFFFF"/>
        </w:rPr>
        <w:t xml:space="preserve">suradnji s europskim </w:t>
      </w:r>
      <w:r>
        <w:rPr>
          <w:color w:val="000000" w:themeColor="text1"/>
          <w:shd w:val="clear" w:color="auto" w:fill="FFFFFF"/>
        </w:rPr>
        <w:t>agencijama koje pokazuju zanimanje</w:t>
      </w:r>
      <w:r w:rsidRPr="00CB4F54">
        <w:rPr>
          <w:color w:val="000000" w:themeColor="text1"/>
          <w:shd w:val="clear" w:color="auto" w:fill="FFFFFF"/>
        </w:rPr>
        <w:t xml:space="preserve"> za prodaju kapaciteta na Braču i zrač</w:t>
      </w:r>
      <w:r>
        <w:rPr>
          <w:color w:val="000000" w:themeColor="text1"/>
          <w:shd w:val="clear" w:color="auto" w:fill="FFFFFF"/>
        </w:rPr>
        <w:t>nim prijevoznicima postignut dogovor o uvođenju</w:t>
      </w:r>
      <w:r w:rsidRPr="00CB4F54">
        <w:rPr>
          <w:color w:val="000000" w:themeColor="text1"/>
          <w:shd w:val="clear" w:color="auto" w:fill="FFFFFF"/>
        </w:rPr>
        <w:t xml:space="preserve"> dodatne četiri linije za</w:t>
      </w:r>
      <w:r>
        <w:rPr>
          <w:color w:val="000000" w:themeColor="text1"/>
          <w:shd w:val="clear" w:color="auto" w:fill="FFFFFF"/>
        </w:rPr>
        <w:t xml:space="preserve"> vrijeme sezone zbog povećane potražnje gostiju koji žele ljetovati na otoku Braču.</w:t>
      </w:r>
    </w:p>
    <w:p w:rsidR="00747417" w:rsidRPr="00CB4F54" w:rsidRDefault="00747417" w:rsidP="000C0EBB">
      <w:pPr>
        <w:spacing w:line="276" w:lineRule="auto"/>
        <w:jc w:val="both"/>
        <w:rPr>
          <w:color w:val="000000" w:themeColor="text1"/>
          <w:shd w:val="clear" w:color="auto" w:fill="FFFFFF"/>
        </w:rPr>
      </w:pPr>
      <w:r w:rsidRPr="00CB4F54">
        <w:rPr>
          <w:color w:val="000000" w:themeColor="text1"/>
          <w:shd w:val="clear" w:color="auto" w:fill="FFFFFF"/>
        </w:rPr>
        <w:t>Zračna luka Brač registrirana je za javni promet,</w:t>
      </w:r>
      <w:r w:rsidR="00BA0053">
        <w:rPr>
          <w:color w:val="000000" w:themeColor="text1"/>
          <w:shd w:val="clear" w:color="auto" w:fill="FFFFFF"/>
        </w:rPr>
        <w:t xml:space="preserve"> </w:t>
      </w:r>
      <w:r w:rsidRPr="00CB4F54">
        <w:rPr>
          <w:color w:val="000000" w:themeColor="text1"/>
          <w:shd w:val="clear" w:color="auto" w:fill="FFFFFF"/>
        </w:rPr>
        <w:t xml:space="preserve">domaći i međunarodni, ali u nekim aspektima nije </w:t>
      </w:r>
      <w:r>
        <w:rPr>
          <w:color w:val="000000" w:themeColor="text1"/>
          <w:shd w:val="clear" w:color="auto" w:fill="FFFFFF"/>
        </w:rPr>
        <w:t xml:space="preserve">posve zadovoljavajuća što se posebno ogleda u manjak </w:t>
      </w:r>
      <w:r w:rsidRPr="00CB4F54">
        <w:rPr>
          <w:color w:val="000000" w:themeColor="text1"/>
          <w:shd w:val="clear" w:color="auto" w:fill="FFFFFF"/>
        </w:rPr>
        <w:t>staza za vožnju, sustav</w:t>
      </w:r>
      <w:r>
        <w:rPr>
          <w:color w:val="000000" w:themeColor="text1"/>
          <w:shd w:val="clear" w:color="auto" w:fill="FFFFFF"/>
        </w:rPr>
        <w:t>u</w:t>
      </w:r>
      <w:r w:rsidRPr="00CB4F54">
        <w:rPr>
          <w:color w:val="000000" w:themeColor="text1"/>
          <w:shd w:val="clear" w:color="auto" w:fill="FFFFFF"/>
        </w:rPr>
        <w:t xml:space="preserve"> voznih staza</w:t>
      </w:r>
      <w:r>
        <w:rPr>
          <w:color w:val="000000" w:themeColor="text1"/>
          <w:shd w:val="clear" w:color="auto" w:fill="FFFFFF"/>
        </w:rPr>
        <w:t xml:space="preserve">  koji je</w:t>
      </w:r>
      <w:r w:rsidR="00155F48">
        <w:rPr>
          <w:color w:val="000000" w:themeColor="text1"/>
          <w:shd w:val="clear" w:color="auto" w:fill="FFFFFF"/>
        </w:rPr>
        <w:t xml:space="preserve"> </w:t>
      </w:r>
      <w:r w:rsidRPr="00CB4F54">
        <w:rPr>
          <w:color w:val="000000" w:themeColor="text1"/>
          <w:shd w:val="clear" w:color="auto" w:fill="FFFFFF"/>
        </w:rPr>
        <w:lastRenderedPageBreak/>
        <w:t>nezadovoljavajući</w:t>
      </w:r>
      <w:r>
        <w:rPr>
          <w:color w:val="000000" w:themeColor="text1"/>
          <w:shd w:val="clear" w:color="auto" w:fill="FFFFFF"/>
        </w:rPr>
        <w:t xml:space="preserve"> naročito sa</w:t>
      </w:r>
      <w:r w:rsidRPr="00CB4F54">
        <w:rPr>
          <w:color w:val="000000" w:themeColor="text1"/>
          <w:shd w:val="clear" w:color="auto" w:fill="FFFFFF"/>
        </w:rPr>
        <w:t xml:space="preserve"> tehničke strane za slijetanje i uzlijetanje većih aviona, dok je pristup prometnicama</w:t>
      </w:r>
      <w:r>
        <w:rPr>
          <w:color w:val="000000" w:themeColor="text1"/>
          <w:shd w:val="clear" w:color="auto" w:fill="FFFFFF"/>
        </w:rPr>
        <w:t xml:space="preserve"> relativno </w:t>
      </w:r>
      <w:r w:rsidRPr="00CB4F54">
        <w:rPr>
          <w:color w:val="000000" w:themeColor="text1"/>
          <w:shd w:val="clear" w:color="auto" w:fill="FFFFFF"/>
        </w:rPr>
        <w:t xml:space="preserve"> zadovoljavajući. </w:t>
      </w:r>
    </w:p>
    <w:p w:rsidR="00747417" w:rsidRDefault="00747417" w:rsidP="000C0EBB">
      <w:pPr>
        <w:spacing w:line="276" w:lineRule="auto"/>
        <w:jc w:val="both"/>
        <w:rPr>
          <w:color w:val="000000" w:themeColor="text1"/>
          <w:shd w:val="clear" w:color="auto" w:fill="FFFFFF"/>
        </w:rPr>
      </w:pPr>
      <w:r w:rsidRPr="00CB4F54">
        <w:rPr>
          <w:color w:val="000000" w:themeColor="text1"/>
          <w:shd w:val="clear" w:color="auto" w:fill="FFFFFF"/>
        </w:rPr>
        <w:t>Broj ukupnih operacija zrakoplova koji iznosi 1362</w:t>
      </w:r>
      <w:r>
        <w:rPr>
          <w:color w:val="000000" w:themeColor="text1"/>
          <w:shd w:val="clear" w:color="auto" w:fill="FFFFFF"/>
        </w:rPr>
        <w:t xml:space="preserve"> letova ukazuje</w:t>
      </w:r>
      <w:r w:rsidRPr="00CB4F54">
        <w:rPr>
          <w:color w:val="000000" w:themeColor="text1"/>
          <w:shd w:val="clear" w:color="auto" w:fill="FFFFFF"/>
        </w:rPr>
        <w:t xml:space="preserve"> koliko je zračna luka napredovala s dolaskom novog direktora u zadnju godinu dana</w:t>
      </w:r>
      <w:r>
        <w:rPr>
          <w:color w:val="000000" w:themeColor="text1"/>
          <w:shd w:val="clear" w:color="auto" w:fill="FFFFFF"/>
        </w:rPr>
        <w:t xml:space="preserve"> te od kolike je važnosti kontinuitet njenog poslovanja. Od ukupno 1362 leta, 256 se odnosilo na komercijalne</w:t>
      </w:r>
      <w:r w:rsidRPr="00CB4F54">
        <w:rPr>
          <w:color w:val="000000" w:themeColor="text1"/>
          <w:shd w:val="clear" w:color="auto" w:fill="FFFFFF"/>
        </w:rPr>
        <w:t xml:space="preserve"> operacija zrakoplova, </w:t>
      </w:r>
      <w:r>
        <w:rPr>
          <w:color w:val="000000" w:themeColor="text1"/>
          <w:shd w:val="clear" w:color="auto" w:fill="FFFFFF"/>
        </w:rPr>
        <w:t xml:space="preserve">a </w:t>
      </w:r>
      <w:r w:rsidRPr="00CB4F54">
        <w:rPr>
          <w:color w:val="000000" w:themeColor="text1"/>
          <w:shd w:val="clear" w:color="auto" w:fill="FFFFFF"/>
        </w:rPr>
        <w:t xml:space="preserve">128 </w:t>
      </w:r>
      <w:r>
        <w:rPr>
          <w:color w:val="000000" w:themeColor="text1"/>
          <w:shd w:val="clear" w:color="auto" w:fill="FFFFFF"/>
        </w:rPr>
        <w:t xml:space="preserve">na </w:t>
      </w:r>
      <w:r w:rsidRPr="00CB4F54">
        <w:rPr>
          <w:color w:val="000000" w:themeColor="text1"/>
          <w:shd w:val="clear" w:color="auto" w:fill="FFFFFF"/>
        </w:rPr>
        <w:t>uzlijetan</w:t>
      </w:r>
      <w:r w:rsidR="00A26A70">
        <w:rPr>
          <w:color w:val="000000" w:themeColor="text1"/>
          <w:shd w:val="clear" w:color="auto" w:fill="FFFFFF"/>
        </w:rPr>
        <w:t xml:space="preserve">ja. Ukupan promet putnika </w:t>
      </w:r>
      <w:r>
        <w:rPr>
          <w:color w:val="000000" w:themeColor="text1"/>
          <w:shd w:val="clear" w:color="auto" w:fill="FFFFFF"/>
        </w:rPr>
        <w:t xml:space="preserve">iznosi </w:t>
      </w:r>
      <w:r w:rsidRPr="00CB4F54">
        <w:rPr>
          <w:color w:val="000000" w:themeColor="text1"/>
          <w:shd w:val="clear" w:color="auto" w:fill="FFFFFF"/>
        </w:rPr>
        <w:t>ukupno 10.000.</w:t>
      </w:r>
      <w:r w:rsidR="00580AC5">
        <w:rPr>
          <w:color w:val="000000" w:themeColor="text1"/>
          <w:shd w:val="clear" w:color="auto" w:fill="FFFFFF"/>
        </w:rPr>
        <w:t xml:space="preserve"> </w:t>
      </w:r>
      <w:r w:rsidRPr="00CB4F54">
        <w:rPr>
          <w:color w:val="000000" w:themeColor="text1"/>
          <w:shd w:val="clear" w:color="auto" w:fill="FFFFFF"/>
        </w:rPr>
        <w:t xml:space="preserve"> Od ukupnog prometa putnika na unutarnji promet otpada 2000 redovitih, a 8000 na izvanredne međunarodne promete.</w:t>
      </w:r>
    </w:p>
    <w:p w:rsidR="00221095" w:rsidRDefault="00676E5D" w:rsidP="000C0EBB">
      <w:pPr>
        <w:spacing w:after="0" w:line="276" w:lineRule="auto"/>
        <w:jc w:val="both"/>
        <w:rPr>
          <w:color w:val="000000"/>
        </w:rPr>
      </w:pPr>
      <w:r w:rsidRPr="00E466C6">
        <w:rPr>
          <w:color w:val="000000"/>
        </w:rPr>
        <w:t>U pogledu zra</w:t>
      </w:r>
      <w:r w:rsidRPr="00E466C6">
        <w:rPr>
          <w:rFonts w:eastAsia="TimesNewRoman" w:cs="TimesNewRoman"/>
          <w:color w:val="000000"/>
        </w:rPr>
        <w:t>č</w:t>
      </w:r>
      <w:r w:rsidRPr="00E466C6">
        <w:rPr>
          <w:color w:val="000000"/>
        </w:rPr>
        <w:t xml:space="preserve">nog prometa </w:t>
      </w:r>
      <w:proofErr w:type="spellStart"/>
      <w:r w:rsidRPr="00E466C6">
        <w:rPr>
          <w:color w:val="000000"/>
        </w:rPr>
        <w:t>Sutivan</w:t>
      </w:r>
      <w:proofErr w:type="spellEnd"/>
      <w:r w:rsidRPr="00E466C6">
        <w:rPr>
          <w:color w:val="000000"/>
        </w:rPr>
        <w:t xml:space="preserve"> se može služiti kako aerodromom Bra</w:t>
      </w:r>
      <w:r w:rsidRPr="00E466C6">
        <w:rPr>
          <w:rFonts w:eastAsia="TimesNewRoman" w:cs="TimesNewRoman"/>
          <w:color w:val="000000"/>
        </w:rPr>
        <w:t>č,</w:t>
      </w:r>
      <w:r>
        <w:rPr>
          <w:rFonts w:eastAsia="TimesNewRoman" w:cs="TimesNewRoman"/>
          <w:color w:val="000000"/>
        </w:rPr>
        <w:t xml:space="preserve"> </w:t>
      </w:r>
      <w:r w:rsidRPr="00E466C6">
        <w:rPr>
          <w:rFonts w:eastAsia="TimesNewRoman" w:cs="TimesNewRoman"/>
          <w:color w:val="000000"/>
        </w:rPr>
        <w:t xml:space="preserve">tako </w:t>
      </w:r>
      <w:r w:rsidRPr="00E466C6">
        <w:rPr>
          <w:color w:val="000000"/>
        </w:rPr>
        <w:t xml:space="preserve">i Zračnom lukom Split. Međutim, Aerodrom Brač je relativno udaljen od </w:t>
      </w:r>
      <w:proofErr w:type="spellStart"/>
      <w:r w:rsidRPr="00E466C6">
        <w:rPr>
          <w:color w:val="000000"/>
        </w:rPr>
        <w:t>Sutivana</w:t>
      </w:r>
      <w:proofErr w:type="spellEnd"/>
      <w:r w:rsidRPr="00E466C6">
        <w:rPr>
          <w:color w:val="000000"/>
        </w:rPr>
        <w:t xml:space="preserve"> (oko 38 kilometara), a zbog nepostojanja</w:t>
      </w:r>
      <w:r w:rsidR="002D1DDD">
        <w:rPr>
          <w:color w:val="000000"/>
        </w:rPr>
        <w:t xml:space="preserve"> redovitih linija, on nema</w:t>
      </w:r>
      <w:r>
        <w:rPr>
          <w:color w:val="000000"/>
        </w:rPr>
        <w:t xml:space="preserve"> praktički veliko</w:t>
      </w:r>
      <w:r w:rsidRPr="00E466C6">
        <w:rPr>
          <w:color w:val="000000"/>
        </w:rPr>
        <w:t xml:space="preserve"> značenje za općinu </w:t>
      </w:r>
      <w:proofErr w:type="spellStart"/>
      <w:r w:rsidRPr="00E466C6">
        <w:rPr>
          <w:color w:val="000000"/>
        </w:rPr>
        <w:t>Sutivan</w:t>
      </w:r>
      <w:proofErr w:type="spellEnd"/>
      <w:r w:rsidRPr="00E466C6">
        <w:rPr>
          <w:color w:val="000000"/>
        </w:rPr>
        <w:t xml:space="preserve">. S druge strane, korištenje veza preko Zračne luke Split otežano je činjenicom da od Zračne luke Split do </w:t>
      </w:r>
      <w:proofErr w:type="spellStart"/>
      <w:r w:rsidRPr="00E466C6">
        <w:rPr>
          <w:color w:val="000000"/>
        </w:rPr>
        <w:t>Sutivana</w:t>
      </w:r>
      <w:proofErr w:type="spellEnd"/>
      <w:r w:rsidRPr="00E466C6">
        <w:rPr>
          <w:color w:val="000000"/>
        </w:rPr>
        <w:t xml:space="preserve"> treba promijeniti još tri prijevozna sredstva da bi se preko Splita i Supetra stiglo do </w:t>
      </w:r>
      <w:proofErr w:type="spellStart"/>
      <w:r w:rsidRPr="00E466C6">
        <w:rPr>
          <w:color w:val="000000"/>
        </w:rPr>
        <w:t>Sutivan</w:t>
      </w:r>
      <w:r w:rsidR="00221095">
        <w:rPr>
          <w:color w:val="000000"/>
        </w:rPr>
        <w:t>a</w:t>
      </w:r>
      <w:proofErr w:type="spellEnd"/>
      <w:r w:rsidR="00221095">
        <w:rPr>
          <w:color w:val="000000"/>
        </w:rPr>
        <w:t>.</w:t>
      </w:r>
    </w:p>
    <w:p w:rsidR="006A1D98" w:rsidRDefault="006A1D98" w:rsidP="000C0EBB">
      <w:pPr>
        <w:spacing w:after="0" w:line="360" w:lineRule="auto"/>
        <w:jc w:val="both"/>
        <w:rPr>
          <w:b/>
          <w:color w:val="000000"/>
          <w:sz w:val="20"/>
        </w:rPr>
      </w:pPr>
    </w:p>
    <w:p w:rsidR="00B46C27" w:rsidRDefault="00B46C27" w:rsidP="000C0EBB">
      <w:pPr>
        <w:spacing w:after="0" w:line="360" w:lineRule="auto"/>
        <w:jc w:val="both"/>
        <w:rPr>
          <w:b/>
          <w:color w:val="000000"/>
          <w:sz w:val="20"/>
        </w:rPr>
      </w:pPr>
    </w:p>
    <w:p w:rsidR="00B46C27" w:rsidRDefault="00B46C27" w:rsidP="000C0EBB">
      <w:pPr>
        <w:spacing w:after="0" w:line="360" w:lineRule="auto"/>
        <w:jc w:val="both"/>
        <w:rPr>
          <w:b/>
          <w:color w:val="000000"/>
          <w:sz w:val="20"/>
        </w:rPr>
      </w:pPr>
    </w:p>
    <w:p w:rsidR="00B46C27" w:rsidRDefault="00B46C27" w:rsidP="000C0EBB">
      <w:pPr>
        <w:spacing w:after="0" w:line="360" w:lineRule="auto"/>
        <w:jc w:val="both"/>
        <w:rPr>
          <w:b/>
          <w:color w:val="000000"/>
          <w:sz w:val="20"/>
        </w:rPr>
      </w:pPr>
    </w:p>
    <w:p w:rsidR="00B46C27" w:rsidRDefault="00B46C27" w:rsidP="000C0EBB">
      <w:pPr>
        <w:spacing w:after="0" w:line="360" w:lineRule="auto"/>
        <w:jc w:val="both"/>
        <w:rPr>
          <w:b/>
          <w:color w:val="000000"/>
          <w:sz w:val="20"/>
        </w:rPr>
      </w:pPr>
    </w:p>
    <w:p w:rsidR="00B46C27" w:rsidRDefault="00B46C27" w:rsidP="000C0EBB">
      <w:pPr>
        <w:spacing w:after="0" w:line="360" w:lineRule="auto"/>
        <w:jc w:val="both"/>
        <w:rPr>
          <w:b/>
          <w:color w:val="000000"/>
          <w:sz w:val="20"/>
        </w:rPr>
      </w:pPr>
    </w:p>
    <w:p w:rsidR="00B46C27" w:rsidRDefault="00B46C27" w:rsidP="000C0EBB">
      <w:pPr>
        <w:spacing w:after="0" w:line="360" w:lineRule="auto"/>
        <w:jc w:val="both"/>
        <w:rPr>
          <w:b/>
          <w:color w:val="000000"/>
          <w:sz w:val="20"/>
        </w:rPr>
      </w:pPr>
    </w:p>
    <w:p w:rsidR="00B46C27" w:rsidRDefault="00B46C27" w:rsidP="000C0EBB">
      <w:pPr>
        <w:spacing w:after="0" w:line="360" w:lineRule="auto"/>
        <w:jc w:val="both"/>
        <w:rPr>
          <w:b/>
          <w:color w:val="000000"/>
          <w:sz w:val="20"/>
        </w:rPr>
      </w:pPr>
    </w:p>
    <w:p w:rsidR="00B46C27" w:rsidRDefault="00B46C27" w:rsidP="000C0EBB">
      <w:pPr>
        <w:spacing w:after="0" w:line="360" w:lineRule="auto"/>
        <w:jc w:val="both"/>
        <w:rPr>
          <w:b/>
          <w:color w:val="000000"/>
          <w:sz w:val="20"/>
        </w:rPr>
      </w:pPr>
    </w:p>
    <w:p w:rsidR="00747417" w:rsidRPr="006B1DA3" w:rsidRDefault="00747417" w:rsidP="000C0EBB">
      <w:pPr>
        <w:spacing w:after="0" w:line="360" w:lineRule="auto"/>
        <w:jc w:val="both"/>
        <w:rPr>
          <w:i/>
          <w:color w:val="000000"/>
        </w:rPr>
      </w:pPr>
      <w:r w:rsidRPr="00747417">
        <w:rPr>
          <w:b/>
          <w:color w:val="000000"/>
          <w:sz w:val="20"/>
        </w:rPr>
        <w:t>Tablica</w:t>
      </w:r>
      <w:r w:rsidR="003E22FE">
        <w:rPr>
          <w:b/>
          <w:color w:val="000000"/>
          <w:sz w:val="20"/>
        </w:rPr>
        <w:t xml:space="preserve"> br</w:t>
      </w:r>
      <w:r w:rsidR="0056631F">
        <w:rPr>
          <w:b/>
          <w:color w:val="000000"/>
          <w:sz w:val="20"/>
        </w:rPr>
        <w:t>.</w:t>
      </w:r>
      <w:r w:rsidR="003E22FE">
        <w:rPr>
          <w:b/>
          <w:color w:val="000000"/>
          <w:sz w:val="20"/>
        </w:rPr>
        <w:t xml:space="preserve"> 23</w:t>
      </w:r>
      <w:r w:rsidRPr="00747417">
        <w:rPr>
          <w:b/>
          <w:color w:val="000000"/>
          <w:sz w:val="20"/>
        </w:rPr>
        <w:t xml:space="preserve">: </w:t>
      </w:r>
      <w:r w:rsidRPr="006B1DA3">
        <w:rPr>
          <w:b/>
          <w:i/>
          <w:color w:val="000000"/>
          <w:sz w:val="20"/>
        </w:rPr>
        <w:t>Poslovanje zračne luke na otoku Braču</w:t>
      </w:r>
      <w:r w:rsidR="00FD5B1A" w:rsidRPr="006B1DA3">
        <w:rPr>
          <w:b/>
          <w:i/>
          <w:color w:val="000000"/>
          <w:sz w:val="20"/>
        </w:rPr>
        <w:t xml:space="preserve"> u 2014.g.</w:t>
      </w:r>
    </w:p>
    <w:tbl>
      <w:tblPr>
        <w:tblW w:w="3455" w:type="dxa"/>
        <w:tblInd w:w="87" w:type="dxa"/>
        <w:tblLook w:val="04A0"/>
      </w:tblPr>
      <w:tblGrid>
        <w:gridCol w:w="2901"/>
        <w:gridCol w:w="622"/>
      </w:tblGrid>
      <w:tr w:rsidR="00747417" w:rsidRPr="0045035E" w:rsidTr="00497EA7">
        <w:trPr>
          <w:trHeight w:val="267"/>
        </w:trPr>
        <w:tc>
          <w:tcPr>
            <w:tcW w:w="2901" w:type="dxa"/>
            <w:tcBorders>
              <w:top w:val="single" w:sz="8" w:space="0" w:color="auto"/>
              <w:left w:val="single" w:sz="8" w:space="0" w:color="auto"/>
              <w:bottom w:val="single" w:sz="4" w:space="0" w:color="auto"/>
              <w:right w:val="single" w:sz="4" w:space="0" w:color="auto"/>
            </w:tcBorders>
            <w:shd w:val="clear" w:color="auto" w:fill="002060"/>
            <w:noWrap/>
            <w:vAlign w:val="bottom"/>
            <w:hideMark/>
          </w:tcPr>
          <w:p w:rsidR="00747417" w:rsidRPr="0045035E" w:rsidRDefault="00747417" w:rsidP="000C0EBB">
            <w:pPr>
              <w:rPr>
                <w:b/>
                <w:bCs/>
                <w:color w:val="FFFFFF" w:themeColor="background1"/>
                <w:sz w:val="20"/>
              </w:rPr>
            </w:pPr>
            <w:r w:rsidRPr="0045035E">
              <w:rPr>
                <w:b/>
                <w:bCs/>
                <w:color w:val="FFFFFF" w:themeColor="background1"/>
                <w:sz w:val="20"/>
              </w:rPr>
              <w:t>Broj ukupnih operacija zrakoplova</w:t>
            </w:r>
          </w:p>
        </w:tc>
        <w:tc>
          <w:tcPr>
            <w:tcW w:w="554" w:type="dxa"/>
            <w:tcBorders>
              <w:top w:val="single" w:sz="8" w:space="0" w:color="auto"/>
              <w:left w:val="nil"/>
              <w:bottom w:val="single" w:sz="4" w:space="0" w:color="auto"/>
              <w:right w:val="single" w:sz="8" w:space="0" w:color="auto"/>
            </w:tcBorders>
            <w:shd w:val="clear" w:color="auto" w:fill="002060"/>
            <w:noWrap/>
            <w:vAlign w:val="bottom"/>
            <w:hideMark/>
          </w:tcPr>
          <w:p w:rsidR="00747417" w:rsidRPr="0045035E" w:rsidRDefault="00747417" w:rsidP="000C0EBB">
            <w:pPr>
              <w:jc w:val="center"/>
              <w:rPr>
                <w:color w:val="FFFFFF" w:themeColor="background1"/>
                <w:sz w:val="20"/>
              </w:rPr>
            </w:pPr>
            <w:r w:rsidRPr="0045035E">
              <w:rPr>
                <w:color w:val="FFFFFF" w:themeColor="background1"/>
                <w:sz w:val="20"/>
              </w:rPr>
              <w:t>1362</w:t>
            </w:r>
          </w:p>
        </w:tc>
      </w:tr>
      <w:tr w:rsidR="00747417" w:rsidRPr="0045035E" w:rsidTr="00497EA7">
        <w:trPr>
          <w:trHeight w:val="391"/>
        </w:trPr>
        <w:tc>
          <w:tcPr>
            <w:tcW w:w="2901" w:type="dxa"/>
            <w:tcBorders>
              <w:top w:val="nil"/>
              <w:left w:val="single" w:sz="8" w:space="0" w:color="auto"/>
              <w:bottom w:val="single" w:sz="4" w:space="0" w:color="auto"/>
              <w:right w:val="single" w:sz="4" w:space="0" w:color="auto"/>
            </w:tcBorders>
            <w:shd w:val="clear" w:color="auto" w:fill="auto"/>
            <w:noWrap/>
            <w:vAlign w:val="bottom"/>
            <w:hideMark/>
          </w:tcPr>
          <w:p w:rsidR="00747417" w:rsidRPr="0045035E" w:rsidRDefault="00747417" w:rsidP="000C0EBB">
            <w:pPr>
              <w:jc w:val="center"/>
              <w:rPr>
                <w:b/>
                <w:bCs/>
                <w:color w:val="000000"/>
                <w:sz w:val="20"/>
              </w:rPr>
            </w:pPr>
            <w:r w:rsidRPr="0045035E">
              <w:rPr>
                <w:b/>
                <w:bCs/>
                <w:color w:val="000000"/>
                <w:sz w:val="20"/>
              </w:rPr>
              <w:t>Broj komercijalnih operacija zrakoplova</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256</w:t>
            </w:r>
          </w:p>
        </w:tc>
      </w:tr>
      <w:tr w:rsidR="00747417" w:rsidRPr="0045035E" w:rsidTr="00497EA7">
        <w:trPr>
          <w:trHeight w:val="267"/>
        </w:trPr>
        <w:tc>
          <w:tcPr>
            <w:tcW w:w="2901" w:type="dxa"/>
            <w:tcBorders>
              <w:top w:val="nil"/>
              <w:left w:val="single" w:sz="8" w:space="0" w:color="auto"/>
              <w:bottom w:val="single" w:sz="4" w:space="0" w:color="auto"/>
              <w:right w:val="single" w:sz="4" w:space="0" w:color="auto"/>
            </w:tcBorders>
            <w:shd w:val="clear" w:color="auto" w:fill="auto"/>
            <w:noWrap/>
            <w:vAlign w:val="bottom"/>
            <w:hideMark/>
          </w:tcPr>
          <w:p w:rsidR="00747417" w:rsidRPr="0045035E" w:rsidRDefault="00747417" w:rsidP="000C0EBB">
            <w:pPr>
              <w:jc w:val="center"/>
              <w:rPr>
                <w:b/>
                <w:bCs/>
                <w:color w:val="000000"/>
                <w:sz w:val="20"/>
              </w:rPr>
            </w:pPr>
            <w:r w:rsidRPr="0045035E">
              <w:rPr>
                <w:b/>
                <w:bCs/>
                <w:color w:val="000000"/>
                <w:sz w:val="20"/>
              </w:rPr>
              <w:t>Uzlijetanja</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128</w:t>
            </w:r>
          </w:p>
        </w:tc>
      </w:tr>
      <w:tr w:rsidR="00747417" w:rsidRPr="0045035E" w:rsidTr="00497EA7">
        <w:trPr>
          <w:trHeight w:val="279"/>
        </w:trPr>
        <w:tc>
          <w:tcPr>
            <w:tcW w:w="2901" w:type="dxa"/>
            <w:tcBorders>
              <w:top w:val="nil"/>
              <w:left w:val="single" w:sz="8" w:space="0" w:color="auto"/>
              <w:bottom w:val="nil"/>
              <w:right w:val="single" w:sz="4" w:space="0" w:color="auto"/>
            </w:tcBorders>
            <w:shd w:val="clear" w:color="auto" w:fill="auto"/>
            <w:noWrap/>
            <w:vAlign w:val="bottom"/>
            <w:hideMark/>
          </w:tcPr>
          <w:p w:rsidR="00747417" w:rsidRPr="0045035E" w:rsidRDefault="00747417" w:rsidP="000C0EBB">
            <w:pPr>
              <w:jc w:val="center"/>
              <w:rPr>
                <w:b/>
                <w:bCs/>
                <w:color w:val="000000"/>
                <w:sz w:val="20"/>
              </w:rPr>
            </w:pPr>
            <w:r w:rsidRPr="0045035E">
              <w:rPr>
                <w:b/>
                <w:bCs/>
                <w:color w:val="000000"/>
                <w:sz w:val="20"/>
              </w:rPr>
              <w:t xml:space="preserve">Promet putnika ukupno, </w:t>
            </w:r>
            <w:proofErr w:type="spellStart"/>
            <w:r w:rsidRPr="0045035E">
              <w:rPr>
                <w:b/>
                <w:bCs/>
                <w:color w:val="000000"/>
                <w:sz w:val="20"/>
              </w:rPr>
              <w:t>tis</w:t>
            </w:r>
            <w:proofErr w:type="spellEnd"/>
            <w:r w:rsidRPr="0045035E">
              <w:rPr>
                <w:b/>
                <w:bCs/>
                <w:color w:val="000000"/>
                <w:sz w:val="20"/>
              </w:rPr>
              <w:t>.</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10</w:t>
            </w:r>
          </w:p>
        </w:tc>
      </w:tr>
      <w:tr w:rsidR="00747417" w:rsidRPr="0045035E" w:rsidTr="00497EA7">
        <w:trPr>
          <w:trHeight w:val="279"/>
        </w:trPr>
        <w:tc>
          <w:tcPr>
            <w:tcW w:w="29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47417" w:rsidRPr="0045035E" w:rsidRDefault="00747417" w:rsidP="000C0EBB">
            <w:pPr>
              <w:jc w:val="center"/>
              <w:rPr>
                <w:b/>
                <w:bCs/>
                <w:color w:val="000000"/>
                <w:sz w:val="20"/>
              </w:rPr>
            </w:pPr>
            <w:r w:rsidRPr="0045035E">
              <w:rPr>
                <w:b/>
                <w:bCs/>
                <w:color w:val="000000"/>
                <w:sz w:val="20"/>
              </w:rPr>
              <w:t>U unutarnjem prometu</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2</w:t>
            </w:r>
          </w:p>
        </w:tc>
      </w:tr>
      <w:tr w:rsidR="00747417" w:rsidRPr="0045035E" w:rsidTr="00497EA7">
        <w:trPr>
          <w:trHeight w:val="121"/>
        </w:trPr>
        <w:tc>
          <w:tcPr>
            <w:tcW w:w="2901" w:type="dxa"/>
            <w:tcBorders>
              <w:top w:val="nil"/>
              <w:left w:val="single" w:sz="8" w:space="0" w:color="auto"/>
              <w:bottom w:val="single" w:sz="4" w:space="0" w:color="auto"/>
              <w:right w:val="single" w:sz="4"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Redoviti</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2</w:t>
            </w:r>
          </w:p>
        </w:tc>
      </w:tr>
      <w:tr w:rsidR="00747417" w:rsidRPr="0045035E" w:rsidTr="00497EA7">
        <w:trPr>
          <w:trHeight w:val="279"/>
        </w:trPr>
        <w:tc>
          <w:tcPr>
            <w:tcW w:w="2901" w:type="dxa"/>
            <w:tcBorders>
              <w:top w:val="nil"/>
              <w:left w:val="single" w:sz="8" w:space="0" w:color="auto"/>
              <w:bottom w:val="nil"/>
              <w:right w:val="single" w:sz="4"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Izvanredni</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0</w:t>
            </w:r>
          </w:p>
        </w:tc>
      </w:tr>
      <w:tr w:rsidR="00747417" w:rsidRPr="0045035E" w:rsidTr="00497EA7">
        <w:trPr>
          <w:trHeight w:val="279"/>
        </w:trPr>
        <w:tc>
          <w:tcPr>
            <w:tcW w:w="29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47417" w:rsidRPr="0045035E" w:rsidRDefault="00747417" w:rsidP="000C0EBB">
            <w:pPr>
              <w:jc w:val="center"/>
              <w:rPr>
                <w:b/>
                <w:bCs/>
                <w:color w:val="000000"/>
                <w:sz w:val="20"/>
              </w:rPr>
            </w:pPr>
            <w:r w:rsidRPr="0045035E">
              <w:rPr>
                <w:b/>
                <w:bCs/>
                <w:color w:val="000000"/>
                <w:sz w:val="20"/>
              </w:rPr>
              <w:t>U međunarodnom prometu</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8</w:t>
            </w:r>
          </w:p>
        </w:tc>
      </w:tr>
      <w:tr w:rsidR="00747417" w:rsidRPr="0045035E" w:rsidTr="00497EA7">
        <w:trPr>
          <w:trHeight w:val="183"/>
        </w:trPr>
        <w:tc>
          <w:tcPr>
            <w:tcW w:w="2901" w:type="dxa"/>
            <w:tcBorders>
              <w:top w:val="nil"/>
              <w:left w:val="single" w:sz="8" w:space="0" w:color="auto"/>
              <w:bottom w:val="single" w:sz="4" w:space="0" w:color="auto"/>
              <w:right w:val="single" w:sz="4"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Redoviti</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w:t>
            </w:r>
          </w:p>
        </w:tc>
      </w:tr>
      <w:tr w:rsidR="00747417" w:rsidRPr="0045035E" w:rsidTr="00497EA7">
        <w:trPr>
          <w:trHeight w:val="267"/>
        </w:trPr>
        <w:tc>
          <w:tcPr>
            <w:tcW w:w="2901" w:type="dxa"/>
            <w:tcBorders>
              <w:top w:val="nil"/>
              <w:left w:val="single" w:sz="8" w:space="0" w:color="auto"/>
              <w:bottom w:val="single" w:sz="4" w:space="0" w:color="auto"/>
              <w:right w:val="single" w:sz="4"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Izvanredni</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8</w:t>
            </w:r>
          </w:p>
        </w:tc>
      </w:tr>
      <w:tr w:rsidR="00747417" w:rsidRPr="0045035E" w:rsidTr="00497EA7">
        <w:trPr>
          <w:trHeight w:val="267"/>
        </w:trPr>
        <w:tc>
          <w:tcPr>
            <w:tcW w:w="2901" w:type="dxa"/>
            <w:tcBorders>
              <w:top w:val="nil"/>
              <w:left w:val="single" w:sz="8" w:space="0" w:color="auto"/>
              <w:bottom w:val="single" w:sz="4" w:space="0" w:color="auto"/>
              <w:right w:val="single" w:sz="4" w:space="0" w:color="auto"/>
            </w:tcBorders>
            <w:shd w:val="clear" w:color="auto" w:fill="auto"/>
            <w:noWrap/>
            <w:vAlign w:val="bottom"/>
            <w:hideMark/>
          </w:tcPr>
          <w:p w:rsidR="00747417" w:rsidRPr="0045035E" w:rsidRDefault="00747417" w:rsidP="000C0EBB">
            <w:pPr>
              <w:jc w:val="center"/>
              <w:rPr>
                <w:b/>
                <w:bCs/>
                <w:color w:val="000000"/>
                <w:sz w:val="20"/>
              </w:rPr>
            </w:pPr>
            <w:r w:rsidRPr="0045035E">
              <w:rPr>
                <w:b/>
                <w:bCs/>
                <w:color w:val="000000"/>
                <w:sz w:val="20"/>
              </w:rPr>
              <w:t>Putnici u direktnom tranzitu,</w:t>
            </w:r>
            <w:proofErr w:type="spellStart"/>
            <w:r w:rsidRPr="0045035E">
              <w:rPr>
                <w:b/>
                <w:bCs/>
                <w:color w:val="000000"/>
                <w:sz w:val="20"/>
              </w:rPr>
              <w:t>tis</w:t>
            </w:r>
            <w:proofErr w:type="spellEnd"/>
            <w:r w:rsidRPr="0045035E">
              <w:rPr>
                <w:b/>
                <w:bCs/>
                <w:color w:val="000000"/>
                <w:sz w:val="20"/>
              </w:rPr>
              <w:t>.</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0</w:t>
            </w:r>
          </w:p>
        </w:tc>
      </w:tr>
      <w:tr w:rsidR="00747417" w:rsidRPr="0045035E" w:rsidTr="00497EA7">
        <w:trPr>
          <w:trHeight w:val="267"/>
        </w:trPr>
        <w:tc>
          <w:tcPr>
            <w:tcW w:w="2901" w:type="dxa"/>
            <w:tcBorders>
              <w:top w:val="nil"/>
              <w:left w:val="single" w:sz="8" w:space="0" w:color="auto"/>
              <w:bottom w:val="single" w:sz="4" w:space="0" w:color="auto"/>
              <w:right w:val="single" w:sz="4" w:space="0" w:color="auto"/>
            </w:tcBorders>
            <w:shd w:val="clear" w:color="auto" w:fill="auto"/>
            <w:noWrap/>
            <w:vAlign w:val="bottom"/>
            <w:hideMark/>
          </w:tcPr>
          <w:p w:rsidR="00747417" w:rsidRPr="0045035E" w:rsidRDefault="00747417" w:rsidP="000C0EBB">
            <w:pPr>
              <w:jc w:val="center"/>
              <w:rPr>
                <w:b/>
                <w:bCs/>
                <w:color w:val="000000"/>
                <w:sz w:val="20"/>
              </w:rPr>
            </w:pPr>
            <w:r w:rsidRPr="0045035E">
              <w:rPr>
                <w:b/>
                <w:bCs/>
                <w:color w:val="000000"/>
                <w:sz w:val="20"/>
              </w:rPr>
              <w:t>Promet tereta ukupno,t.</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w:t>
            </w:r>
          </w:p>
        </w:tc>
      </w:tr>
      <w:tr w:rsidR="00747417" w:rsidRPr="0045035E" w:rsidTr="00497EA7">
        <w:trPr>
          <w:trHeight w:val="267"/>
        </w:trPr>
        <w:tc>
          <w:tcPr>
            <w:tcW w:w="2901" w:type="dxa"/>
            <w:tcBorders>
              <w:top w:val="nil"/>
              <w:left w:val="single" w:sz="8" w:space="0" w:color="auto"/>
              <w:bottom w:val="single" w:sz="4" w:space="0" w:color="auto"/>
              <w:right w:val="single" w:sz="4" w:space="0" w:color="auto"/>
            </w:tcBorders>
            <w:shd w:val="clear" w:color="auto" w:fill="auto"/>
            <w:noWrap/>
            <w:vAlign w:val="bottom"/>
            <w:hideMark/>
          </w:tcPr>
          <w:p w:rsidR="00747417" w:rsidRPr="0045035E" w:rsidRDefault="00747417" w:rsidP="000C0EBB">
            <w:pPr>
              <w:jc w:val="center"/>
              <w:rPr>
                <w:b/>
                <w:bCs/>
                <w:color w:val="000000"/>
                <w:sz w:val="20"/>
              </w:rPr>
            </w:pPr>
            <w:r w:rsidRPr="0045035E">
              <w:rPr>
                <w:b/>
                <w:bCs/>
                <w:color w:val="000000"/>
                <w:sz w:val="20"/>
              </w:rPr>
              <w:t>U unutarnjem prometu</w:t>
            </w:r>
          </w:p>
        </w:tc>
        <w:tc>
          <w:tcPr>
            <w:tcW w:w="554" w:type="dxa"/>
            <w:tcBorders>
              <w:top w:val="nil"/>
              <w:left w:val="nil"/>
              <w:bottom w:val="single" w:sz="4"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w:t>
            </w:r>
          </w:p>
        </w:tc>
      </w:tr>
      <w:tr w:rsidR="00747417" w:rsidRPr="0045035E" w:rsidTr="00497EA7">
        <w:trPr>
          <w:trHeight w:val="279"/>
        </w:trPr>
        <w:tc>
          <w:tcPr>
            <w:tcW w:w="2901" w:type="dxa"/>
            <w:tcBorders>
              <w:top w:val="nil"/>
              <w:left w:val="single" w:sz="8" w:space="0" w:color="auto"/>
              <w:bottom w:val="single" w:sz="8" w:space="0" w:color="auto"/>
              <w:right w:val="single" w:sz="4" w:space="0" w:color="auto"/>
            </w:tcBorders>
            <w:shd w:val="clear" w:color="auto" w:fill="auto"/>
            <w:noWrap/>
            <w:vAlign w:val="bottom"/>
            <w:hideMark/>
          </w:tcPr>
          <w:p w:rsidR="00747417" w:rsidRPr="0045035E" w:rsidRDefault="00747417" w:rsidP="000C0EBB">
            <w:pPr>
              <w:jc w:val="center"/>
              <w:rPr>
                <w:b/>
                <w:bCs/>
                <w:color w:val="000000"/>
                <w:sz w:val="20"/>
              </w:rPr>
            </w:pPr>
            <w:r w:rsidRPr="0045035E">
              <w:rPr>
                <w:b/>
                <w:bCs/>
                <w:color w:val="000000"/>
                <w:sz w:val="20"/>
              </w:rPr>
              <w:lastRenderedPageBreak/>
              <w:t>U međunarodnom prometu</w:t>
            </w:r>
          </w:p>
        </w:tc>
        <w:tc>
          <w:tcPr>
            <w:tcW w:w="554" w:type="dxa"/>
            <w:tcBorders>
              <w:top w:val="nil"/>
              <w:left w:val="nil"/>
              <w:bottom w:val="single" w:sz="8" w:space="0" w:color="auto"/>
              <w:right w:val="single" w:sz="8" w:space="0" w:color="auto"/>
            </w:tcBorders>
            <w:shd w:val="clear" w:color="auto" w:fill="auto"/>
            <w:noWrap/>
            <w:vAlign w:val="bottom"/>
            <w:hideMark/>
          </w:tcPr>
          <w:p w:rsidR="00747417" w:rsidRPr="0045035E" w:rsidRDefault="00747417" w:rsidP="000C0EBB">
            <w:pPr>
              <w:jc w:val="center"/>
              <w:rPr>
                <w:color w:val="000000"/>
                <w:sz w:val="20"/>
              </w:rPr>
            </w:pPr>
            <w:r w:rsidRPr="0045035E">
              <w:rPr>
                <w:color w:val="000000"/>
                <w:sz w:val="20"/>
              </w:rPr>
              <w:t>-</w:t>
            </w:r>
          </w:p>
        </w:tc>
      </w:tr>
    </w:tbl>
    <w:p w:rsidR="00537DC9" w:rsidRPr="001169A7" w:rsidRDefault="00747417" w:rsidP="000C0EBB">
      <w:pPr>
        <w:spacing w:line="360" w:lineRule="auto"/>
        <w:jc w:val="both"/>
        <w:rPr>
          <w:b/>
          <w:color w:val="000000" w:themeColor="text1"/>
          <w:sz w:val="20"/>
        </w:rPr>
      </w:pPr>
      <w:r w:rsidRPr="0045035E">
        <w:rPr>
          <w:rFonts w:cs="Calibri"/>
          <w:b/>
          <w:color w:val="000000" w:themeColor="text1"/>
          <w:sz w:val="20"/>
        </w:rPr>
        <w:t>Izvor</w:t>
      </w:r>
      <w:r w:rsidRPr="00497EA7">
        <w:rPr>
          <w:rFonts w:cs="Calibri"/>
          <w:color w:val="000000" w:themeColor="text1"/>
          <w:sz w:val="20"/>
        </w:rPr>
        <w:t xml:space="preserve">:  </w:t>
      </w:r>
      <w:r w:rsidRPr="00497EA7">
        <w:rPr>
          <w:color w:val="000000" w:themeColor="text1"/>
          <w:sz w:val="20"/>
        </w:rPr>
        <w:t>AKTIVA BRAČ prema</w:t>
      </w:r>
      <w:r w:rsidRPr="00497EA7">
        <w:rPr>
          <w:rFonts w:cs="Calibri"/>
          <w:color w:val="000000" w:themeColor="text1"/>
          <w:sz w:val="20"/>
        </w:rPr>
        <w:t xml:space="preserve"> </w:t>
      </w:r>
      <w:r w:rsidR="00284E34" w:rsidRPr="002A5C79">
        <w:rPr>
          <w:rFonts w:cs="Calibri"/>
          <w:b/>
          <w:color w:val="0070C0"/>
          <w:sz w:val="20"/>
          <w:u w:val="single"/>
        </w:rPr>
        <w:t>http:www.dzs.h</w:t>
      </w:r>
      <w:r w:rsidR="001169A7" w:rsidRPr="002A5C79">
        <w:rPr>
          <w:rFonts w:cs="Calibri"/>
          <w:b/>
          <w:color w:val="0070C0"/>
          <w:sz w:val="20"/>
          <w:u w:val="single"/>
        </w:rPr>
        <w:t>r.</w:t>
      </w:r>
    </w:p>
    <w:p w:rsidR="008B2EF7" w:rsidRPr="0091637F" w:rsidRDefault="001169A7" w:rsidP="000C0EBB">
      <w:pPr>
        <w:spacing w:line="276" w:lineRule="auto"/>
        <w:jc w:val="both"/>
        <w:rPr>
          <w:rFonts w:cs="Calibri"/>
          <w:color w:val="000000"/>
        </w:rPr>
      </w:pPr>
      <w:r w:rsidRPr="00FD5B1A">
        <w:rPr>
          <w:rFonts w:cs="Calibri"/>
          <w:color w:val="000000"/>
        </w:rPr>
        <w:t>Iz tablice</w:t>
      </w:r>
      <w:r w:rsidR="00FD5B1A" w:rsidRPr="00FD5B1A">
        <w:rPr>
          <w:rFonts w:cs="Calibri"/>
          <w:color w:val="000000"/>
        </w:rPr>
        <w:t xml:space="preserve">  </w:t>
      </w:r>
      <w:r w:rsidRPr="00FD5B1A">
        <w:rPr>
          <w:rFonts w:cs="Calibri"/>
          <w:color w:val="000000"/>
        </w:rPr>
        <w:t>se može dobiti uvid u  poslovanje zračne luke na otoku Braču,</w:t>
      </w:r>
      <w:r w:rsidR="00FD5B1A">
        <w:rPr>
          <w:rFonts w:cs="Calibri"/>
          <w:color w:val="000000"/>
        </w:rPr>
        <w:t xml:space="preserve"> koja pokazuje da je u 2014.g. broj </w:t>
      </w:r>
      <w:proofErr w:type="spellStart"/>
      <w:r w:rsidR="00FD5B1A">
        <w:rPr>
          <w:rFonts w:cs="Calibri"/>
          <w:color w:val="000000"/>
        </w:rPr>
        <w:t>ukunih</w:t>
      </w:r>
      <w:proofErr w:type="spellEnd"/>
      <w:r w:rsidR="00FD5B1A">
        <w:rPr>
          <w:rFonts w:cs="Calibri"/>
          <w:color w:val="000000"/>
        </w:rPr>
        <w:t xml:space="preserve"> operacija zrakoplova bilo 1362, a od čega se 256 operacija odnosilo na komercijalne operacije zrakoplova, 128 operacija se odnosilo na uzlijetanje, dok je na unutarnji promet utrošeno 2 operacije, a na međunarodni promet  8 operacija.</w:t>
      </w:r>
    </w:p>
    <w:p w:rsidR="001E6E4B" w:rsidRPr="006B1DA3" w:rsidRDefault="001E6E4B" w:rsidP="000C0EBB">
      <w:pPr>
        <w:pStyle w:val="Naslov4"/>
        <w:rPr>
          <w:rFonts w:asciiTheme="minorHAnsi" w:hAnsiTheme="minorHAnsi"/>
          <w:b/>
          <w:i w:val="0"/>
          <w:color w:val="17365D" w:themeColor="text2" w:themeShade="BF"/>
          <w:sz w:val="26"/>
          <w:szCs w:val="26"/>
        </w:rPr>
      </w:pPr>
      <w:bookmarkStart w:id="126" w:name="_Toc443050345"/>
      <w:bookmarkStart w:id="127" w:name="_Toc443058398"/>
      <w:bookmarkStart w:id="128" w:name="_Toc443061099"/>
      <w:bookmarkStart w:id="129" w:name="_Toc443470232"/>
      <w:r w:rsidRPr="006B1DA3">
        <w:rPr>
          <w:rFonts w:asciiTheme="minorHAnsi" w:hAnsiTheme="minorHAnsi"/>
          <w:b/>
          <w:i w:val="0"/>
          <w:color w:val="17365D" w:themeColor="text2" w:themeShade="BF"/>
          <w:sz w:val="26"/>
          <w:szCs w:val="26"/>
        </w:rPr>
        <w:t>2.6.2.4. Javni promet</w:t>
      </w:r>
      <w:bookmarkEnd w:id="126"/>
      <w:bookmarkEnd w:id="127"/>
      <w:bookmarkEnd w:id="128"/>
      <w:bookmarkEnd w:id="129"/>
    </w:p>
    <w:p w:rsidR="001E6E4B" w:rsidRPr="002D6A3B" w:rsidRDefault="00676E5D" w:rsidP="000C0EBB">
      <w:pPr>
        <w:spacing w:after="0" w:line="276" w:lineRule="auto"/>
        <w:jc w:val="both"/>
        <w:rPr>
          <w:color w:val="000000"/>
        </w:rPr>
      </w:pPr>
      <w:r w:rsidRPr="00E466C6">
        <w:rPr>
          <w:color w:val="000000"/>
        </w:rPr>
        <w:t xml:space="preserve">Javni cestovni promet povezuje </w:t>
      </w:r>
      <w:proofErr w:type="spellStart"/>
      <w:r w:rsidRPr="00E466C6">
        <w:rPr>
          <w:color w:val="000000"/>
        </w:rPr>
        <w:t>Sutivan</w:t>
      </w:r>
      <w:proofErr w:type="spellEnd"/>
      <w:r w:rsidRPr="00E466C6">
        <w:rPr>
          <w:color w:val="000000"/>
        </w:rPr>
        <w:t xml:space="preserve"> (auto</w:t>
      </w:r>
      <w:r>
        <w:rPr>
          <w:color w:val="000000"/>
        </w:rPr>
        <w:t xml:space="preserve">busnim) linijama sa Supetrom i </w:t>
      </w:r>
      <w:proofErr w:type="spellStart"/>
      <w:r w:rsidRPr="00E466C6">
        <w:rPr>
          <w:color w:val="000000"/>
        </w:rPr>
        <w:t>Milnom</w:t>
      </w:r>
      <w:proofErr w:type="spellEnd"/>
      <w:r w:rsidRPr="00E466C6">
        <w:rPr>
          <w:color w:val="000000"/>
        </w:rPr>
        <w:t xml:space="preserve"> koje održava prijevoznik Autotrans</w:t>
      </w:r>
      <w:r>
        <w:rPr>
          <w:color w:val="000000"/>
        </w:rPr>
        <w:t xml:space="preserve"> Rijeka d.o.o</w:t>
      </w:r>
      <w:r w:rsidRPr="00E466C6">
        <w:rPr>
          <w:color w:val="000000"/>
        </w:rPr>
        <w:t>.</w:t>
      </w:r>
      <w:r w:rsidR="00580AC5">
        <w:rPr>
          <w:color w:val="000000"/>
        </w:rPr>
        <w:t xml:space="preserve"> </w:t>
      </w:r>
      <w:r w:rsidRPr="00E466C6">
        <w:rPr>
          <w:color w:val="000000"/>
        </w:rPr>
        <w:t xml:space="preserve"> Broj linija je zadovoljavajući, a kako značajne </w:t>
      </w:r>
      <w:r>
        <w:rPr>
          <w:color w:val="000000"/>
        </w:rPr>
        <w:t>kategorije stanovnika (</w:t>
      </w:r>
      <w:proofErr w:type="spellStart"/>
      <w:r>
        <w:rPr>
          <w:color w:val="000000"/>
        </w:rPr>
        <w:t>umirovljenc</w:t>
      </w:r>
      <w:r w:rsidRPr="00E466C6">
        <w:rPr>
          <w:color w:val="000000"/>
        </w:rPr>
        <w:t>i</w:t>
      </w:r>
      <w:proofErr w:type="spellEnd"/>
      <w:r w:rsidRPr="00E466C6">
        <w:rPr>
          <w:color w:val="000000"/>
        </w:rPr>
        <w:t>, učenici i studenti …) ne plaćaju autobusne karte ili plaćaju po povlaštenoj cijeni, može se reći da je au</w:t>
      </w:r>
      <w:r>
        <w:rPr>
          <w:color w:val="000000"/>
        </w:rPr>
        <w:t>tobusni prijevoz</w:t>
      </w:r>
      <w:r w:rsidRPr="00E466C6">
        <w:rPr>
          <w:color w:val="000000"/>
        </w:rPr>
        <w:t xml:space="preserve"> pristupačan</w:t>
      </w:r>
      <w:r w:rsidR="00916557">
        <w:rPr>
          <w:color w:val="000000"/>
        </w:rPr>
        <w:t xml:space="preserve"> </w:t>
      </w:r>
      <w:r w:rsidR="00A54FF2">
        <w:rPr>
          <w:color w:val="000000"/>
        </w:rPr>
        <w:t xml:space="preserve">mještanima </w:t>
      </w:r>
      <w:proofErr w:type="spellStart"/>
      <w:r w:rsidRPr="00E466C6">
        <w:rPr>
          <w:color w:val="000000"/>
        </w:rPr>
        <w:t>Sutivana</w:t>
      </w:r>
      <w:proofErr w:type="spellEnd"/>
      <w:r w:rsidRPr="00E466C6">
        <w:rPr>
          <w:color w:val="000000"/>
        </w:rPr>
        <w:t xml:space="preserve">. </w:t>
      </w:r>
      <w:r>
        <w:rPr>
          <w:color w:val="000000"/>
        </w:rPr>
        <w:t xml:space="preserve">Za vrijeme sezone Autotrans Rijeka d.o.o. </w:t>
      </w:r>
      <w:r w:rsidR="00BA0053">
        <w:rPr>
          <w:color w:val="000000"/>
        </w:rPr>
        <w:t>(</w:t>
      </w:r>
      <w:r w:rsidR="00A54FF2">
        <w:rPr>
          <w:color w:val="000000"/>
        </w:rPr>
        <w:t xml:space="preserve">od lipnja do kraja rujna) </w:t>
      </w:r>
      <w:r>
        <w:rPr>
          <w:color w:val="000000"/>
        </w:rPr>
        <w:t xml:space="preserve">uvodi dodatne linije koje voze ne samo do </w:t>
      </w:r>
      <w:proofErr w:type="spellStart"/>
      <w:r>
        <w:rPr>
          <w:color w:val="000000"/>
        </w:rPr>
        <w:t>Sutivana</w:t>
      </w:r>
      <w:proofErr w:type="spellEnd"/>
      <w:r>
        <w:rPr>
          <w:color w:val="000000"/>
        </w:rPr>
        <w:t xml:space="preserve">, već i gosti koji odsjedaju u </w:t>
      </w:r>
      <w:proofErr w:type="spellStart"/>
      <w:r>
        <w:rPr>
          <w:color w:val="000000"/>
        </w:rPr>
        <w:t>Sutivanu</w:t>
      </w:r>
      <w:proofErr w:type="spellEnd"/>
      <w:r>
        <w:rPr>
          <w:color w:val="000000"/>
        </w:rPr>
        <w:t>,</w:t>
      </w:r>
      <w:r w:rsidR="00246BB2">
        <w:rPr>
          <w:color w:val="000000"/>
        </w:rPr>
        <w:t xml:space="preserve"> imaju </w:t>
      </w:r>
      <w:r>
        <w:rPr>
          <w:color w:val="000000"/>
        </w:rPr>
        <w:t xml:space="preserve">povećanu mogućnost obilaska cijelog </w:t>
      </w:r>
      <w:proofErr w:type="spellStart"/>
      <w:r>
        <w:rPr>
          <w:color w:val="000000"/>
        </w:rPr>
        <w:t>otoka.</w:t>
      </w:r>
      <w:r w:rsidRPr="00E466C6">
        <w:rPr>
          <w:color w:val="000000"/>
        </w:rPr>
        <w:t>Prijevoz</w:t>
      </w:r>
      <w:proofErr w:type="spellEnd"/>
      <w:r w:rsidRPr="00E466C6">
        <w:rPr>
          <w:color w:val="000000"/>
        </w:rPr>
        <w:t xml:space="preserve"> školske djece u Supetar obavlja po ugovoru mali privatni prijevoznik s Brača. U </w:t>
      </w:r>
      <w:proofErr w:type="spellStart"/>
      <w:r w:rsidRPr="00E466C6">
        <w:rPr>
          <w:color w:val="000000"/>
        </w:rPr>
        <w:t>Sutivanu</w:t>
      </w:r>
      <w:proofErr w:type="spellEnd"/>
      <w:r w:rsidR="00BA0053">
        <w:rPr>
          <w:color w:val="000000"/>
        </w:rPr>
        <w:t xml:space="preserve"> </w:t>
      </w:r>
      <w:r w:rsidR="00246BB2">
        <w:rPr>
          <w:color w:val="000000"/>
        </w:rPr>
        <w:t>j</w:t>
      </w:r>
      <w:r w:rsidRPr="00E466C6">
        <w:rPr>
          <w:color w:val="000000"/>
        </w:rPr>
        <w:t>e registriran relativno velik broj taxi-prijevoznika,</w:t>
      </w:r>
      <w:r w:rsidR="00580AC5">
        <w:rPr>
          <w:color w:val="000000"/>
        </w:rPr>
        <w:t xml:space="preserve"> </w:t>
      </w:r>
      <w:r w:rsidRPr="00E466C6">
        <w:rPr>
          <w:color w:val="000000"/>
        </w:rPr>
        <w:t xml:space="preserve">koji obavljaju </w:t>
      </w:r>
      <w:r w:rsidR="002D6A3B">
        <w:rPr>
          <w:color w:val="000000"/>
        </w:rPr>
        <w:t>prijevoz po cijelom otoku Braču.</w:t>
      </w:r>
    </w:p>
    <w:p w:rsidR="0053604D" w:rsidRPr="001861E6" w:rsidRDefault="0053604D" w:rsidP="000C0EBB">
      <w:pPr>
        <w:spacing w:line="276" w:lineRule="auto"/>
        <w:jc w:val="both"/>
        <w:rPr>
          <w:b/>
          <w:color w:val="17365D" w:themeColor="text2" w:themeShade="BF"/>
          <w:szCs w:val="24"/>
        </w:rPr>
      </w:pPr>
    </w:p>
    <w:p w:rsidR="0053604D" w:rsidRPr="001861E6" w:rsidRDefault="00471B63" w:rsidP="000C0EBB">
      <w:pPr>
        <w:pStyle w:val="Naslov3"/>
        <w:rPr>
          <w:rFonts w:asciiTheme="minorHAnsi" w:hAnsiTheme="minorHAnsi"/>
          <w:b/>
          <w:color w:val="17365D" w:themeColor="text2" w:themeShade="BF"/>
        </w:rPr>
      </w:pPr>
      <w:bookmarkStart w:id="130" w:name="_Toc443050346"/>
      <w:bookmarkStart w:id="131" w:name="_Toc443058399"/>
      <w:bookmarkStart w:id="132" w:name="_Toc443061100"/>
      <w:bookmarkStart w:id="133" w:name="_Toc443469342"/>
      <w:bookmarkStart w:id="134" w:name="_Toc443470233"/>
      <w:r w:rsidRPr="001861E6">
        <w:rPr>
          <w:rFonts w:asciiTheme="minorHAnsi" w:hAnsiTheme="minorHAnsi"/>
          <w:b/>
          <w:color w:val="17365D" w:themeColor="text2" w:themeShade="BF"/>
        </w:rPr>
        <w:t>2.6.5.</w:t>
      </w:r>
      <w:r w:rsidR="0042463B" w:rsidRPr="001861E6">
        <w:rPr>
          <w:rFonts w:asciiTheme="minorHAnsi" w:hAnsiTheme="minorHAnsi"/>
          <w:b/>
          <w:color w:val="17365D" w:themeColor="text2" w:themeShade="BF"/>
        </w:rPr>
        <w:t xml:space="preserve"> </w:t>
      </w:r>
      <w:r w:rsidRPr="001861E6">
        <w:rPr>
          <w:rFonts w:asciiTheme="minorHAnsi" w:hAnsiTheme="minorHAnsi"/>
          <w:b/>
          <w:color w:val="17365D" w:themeColor="text2" w:themeShade="BF"/>
        </w:rPr>
        <w:t>Promet u mirovanju</w:t>
      </w:r>
      <w:bookmarkEnd w:id="130"/>
      <w:bookmarkEnd w:id="131"/>
      <w:bookmarkEnd w:id="132"/>
      <w:bookmarkEnd w:id="133"/>
      <w:bookmarkEnd w:id="134"/>
    </w:p>
    <w:p w:rsidR="00471B63" w:rsidRPr="00471B63" w:rsidRDefault="00471B63" w:rsidP="000C0EBB">
      <w:pPr>
        <w:spacing w:after="0" w:line="276" w:lineRule="auto"/>
        <w:jc w:val="both"/>
        <w:rPr>
          <w:color w:val="000000" w:themeColor="text1"/>
        </w:rPr>
      </w:pPr>
      <w:r w:rsidRPr="00471B63">
        <w:rPr>
          <w:rFonts w:cs="Arial"/>
          <w:color w:val="000000" w:themeColor="text1"/>
          <w:shd w:val="clear" w:color="auto" w:fill="FFFFFF"/>
        </w:rPr>
        <w:t xml:space="preserve">Na području Općine </w:t>
      </w:r>
      <w:proofErr w:type="spellStart"/>
      <w:r w:rsidRPr="00471B63">
        <w:rPr>
          <w:rFonts w:cs="Arial"/>
          <w:color w:val="000000" w:themeColor="text1"/>
          <w:shd w:val="clear" w:color="auto" w:fill="FFFFFF"/>
        </w:rPr>
        <w:t>Sutivan</w:t>
      </w:r>
      <w:proofErr w:type="spellEnd"/>
      <w:r w:rsidRPr="00BC7ABA">
        <w:rPr>
          <w:color w:val="000000" w:themeColor="text1"/>
        </w:rPr>
        <w:t xml:space="preserve"> </w:t>
      </w:r>
      <w:r w:rsidRPr="00BC7ABA">
        <w:rPr>
          <w:rFonts w:cs="Arial"/>
          <w:color w:val="000000" w:themeColor="text1"/>
        </w:rPr>
        <w:t xml:space="preserve">postoje </w:t>
      </w:r>
      <w:r w:rsidRPr="00471B63">
        <w:rPr>
          <w:rFonts w:cs="Arial"/>
          <w:color w:val="000000" w:themeColor="text1"/>
        </w:rPr>
        <w:t>tri velika parkinga ko</w:t>
      </w:r>
      <w:r w:rsidRPr="00BC7ABA">
        <w:rPr>
          <w:rFonts w:cs="Arial"/>
          <w:color w:val="000000" w:themeColor="text1"/>
        </w:rPr>
        <w:t>ja su besplatna te se ne naplaćuju</w:t>
      </w:r>
      <w:r w:rsidRPr="00471B63">
        <w:rPr>
          <w:rFonts w:cs="Arial"/>
          <w:color w:val="000000" w:themeColor="text1"/>
        </w:rPr>
        <w:t>. </w:t>
      </w:r>
    </w:p>
    <w:p w:rsidR="00471B63" w:rsidRPr="00471B63" w:rsidRDefault="00471B63" w:rsidP="000C0EBB">
      <w:pPr>
        <w:shd w:val="clear" w:color="auto" w:fill="FFFFFF"/>
        <w:spacing w:after="0" w:line="276" w:lineRule="auto"/>
        <w:jc w:val="both"/>
        <w:rPr>
          <w:rFonts w:cs="Arial"/>
          <w:color w:val="000000" w:themeColor="text1"/>
        </w:rPr>
      </w:pPr>
      <w:r w:rsidRPr="00BC7ABA">
        <w:rPr>
          <w:rFonts w:cs="Arial"/>
          <w:color w:val="000000" w:themeColor="text1"/>
        </w:rPr>
        <w:t xml:space="preserve">Prvi se nalazi </w:t>
      </w:r>
      <w:r w:rsidRPr="00471B63">
        <w:rPr>
          <w:rFonts w:cs="Arial"/>
          <w:color w:val="000000" w:themeColor="text1"/>
        </w:rPr>
        <w:t xml:space="preserve"> u Vukovarskoj ulici - novi moderni parking sa 78 parking mjesta</w:t>
      </w:r>
      <w:r w:rsidRPr="00BC7ABA">
        <w:rPr>
          <w:rFonts w:cs="Arial"/>
          <w:color w:val="000000" w:themeColor="text1"/>
        </w:rPr>
        <w:t>, d</w:t>
      </w:r>
      <w:r w:rsidRPr="00471B63">
        <w:rPr>
          <w:rFonts w:cs="Arial"/>
          <w:color w:val="000000" w:themeColor="text1"/>
        </w:rPr>
        <w:t>rugi je u ulici Domovinskog rata sa 63 parking mjesta</w:t>
      </w:r>
      <w:r w:rsidRPr="00BC7ABA">
        <w:rPr>
          <w:rFonts w:cs="Arial"/>
          <w:color w:val="000000" w:themeColor="text1"/>
        </w:rPr>
        <w:t xml:space="preserve"> i t</w:t>
      </w:r>
      <w:r w:rsidRPr="00471B63">
        <w:rPr>
          <w:rFonts w:cs="Arial"/>
          <w:color w:val="000000" w:themeColor="text1"/>
        </w:rPr>
        <w:t xml:space="preserve">reći je makadamska varijanta </w:t>
      </w:r>
      <w:r w:rsidRPr="00BC7ABA">
        <w:rPr>
          <w:rFonts w:cs="Arial"/>
          <w:color w:val="000000" w:themeColor="text1"/>
        </w:rPr>
        <w:t>parkinga nasuprot konzuma za otprilike</w:t>
      </w:r>
      <w:r w:rsidRPr="00471B63">
        <w:rPr>
          <w:rFonts w:cs="Arial"/>
          <w:color w:val="000000" w:themeColor="text1"/>
        </w:rPr>
        <w:t xml:space="preserve"> 80 parking mjesta</w:t>
      </w:r>
      <w:r w:rsidRPr="00BC7ABA">
        <w:rPr>
          <w:rFonts w:cs="Arial"/>
          <w:color w:val="000000" w:themeColor="text1"/>
        </w:rPr>
        <w:t xml:space="preserve">. </w:t>
      </w:r>
      <w:r w:rsidRPr="00471B63">
        <w:rPr>
          <w:rFonts w:cs="Arial"/>
          <w:color w:val="000000" w:themeColor="text1"/>
        </w:rPr>
        <w:t xml:space="preserve">Također </w:t>
      </w:r>
      <w:r w:rsidRPr="00BC7ABA">
        <w:rPr>
          <w:rFonts w:cs="Arial"/>
          <w:color w:val="000000" w:themeColor="text1"/>
        </w:rPr>
        <w:t xml:space="preserve">na području Općine </w:t>
      </w:r>
      <w:proofErr w:type="spellStart"/>
      <w:r w:rsidRPr="00BC7ABA">
        <w:rPr>
          <w:rFonts w:cs="Arial"/>
          <w:color w:val="000000" w:themeColor="text1"/>
        </w:rPr>
        <w:t>Sutivan</w:t>
      </w:r>
      <w:proofErr w:type="spellEnd"/>
      <w:r w:rsidRPr="00BC7ABA">
        <w:rPr>
          <w:rFonts w:cs="Arial"/>
          <w:color w:val="000000" w:themeColor="text1"/>
        </w:rPr>
        <w:t xml:space="preserve"> također </w:t>
      </w:r>
      <w:r w:rsidRPr="00D01840">
        <w:rPr>
          <w:rFonts w:cs="Arial"/>
          <w:color w:val="000000" w:themeColor="text1"/>
        </w:rPr>
        <w:t>ima  klik - klas sistem</w:t>
      </w:r>
      <w:r w:rsidRPr="00471B63">
        <w:rPr>
          <w:rFonts w:cs="Arial"/>
          <w:color w:val="000000" w:themeColor="text1"/>
        </w:rPr>
        <w:t xml:space="preserve"> parking mjesta koji se naplaćuju. Ukupno ih ima 40 komada i svi imaju istu cijenu, praktički na razini </w:t>
      </w:r>
    </w:p>
    <w:p w:rsidR="00471B63" w:rsidRPr="00471B63" w:rsidRDefault="00471B63" w:rsidP="000C0EBB">
      <w:pPr>
        <w:shd w:val="clear" w:color="auto" w:fill="FFFFFF"/>
        <w:spacing w:after="0" w:line="276" w:lineRule="auto"/>
        <w:jc w:val="both"/>
        <w:rPr>
          <w:rFonts w:cs="Arial"/>
          <w:color w:val="000000" w:themeColor="text1"/>
        </w:rPr>
      </w:pPr>
      <w:r w:rsidRPr="00BC7ABA">
        <w:rPr>
          <w:rFonts w:cs="Arial"/>
          <w:color w:val="000000" w:themeColor="text1"/>
        </w:rPr>
        <w:t xml:space="preserve">cijelog </w:t>
      </w:r>
      <w:proofErr w:type="spellStart"/>
      <w:r w:rsidRPr="00471B63">
        <w:rPr>
          <w:rFonts w:cs="Arial"/>
          <w:color w:val="000000" w:themeColor="text1"/>
        </w:rPr>
        <w:t>Sutivana</w:t>
      </w:r>
      <w:proofErr w:type="spellEnd"/>
      <w:r w:rsidRPr="00BC7ABA">
        <w:rPr>
          <w:rFonts w:cs="Arial"/>
          <w:color w:val="000000" w:themeColor="text1"/>
        </w:rPr>
        <w:t xml:space="preserve"> i svaki od parki</w:t>
      </w:r>
      <w:r w:rsidR="005C4D0E">
        <w:rPr>
          <w:rFonts w:cs="Arial"/>
          <w:color w:val="000000" w:themeColor="text1"/>
        </w:rPr>
        <w:t>n</w:t>
      </w:r>
      <w:r w:rsidRPr="00BC7ABA">
        <w:rPr>
          <w:rFonts w:cs="Arial"/>
          <w:color w:val="000000" w:themeColor="text1"/>
        </w:rPr>
        <w:t>g mjesta spadaju u  I. zonu.</w:t>
      </w:r>
    </w:p>
    <w:p w:rsidR="00B308F5" w:rsidRDefault="00FF2804" w:rsidP="000C0EBB">
      <w:pPr>
        <w:shd w:val="clear" w:color="auto" w:fill="FFFFFF"/>
        <w:spacing w:after="0" w:line="276" w:lineRule="auto"/>
        <w:jc w:val="both"/>
        <w:rPr>
          <w:rFonts w:cs="Arial"/>
          <w:color w:val="000000" w:themeColor="text1"/>
        </w:rPr>
      </w:pPr>
      <w:r>
        <w:rPr>
          <w:rFonts w:cs="Arial"/>
          <w:color w:val="000000" w:themeColor="text1"/>
        </w:rPr>
        <w:t>U trenut</w:t>
      </w:r>
      <w:r w:rsidR="00FD568C" w:rsidRPr="00BC7ABA">
        <w:rPr>
          <w:rFonts w:cs="Arial"/>
          <w:color w:val="000000" w:themeColor="text1"/>
        </w:rPr>
        <w:t>cima pisanja strategije se radi na izradi  izmjene</w:t>
      </w:r>
      <w:r w:rsidR="00471B63" w:rsidRPr="00471B63">
        <w:rPr>
          <w:rFonts w:cs="Arial"/>
          <w:color w:val="000000" w:themeColor="text1"/>
        </w:rPr>
        <w:t xml:space="preserve"> samog prometnog rješenja, kako bi ti klik - </w:t>
      </w:r>
      <w:r w:rsidR="00FD568C" w:rsidRPr="00BC7ABA">
        <w:rPr>
          <w:rFonts w:cs="Arial"/>
          <w:color w:val="000000" w:themeColor="text1"/>
        </w:rPr>
        <w:t xml:space="preserve">klakovi bili dio dokumentacije općine </w:t>
      </w:r>
      <w:proofErr w:type="spellStart"/>
      <w:r w:rsidR="00FD568C" w:rsidRPr="00BC7ABA">
        <w:rPr>
          <w:rFonts w:cs="Arial"/>
          <w:color w:val="000000" w:themeColor="text1"/>
        </w:rPr>
        <w:t>Sutivan</w:t>
      </w:r>
      <w:proofErr w:type="spellEnd"/>
      <w:r w:rsidR="00FD568C" w:rsidRPr="00BC7ABA">
        <w:rPr>
          <w:rFonts w:cs="Arial"/>
          <w:color w:val="000000" w:themeColor="text1"/>
        </w:rPr>
        <w:t>.</w:t>
      </w:r>
    </w:p>
    <w:p w:rsidR="001F4365" w:rsidRPr="001F4365" w:rsidRDefault="001F4365" w:rsidP="000C0EBB">
      <w:pPr>
        <w:shd w:val="clear" w:color="auto" w:fill="FFFFFF"/>
        <w:spacing w:after="0" w:line="276" w:lineRule="auto"/>
        <w:jc w:val="both"/>
        <w:rPr>
          <w:rFonts w:cs="Arial"/>
          <w:color w:val="000000" w:themeColor="text1"/>
        </w:rPr>
      </w:pPr>
    </w:p>
    <w:p w:rsidR="00871DAA" w:rsidRPr="001861E6" w:rsidRDefault="00871DAA" w:rsidP="000C0EBB">
      <w:pPr>
        <w:pStyle w:val="Naslov2"/>
        <w:rPr>
          <w:rFonts w:asciiTheme="minorHAnsi" w:hAnsiTheme="minorHAnsi"/>
          <w:b/>
          <w:color w:val="17365D" w:themeColor="text2" w:themeShade="BF"/>
        </w:rPr>
      </w:pPr>
      <w:bookmarkStart w:id="135" w:name="_Toc443050347"/>
      <w:bookmarkStart w:id="136" w:name="_Toc443058400"/>
      <w:bookmarkStart w:id="137" w:name="_Toc443061101"/>
      <w:bookmarkStart w:id="138" w:name="_Toc443469343"/>
      <w:bookmarkStart w:id="139" w:name="_Toc443470234"/>
      <w:r w:rsidRPr="001861E6">
        <w:rPr>
          <w:rFonts w:asciiTheme="minorHAnsi" w:hAnsiTheme="minorHAnsi"/>
          <w:b/>
          <w:color w:val="17365D" w:themeColor="text2" w:themeShade="BF"/>
        </w:rPr>
        <w:t>2.7. Prostorno planiranje i infrastruktura</w:t>
      </w:r>
      <w:bookmarkEnd w:id="135"/>
      <w:bookmarkEnd w:id="136"/>
      <w:bookmarkEnd w:id="137"/>
      <w:bookmarkEnd w:id="138"/>
      <w:bookmarkEnd w:id="139"/>
    </w:p>
    <w:p w:rsidR="00676E5D" w:rsidRPr="00E447B0" w:rsidRDefault="008D78BD" w:rsidP="000C0EBB">
      <w:pPr>
        <w:spacing w:line="276" w:lineRule="auto"/>
        <w:jc w:val="both"/>
      </w:pPr>
      <w:r w:rsidRPr="00E447B0">
        <w:t xml:space="preserve">Prostorno planiranje u općini </w:t>
      </w:r>
      <w:proofErr w:type="spellStart"/>
      <w:r w:rsidRPr="00E447B0">
        <w:t>Sutivan</w:t>
      </w:r>
      <w:proofErr w:type="spellEnd"/>
      <w:r w:rsidRPr="00E447B0">
        <w:t xml:space="preserve"> se odnosi na Zone mješovite namjene naselja ( neizgrađeni dijelovi građevinskog područja veći od 5000 m ², Izdvojene zone gospodarske namjene ( poslovne i ugostiteljsko turističke ) te zone sportskih centara za koje je obavezna izrada urbanističkog plana uređenja : </w:t>
      </w:r>
    </w:p>
    <w:p w:rsidR="008D78BD" w:rsidRPr="00E447B0" w:rsidRDefault="008D78BD" w:rsidP="000C0EBB">
      <w:pPr>
        <w:pStyle w:val="Odlomakpopisa"/>
        <w:numPr>
          <w:ilvl w:val="0"/>
          <w:numId w:val="11"/>
        </w:numPr>
        <w:ind w:left="0" w:firstLine="0"/>
        <w:jc w:val="both"/>
      </w:pPr>
      <w:proofErr w:type="spellStart"/>
      <w:r w:rsidRPr="00E447B0">
        <w:t>Sutivan</w:t>
      </w:r>
      <w:proofErr w:type="spellEnd"/>
      <w:r w:rsidRPr="00E447B0">
        <w:t xml:space="preserve"> Istok</w:t>
      </w:r>
    </w:p>
    <w:p w:rsidR="008D78BD" w:rsidRPr="00E447B0" w:rsidRDefault="008D78BD" w:rsidP="000C0EBB">
      <w:pPr>
        <w:pStyle w:val="Odlomakpopisa"/>
        <w:numPr>
          <w:ilvl w:val="0"/>
          <w:numId w:val="11"/>
        </w:numPr>
        <w:ind w:left="0" w:firstLine="0"/>
        <w:jc w:val="both"/>
      </w:pPr>
      <w:proofErr w:type="spellStart"/>
      <w:r w:rsidRPr="00E447B0">
        <w:t>Majakovac</w:t>
      </w:r>
      <w:proofErr w:type="spellEnd"/>
    </w:p>
    <w:p w:rsidR="008D78BD" w:rsidRPr="00E447B0" w:rsidRDefault="00D01840" w:rsidP="000C0EBB">
      <w:pPr>
        <w:pStyle w:val="Odlomakpopisa"/>
        <w:numPr>
          <w:ilvl w:val="0"/>
          <w:numId w:val="11"/>
        </w:numPr>
        <w:ind w:left="0" w:firstLine="0"/>
        <w:jc w:val="both"/>
      </w:pPr>
      <w:r w:rsidRPr="00E447B0">
        <w:t>Pov</w:t>
      </w:r>
      <w:r w:rsidR="008D78BD" w:rsidRPr="00E447B0">
        <w:t xml:space="preserve">ijesna jezgra </w:t>
      </w:r>
      <w:proofErr w:type="spellStart"/>
      <w:r w:rsidR="008D78BD" w:rsidRPr="00E447B0">
        <w:t>Sutivana</w:t>
      </w:r>
      <w:proofErr w:type="spellEnd"/>
    </w:p>
    <w:p w:rsidR="008D78BD" w:rsidRPr="00E447B0" w:rsidRDefault="008D78BD" w:rsidP="000C0EBB">
      <w:pPr>
        <w:pStyle w:val="Odlomakpopisa"/>
        <w:numPr>
          <w:ilvl w:val="0"/>
          <w:numId w:val="11"/>
        </w:numPr>
        <w:ind w:left="0" w:firstLine="0"/>
        <w:jc w:val="both"/>
      </w:pPr>
      <w:proofErr w:type="spellStart"/>
      <w:r w:rsidRPr="00E447B0">
        <w:t>Sutivan</w:t>
      </w:r>
      <w:proofErr w:type="spellEnd"/>
      <w:r w:rsidRPr="00E447B0">
        <w:t xml:space="preserve"> Jug</w:t>
      </w:r>
    </w:p>
    <w:p w:rsidR="008D78BD" w:rsidRPr="00E447B0" w:rsidRDefault="008D78BD" w:rsidP="000C0EBB">
      <w:pPr>
        <w:pStyle w:val="Odlomakpopisa"/>
        <w:numPr>
          <w:ilvl w:val="0"/>
          <w:numId w:val="11"/>
        </w:numPr>
        <w:ind w:left="0" w:firstLine="0"/>
        <w:jc w:val="both"/>
      </w:pPr>
      <w:proofErr w:type="spellStart"/>
      <w:r w:rsidRPr="00E447B0">
        <w:t>Dekleva</w:t>
      </w:r>
      <w:proofErr w:type="spellEnd"/>
    </w:p>
    <w:p w:rsidR="008D78BD" w:rsidRPr="00E447B0" w:rsidRDefault="008D78BD" w:rsidP="000C0EBB">
      <w:pPr>
        <w:pStyle w:val="Odlomakpopisa"/>
        <w:numPr>
          <w:ilvl w:val="0"/>
          <w:numId w:val="11"/>
        </w:numPr>
        <w:ind w:left="0" w:firstLine="0"/>
        <w:jc w:val="both"/>
      </w:pPr>
      <w:r w:rsidRPr="00E447B0">
        <w:t>Poslovna zona</w:t>
      </w:r>
    </w:p>
    <w:p w:rsidR="008D78BD" w:rsidRPr="00E447B0" w:rsidRDefault="008D78BD" w:rsidP="000C0EBB">
      <w:pPr>
        <w:pStyle w:val="Odlomakpopisa"/>
        <w:numPr>
          <w:ilvl w:val="0"/>
          <w:numId w:val="11"/>
        </w:numPr>
        <w:ind w:left="0" w:firstLine="0"/>
        <w:jc w:val="both"/>
      </w:pPr>
      <w:r w:rsidRPr="00E447B0">
        <w:t>Turistička zona Bistrica</w:t>
      </w:r>
    </w:p>
    <w:p w:rsidR="008D78BD" w:rsidRPr="00E447B0" w:rsidRDefault="008D78BD" w:rsidP="000C0EBB">
      <w:pPr>
        <w:pStyle w:val="Odlomakpopisa"/>
        <w:numPr>
          <w:ilvl w:val="0"/>
          <w:numId w:val="11"/>
        </w:numPr>
        <w:ind w:left="0" w:firstLine="0"/>
        <w:jc w:val="both"/>
      </w:pPr>
      <w:r w:rsidRPr="00E447B0">
        <w:t>Turistička zona Borak (</w:t>
      </w:r>
      <w:proofErr w:type="spellStart"/>
      <w:r w:rsidRPr="00E447B0">
        <w:t>Likva</w:t>
      </w:r>
      <w:proofErr w:type="spellEnd"/>
      <w:r w:rsidRPr="00E447B0">
        <w:t>)</w:t>
      </w:r>
    </w:p>
    <w:p w:rsidR="008D78BD" w:rsidRPr="00E447B0" w:rsidRDefault="008D78BD" w:rsidP="000C0EBB">
      <w:pPr>
        <w:pStyle w:val="Odlomakpopisa"/>
        <w:numPr>
          <w:ilvl w:val="0"/>
          <w:numId w:val="11"/>
        </w:numPr>
        <w:ind w:left="0" w:firstLine="0"/>
        <w:jc w:val="both"/>
      </w:pPr>
      <w:r w:rsidRPr="00E447B0">
        <w:t>Turistička zona Grgina luka</w:t>
      </w:r>
    </w:p>
    <w:p w:rsidR="008D78BD" w:rsidRPr="00E447B0" w:rsidRDefault="008D78BD" w:rsidP="000C0EBB">
      <w:pPr>
        <w:pStyle w:val="Odlomakpopisa"/>
        <w:numPr>
          <w:ilvl w:val="0"/>
          <w:numId w:val="11"/>
        </w:numPr>
        <w:ind w:left="0" w:firstLine="0"/>
        <w:jc w:val="both"/>
      </w:pPr>
      <w:r w:rsidRPr="00E447B0">
        <w:t xml:space="preserve">Turistička zona </w:t>
      </w:r>
      <w:proofErr w:type="spellStart"/>
      <w:r w:rsidRPr="00E447B0">
        <w:t>Petrade</w:t>
      </w:r>
      <w:proofErr w:type="spellEnd"/>
    </w:p>
    <w:p w:rsidR="008D78BD" w:rsidRPr="00E447B0" w:rsidRDefault="008D78BD" w:rsidP="000C0EBB">
      <w:pPr>
        <w:pStyle w:val="Odlomakpopisa"/>
        <w:numPr>
          <w:ilvl w:val="0"/>
          <w:numId w:val="11"/>
        </w:numPr>
        <w:ind w:left="0" w:firstLine="0"/>
        <w:jc w:val="both"/>
      </w:pPr>
      <w:proofErr w:type="spellStart"/>
      <w:r w:rsidRPr="00E447B0">
        <w:t>Šporstki</w:t>
      </w:r>
      <w:proofErr w:type="spellEnd"/>
      <w:r w:rsidRPr="00E447B0">
        <w:t xml:space="preserve"> centar </w:t>
      </w:r>
      <w:r w:rsidR="00AD693A" w:rsidRPr="00E447B0">
        <w:t>Teniski centar (južno od Grgine luke)</w:t>
      </w:r>
    </w:p>
    <w:p w:rsidR="00AD693A" w:rsidRPr="00E447B0" w:rsidRDefault="00D5330C" w:rsidP="000C0EBB">
      <w:pPr>
        <w:pStyle w:val="Odlomakpopisa"/>
        <w:numPr>
          <w:ilvl w:val="0"/>
          <w:numId w:val="11"/>
        </w:numPr>
        <w:ind w:left="0" w:firstLine="0"/>
        <w:jc w:val="both"/>
      </w:pPr>
      <w:r w:rsidRPr="00E447B0">
        <w:t>Športski centar Jug</w:t>
      </w:r>
    </w:p>
    <w:p w:rsidR="00D5330C" w:rsidRPr="00E447B0" w:rsidRDefault="00D5330C" w:rsidP="000C0EBB">
      <w:pPr>
        <w:pStyle w:val="Odlomakpopisa"/>
        <w:numPr>
          <w:ilvl w:val="0"/>
          <w:numId w:val="11"/>
        </w:numPr>
        <w:ind w:left="0" w:firstLine="0"/>
        <w:jc w:val="both"/>
      </w:pPr>
      <w:r w:rsidRPr="00E447B0">
        <w:lastRenderedPageBreak/>
        <w:t>Zona kod groblja</w:t>
      </w:r>
    </w:p>
    <w:p w:rsidR="00D5330C" w:rsidRPr="00E447B0" w:rsidRDefault="00D5330C" w:rsidP="000C0EBB">
      <w:pPr>
        <w:pStyle w:val="Odlomakpopisa"/>
        <w:numPr>
          <w:ilvl w:val="0"/>
          <w:numId w:val="11"/>
        </w:numPr>
        <w:ind w:left="0" w:firstLine="0"/>
        <w:jc w:val="both"/>
      </w:pPr>
      <w:r w:rsidRPr="00E447B0">
        <w:t xml:space="preserve">Rekreacijska zona Borak </w:t>
      </w:r>
      <w:proofErr w:type="spellStart"/>
      <w:r w:rsidRPr="00E447B0">
        <w:t>Likva</w:t>
      </w:r>
      <w:proofErr w:type="spellEnd"/>
    </w:p>
    <w:p w:rsidR="00D5330C" w:rsidRPr="00E447B0" w:rsidRDefault="00D5330C" w:rsidP="000C0EBB">
      <w:pPr>
        <w:pStyle w:val="Odlomakpopisa"/>
        <w:numPr>
          <w:ilvl w:val="0"/>
          <w:numId w:val="11"/>
        </w:numPr>
        <w:ind w:left="0" w:firstLine="0"/>
        <w:jc w:val="both"/>
      </w:pPr>
      <w:r w:rsidRPr="00E447B0">
        <w:t>Studenac</w:t>
      </w:r>
    </w:p>
    <w:p w:rsidR="00DB17CA" w:rsidRDefault="00D5330C" w:rsidP="000C0EBB">
      <w:pPr>
        <w:pStyle w:val="Odlomakpopisa"/>
        <w:numPr>
          <w:ilvl w:val="0"/>
          <w:numId w:val="11"/>
        </w:numPr>
        <w:ind w:left="0" w:firstLine="0"/>
        <w:jc w:val="both"/>
      </w:pPr>
      <w:proofErr w:type="spellStart"/>
      <w:r w:rsidRPr="00E447B0">
        <w:t>Vića</w:t>
      </w:r>
      <w:proofErr w:type="spellEnd"/>
      <w:r w:rsidRPr="00E447B0">
        <w:t xml:space="preserve"> luka</w:t>
      </w:r>
    </w:p>
    <w:p w:rsidR="00EE1E00" w:rsidRPr="00E447B0" w:rsidRDefault="00EE1E00" w:rsidP="000C0EBB">
      <w:pPr>
        <w:pStyle w:val="Odlomakpopisa"/>
        <w:ind w:left="0"/>
        <w:jc w:val="both"/>
      </w:pPr>
    </w:p>
    <w:p w:rsidR="00871DAA" w:rsidRPr="001861E6" w:rsidRDefault="00871DAA" w:rsidP="000C0EBB">
      <w:pPr>
        <w:pStyle w:val="Naslov3"/>
        <w:rPr>
          <w:rFonts w:asciiTheme="minorHAnsi" w:hAnsiTheme="minorHAnsi"/>
          <w:b/>
          <w:color w:val="17365D" w:themeColor="text2" w:themeShade="BF"/>
        </w:rPr>
      </w:pPr>
      <w:bookmarkStart w:id="140" w:name="_Toc443050348"/>
      <w:bookmarkStart w:id="141" w:name="_Toc443058401"/>
      <w:bookmarkStart w:id="142" w:name="_Toc443061102"/>
      <w:bookmarkStart w:id="143" w:name="_Toc443469344"/>
      <w:bookmarkStart w:id="144" w:name="_Toc443470235"/>
      <w:r w:rsidRPr="001861E6">
        <w:rPr>
          <w:rFonts w:asciiTheme="minorHAnsi" w:hAnsiTheme="minorHAnsi"/>
          <w:b/>
          <w:color w:val="17365D" w:themeColor="text2" w:themeShade="BF"/>
        </w:rPr>
        <w:t>2.7.3. Vodovod i odvodnja</w:t>
      </w:r>
      <w:bookmarkEnd w:id="140"/>
      <w:bookmarkEnd w:id="141"/>
      <w:bookmarkEnd w:id="142"/>
      <w:bookmarkEnd w:id="143"/>
      <w:bookmarkEnd w:id="144"/>
    </w:p>
    <w:p w:rsidR="00871DAA" w:rsidRPr="001861E6" w:rsidRDefault="00871DAA" w:rsidP="000C0EBB">
      <w:pPr>
        <w:pStyle w:val="Naslov4"/>
        <w:rPr>
          <w:rFonts w:asciiTheme="minorHAnsi" w:hAnsiTheme="minorHAnsi"/>
          <w:b/>
          <w:i w:val="0"/>
          <w:color w:val="17365D" w:themeColor="text2" w:themeShade="BF"/>
          <w:sz w:val="22"/>
          <w:szCs w:val="22"/>
        </w:rPr>
      </w:pPr>
      <w:bookmarkStart w:id="145" w:name="_Toc443050349"/>
      <w:bookmarkStart w:id="146" w:name="_Toc443058402"/>
      <w:bookmarkStart w:id="147" w:name="_Toc443061103"/>
      <w:bookmarkStart w:id="148" w:name="_Toc443470236"/>
      <w:r w:rsidRPr="001861E6">
        <w:rPr>
          <w:rFonts w:asciiTheme="minorHAnsi" w:hAnsiTheme="minorHAnsi"/>
          <w:b/>
          <w:i w:val="0"/>
          <w:color w:val="17365D" w:themeColor="text2" w:themeShade="BF"/>
        </w:rPr>
        <w:t>2.7.3.1. Vodoopskrba</w:t>
      </w:r>
      <w:bookmarkEnd w:id="145"/>
      <w:bookmarkEnd w:id="146"/>
      <w:bookmarkEnd w:id="147"/>
      <w:bookmarkEnd w:id="148"/>
    </w:p>
    <w:p w:rsidR="00871DAA" w:rsidRPr="00871DAA" w:rsidRDefault="00871DAA" w:rsidP="000C0EBB">
      <w:pPr>
        <w:spacing w:line="276" w:lineRule="auto"/>
        <w:jc w:val="both"/>
      </w:pPr>
      <w:r w:rsidRPr="00871DAA">
        <w:t xml:space="preserve">Na području grada Supetra postoji jedno  poduzeće koje upravlja vodoopskrbnim sustavima,  odnosno Vodovod Brač d.o.o.  za vodoopskrbu i odvodnju otpadnih voda koje provodi uslugu vodoopskrbe u Gradu Supetru i svim Općinama na području otoka Brača. Isto društvo provodi uslugu odvodnje otpadnih voda na području Općina: Bol, </w:t>
      </w:r>
      <w:proofErr w:type="spellStart"/>
      <w:r w:rsidRPr="00871DAA">
        <w:t>Pučišća</w:t>
      </w:r>
      <w:proofErr w:type="spellEnd"/>
      <w:r w:rsidRPr="00871DAA">
        <w:t xml:space="preserve">, </w:t>
      </w:r>
      <w:proofErr w:type="spellStart"/>
      <w:r w:rsidRPr="00871DAA">
        <w:t>Postira</w:t>
      </w:r>
      <w:proofErr w:type="spellEnd"/>
      <w:r w:rsidRPr="00871DAA">
        <w:t xml:space="preserve">, Selca i </w:t>
      </w:r>
      <w:proofErr w:type="spellStart"/>
      <w:r w:rsidRPr="00871DAA">
        <w:t>Sutivan</w:t>
      </w:r>
      <w:proofErr w:type="spellEnd"/>
      <w:r w:rsidRPr="00871DAA">
        <w:t>, te samog Grada Supetra. Vodovod Brač d.o.o. je u vlasništvu 8 jedinica lokalne samouprave, sa sjedištem u Supetru.</w:t>
      </w:r>
    </w:p>
    <w:p w:rsidR="00871DAA" w:rsidRPr="00871DAA" w:rsidRDefault="00871DAA" w:rsidP="000C0EBB">
      <w:pPr>
        <w:spacing w:line="276" w:lineRule="auto"/>
        <w:jc w:val="both"/>
      </w:pPr>
      <w:r w:rsidRPr="00871DAA">
        <w:t xml:space="preserve">Otok Brač je siromašan vodom , pa je vodoopskrbni sustav otoka i Grada riješen unutar regionalnog sustava Omiš – Brač – Hvar – Šolta, koji dobiva vodu iz uređaja za pročišćavanje </w:t>
      </w:r>
      <w:proofErr w:type="spellStart"/>
      <w:r w:rsidRPr="00871DAA">
        <w:t>Zagrad</w:t>
      </w:r>
      <w:proofErr w:type="spellEnd"/>
      <w:r w:rsidRPr="00871DAA">
        <w:t xml:space="preserve">.   Voda iz uređaja </w:t>
      </w:r>
      <w:proofErr w:type="spellStart"/>
      <w:r w:rsidRPr="00871DAA">
        <w:t>Zagrad</w:t>
      </w:r>
      <w:proofErr w:type="spellEnd"/>
      <w:r w:rsidRPr="00871DAA">
        <w:t xml:space="preserve"> u središnji vodospremnik VS Brač dolazi gravitacijskim putem podmorskim cjevovodom profila: jedan DN 170mm, 2 cjevovoda DN 202mm i jedan cjevovod DN 400mm. Njihove dužine su 8.000m.</w:t>
      </w:r>
    </w:p>
    <w:p w:rsidR="00B308F5" w:rsidRDefault="00871DAA" w:rsidP="000C0EBB">
      <w:pPr>
        <w:spacing w:line="276" w:lineRule="auto"/>
        <w:jc w:val="both"/>
      </w:pPr>
      <w:r w:rsidRPr="00871DAA">
        <w:t xml:space="preserve"> U periodu vršne potrošnje ljeti gravitacijski dotok nije dostatan, te se stavlja u pogon </w:t>
      </w:r>
      <w:proofErr w:type="spellStart"/>
      <w:r w:rsidRPr="00871DAA">
        <w:t>procrpnica</w:t>
      </w:r>
      <w:proofErr w:type="spellEnd"/>
      <w:r w:rsidRPr="00871DAA">
        <w:t xml:space="preserve"> „</w:t>
      </w:r>
      <w:proofErr w:type="spellStart"/>
      <w:r w:rsidRPr="00871DAA">
        <w:t>Trstena</w:t>
      </w:r>
      <w:proofErr w:type="spellEnd"/>
      <w:r w:rsidRPr="00871DAA">
        <w:t xml:space="preserve">“ koja je smještena na Braču na mjestu izlaza podmorskih cjevovoda iz mora. Gravitacijski kapacitet podmorskih cjevovoda je 280 l/s, radom </w:t>
      </w:r>
      <w:proofErr w:type="spellStart"/>
      <w:r w:rsidRPr="00871DAA">
        <w:t>procrpnice</w:t>
      </w:r>
      <w:proofErr w:type="spellEnd"/>
      <w:r w:rsidRPr="00871DAA">
        <w:t xml:space="preserve"> kapacitet se povećava na 380 l/s. Voda se dalje dovodi kopnenom dionicom </w:t>
      </w:r>
      <w:proofErr w:type="spellStart"/>
      <w:r w:rsidRPr="00871DAA">
        <w:t>DNv</w:t>
      </w:r>
      <w:proofErr w:type="spellEnd"/>
      <w:r w:rsidRPr="00871DAA">
        <w:t xml:space="preserve"> 508mm L=880m do centralne vodospreme VS Brač koja se nalazi na koti 146,24 m.n.m. i čija je zapremina 2x2000m³. </w:t>
      </w:r>
    </w:p>
    <w:p w:rsidR="00871DAA" w:rsidRPr="00871DAA" w:rsidRDefault="00871DAA" w:rsidP="000C0EBB">
      <w:pPr>
        <w:spacing w:line="276" w:lineRule="auto"/>
        <w:jc w:val="both"/>
      </w:pPr>
      <w:r w:rsidRPr="00871DAA">
        <w:t>Iz vodospreme Brač voda se distribuira u tri pravca:</w:t>
      </w:r>
    </w:p>
    <w:p w:rsidR="00871DAA" w:rsidRPr="00871DAA" w:rsidRDefault="00871DAA" w:rsidP="000C0EBB">
      <w:pPr>
        <w:spacing w:line="276" w:lineRule="auto"/>
        <w:jc w:val="both"/>
      </w:pPr>
      <w:r w:rsidRPr="00871DAA">
        <w:t>-</w:t>
      </w:r>
      <w:r w:rsidRPr="00871DAA">
        <w:tab/>
        <w:t>prema istoku ISTOČNI MAGISTRALNI OGRANAK  DN 250-150mm duljine oko 28.000m (koji opskrbljuje istočna naselja otoka Brača)</w:t>
      </w:r>
    </w:p>
    <w:p w:rsidR="00871DAA" w:rsidRPr="00871DAA" w:rsidRDefault="00871DAA" w:rsidP="000C0EBB">
      <w:pPr>
        <w:spacing w:line="276" w:lineRule="auto"/>
        <w:jc w:val="both"/>
      </w:pPr>
      <w:r w:rsidRPr="00871DAA">
        <w:t>-</w:t>
      </w:r>
      <w:r w:rsidRPr="00871DAA">
        <w:tab/>
        <w:t>prema zapadu ZAPADNI MAGISTALNI OGRANAK DN 400-150mm duljine oko 23.000m (koji opskrbljuje zapadna naselja otoka Brača i otok Šoltu),</w:t>
      </w:r>
    </w:p>
    <w:p w:rsidR="00871DAA" w:rsidRPr="00871DAA" w:rsidRDefault="00871DAA" w:rsidP="000C0EBB">
      <w:pPr>
        <w:spacing w:line="276" w:lineRule="auto"/>
        <w:jc w:val="both"/>
      </w:pPr>
      <w:r w:rsidRPr="00871DAA">
        <w:t>-</w:t>
      </w:r>
      <w:r w:rsidRPr="00871DAA">
        <w:tab/>
        <w:t>prema jugu JUŽNI MAGISTRALNI OGRANAK DN 450-400mm duljine oko 13.500m (koji opskrbljuje južni dio otoka Brača i otok Hvar).</w:t>
      </w:r>
    </w:p>
    <w:p w:rsidR="00871DAA" w:rsidRPr="00871DAA" w:rsidRDefault="00871DAA" w:rsidP="000C0EBB">
      <w:pPr>
        <w:spacing w:line="276" w:lineRule="auto"/>
        <w:jc w:val="both"/>
      </w:pPr>
      <w:r w:rsidRPr="00871DAA">
        <w:t xml:space="preserve">Opskrba područja se osigurava gravitacijski iz vodosprema koje su smještene uz magistralne ogranke, te putem nekoliko crpnih stanica kojima se voda dovodi do vodosprema područja koja su smještena na višim kotama. Prema otoku Hvaru je položen podmorski cjevovod DN 202mm i </w:t>
      </w:r>
      <w:proofErr w:type="spellStart"/>
      <w:r w:rsidRPr="00871DAA">
        <w:t>Du</w:t>
      </w:r>
      <w:proofErr w:type="spellEnd"/>
      <w:r w:rsidRPr="00871DAA">
        <w:t xml:space="preserve"> 364 mm ,  te prema Šolti također podmorski cjevovod DN 202mm.</w:t>
      </w:r>
    </w:p>
    <w:p w:rsidR="00871DAA" w:rsidRPr="00871DAA" w:rsidRDefault="00871DAA" w:rsidP="000C0EBB">
      <w:pPr>
        <w:spacing w:line="276" w:lineRule="auto"/>
        <w:jc w:val="both"/>
      </w:pPr>
      <w:r w:rsidRPr="00871DAA">
        <w:t xml:space="preserve">Postojeća vodosprema sustava na području općine je vodosprema </w:t>
      </w:r>
      <w:proofErr w:type="spellStart"/>
      <w:r w:rsidRPr="00871DAA">
        <w:t>Sutivan</w:t>
      </w:r>
      <w:proofErr w:type="spellEnd"/>
      <w:r w:rsidRPr="00871DAA">
        <w:t xml:space="preserve"> ( volumena 1010m3 i kota dna 72,73 m.n.m), koje se napaja iz središnjeg vodospremnika Brač (kapaciteta 2*2000 m3) gravitacijskim cjevovodom promjera 400 i 350 mm. Opskrba aglomeracije </w:t>
      </w:r>
      <w:proofErr w:type="spellStart"/>
      <w:r w:rsidRPr="00871DAA">
        <w:t>Sutivan</w:t>
      </w:r>
      <w:proofErr w:type="spellEnd"/>
      <w:r w:rsidRPr="00871DAA">
        <w:t xml:space="preserve"> osigurava se dovodnim gravitacijskim cjevovodima.</w:t>
      </w:r>
    </w:p>
    <w:p w:rsidR="00871DAA" w:rsidRPr="00871DAA" w:rsidRDefault="00871DAA" w:rsidP="000C0EBB">
      <w:pPr>
        <w:spacing w:line="276" w:lineRule="auto"/>
        <w:jc w:val="both"/>
      </w:pPr>
      <w:r w:rsidRPr="00871DAA">
        <w:t xml:space="preserve">Primarni izvori pitke vode za otok Brač je rijeka Cetina.  Riječni sliv kojem pripada rijeka Cetina je sliv rijeke Cetine, a prihvatno vodno tijelo je </w:t>
      </w:r>
      <w:proofErr w:type="spellStart"/>
      <w:r w:rsidRPr="00871DAA">
        <w:t>Zagrad</w:t>
      </w:r>
      <w:proofErr w:type="spellEnd"/>
      <w:r w:rsidRPr="00871DAA">
        <w:t xml:space="preserve"> smješteno u Omišu. Područje je krševito. Centralno kloriranje vode se vrši na uređaju za pročišćavanje “</w:t>
      </w:r>
      <w:proofErr w:type="spellStart"/>
      <w:r w:rsidRPr="00871DAA">
        <w:t>Zagrad</w:t>
      </w:r>
      <w:proofErr w:type="spellEnd"/>
      <w:r w:rsidRPr="00871DAA">
        <w:t xml:space="preserve">” – Omiš, a kojim upravlja  “Vodovod </w:t>
      </w:r>
      <w:r w:rsidRPr="00871DAA">
        <w:lastRenderedPageBreak/>
        <w:t xml:space="preserve">Omiš”. Ukoliko je količina slobodnog klora u mjesnoj mreži manja od dozvoljenih propisanih količina (0,20 mg/lit), vrši se </w:t>
      </w:r>
      <w:proofErr w:type="spellStart"/>
      <w:r w:rsidRPr="00871DAA">
        <w:t>dokloriranje</w:t>
      </w:r>
      <w:proofErr w:type="spellEnd"/>
      <w:r w:rsidRPr="00871DAA">
        <w:t xml:space="preserve"> vode u mjesnoj vodospremi. Nema prekida /ograničenja  u opskrbi bilo kojeg područja u bilo kojem dijelu godine. U periodu špice potrošnje kada je </w:t>
      </w:r>
      <w:proofErr w:type="spellStart"/>
      <w:r w:rsidRPr="00871DAA">
        <w:t>Qsr.dnevno</w:t>
      </w:r>
      <w:proofErr w:type="spellEnd"/>
      <w:r w:rsidRPr="00871DAA">
        <w:t xml:space="preserve"> otoka veće od gravitacijskog kapaciteta uključuje se u rad </w:t>
      </w:r>
      <w:proofErr w:type="spellStart"/>
      <w:r w:rsidRPr="00871DAA">
        <w:t>procrpnica</w:t>
      </w:r>
      <w:proofErr w:type="spellEnd"/>
      <w:r w:rsidRPr="00871DAA">
        <w:t xml:space="preserve"> „</w:t>
      </w:r>
      <w:proofErr w:type="spellStart"/>
      <w:r w:rsidRPr="00871DAA">
        <w:t>Trstena</w:t>
      </w:r>
      <w:proofErr w:type="spellEnd"/>
      <w:r w:rsidRPr="00871DAA">
        <w:t xml:space="preserve">“. Kapacitet </w:t>
      </w:r>
      <w:proofErr w:type="spellStart"/>
      <w:r w:rsidRPr="00871DAA">
        <w:t>procrpnice</w:t>
      </w:r>
      <w:proofErr w:type="spellEnd"/>
      <w:r w:rsidRPr="00871DAA">
        <w:t xml:space="preserve"> je 380 l/</w:t>
      </w:r>
      <w:proofErr w:type="spellStart"/>
      <w:r w:rsidRPr="00871DAA">
        <w:t>sek</w:t>
      </w:r>
      <w:proofErr w:type="spellEnd"/>
      <w:r w:rsidRPr="00871DAA">
        <w:t>, a što predstavlja ukupni raspoloživi kapacitet triju otoka (Brač, Hvar, Šolta) na uređaju.</w:t>
      </w:r>
    </w:p>
    <w:p w:rsidR="00871DAA" w:rsidRPr="00871DAA" w:rsidRDefault="00871DAA" w:rsidP="000C0EBB">
      <w:pPr>
        <w:spacing w:line="276" w:lineRule="auto"/>
        <w:jc w:val="both"/>
      </w:pPr>
      <w:r w:rsidRPr="00871DAA">
        <w:t xml:space="preserve">Ukupan  broj  vodovodnih  mjerila  koncem 2014. godine za općinu </w:t>
      </w:r>
      <w:proofErr w:type="spellStart"/>
      <w:r w:rsidRPr="00871DAA">
        <w:t>Sutivan</w:t>
      </w:r>
      <w:proofErr w:type="spellEnd"/>
      <w:r w:rsidRPr="00871DAA">
        <w:t xml:space="preserve"> iznosio je 1467, od čega je 1172 mjerila u domaćinstvima, 80 </w:t>
      </w:r>
      <w:proofErr w:type="spellStart"/>
      <w:r w:rsidRPr="00871DAA">
        <w:t>poloprivrednih</w:t>
      </w:r>
      <w:proofErr w:type="spellEnd"/>
      <w:r w:rsidRPr="00871DAA">
        <w:t xml:space="preserve">, 215  za pravne osobe. Od ukupnog broja vodoopskrbnih korisnika,  858 ih je spojeno na sustav  odvodnje otpadnih voda. </w:t>
      </w:r>
    </w:p>
    <w:p w:rsidR="00871DAA" w:rsidRPr="00871DAA" w:rsidRDefault="00871DAA" w:rsidP="000C0EBB">
      <w:pPr>
        <w:spacing w:line="276" w:lineRule="auto"/>
        <w:jc w:val="both"/>
      </w:pPr>
      <w:r w:rsidRPr="00871DAA">
        <w:t xml:space="preserve">Potrošnja vode za period od 01.01.2014 do 31.12.2014 iznosio je 85.365 m3 za domaćinstva, 64753,0 m3 za poljoprivredu i 30.883,0 m3 za poduzeća. </w:t>
      </w:r>
      <w:proofErr w:type="spellStart"/>
      <w:r w:rsidRPr="00871DAA">
        <w:t>Uklupna</w:t>
      </w:r>
      <w:proofErr w:type="spellEnd"/>
      <w:r w:rsidRPr="00871DAA">
        <w:t xml:space="preserve"> potrošnja vode u navedenom periodu  općine </w:t>
      </w:r>
      <w:proofErr w:type="spellStart"/>
      <w:r w:rsidRPr="00871DAA">
        <w:t>Sutivan</w:t>
      </w:r>
      <w:proofErr w:type="spellEnd"/>
      <w:r w:rsidRPr="00871DAA">
        <w:t xml:space="preserve"> iznosi 127.984,0 m3.</w:t>
      </w:r>
    </w:p>
    <w:p w:rsidR="00871DAA" w:rsidRPr="00871DAA" w:rsidRDefault="00871DAA" w:rsidP="000C0EBB">
      <w:pPr>
        <w:spacing w:line="276" w:lineRule="auto"/>
        <w:jc w:val="both"/>
        <w:rPr>
          <w:noProof/>
        </w:rPr>
      </w:pPr>
      <w:r w:rsidRPr="00871DAA">
        <w:t xml:space="preserve">Temeljem podataka iz Vodoopskrbnog plana Splitsko-dalmatinske županije gubici vode po pojedinim vodovodima na području Županije iznose od 30-80%. Vodovod Brač d.o.o je vodovod s najmanjim gubicima na području Županije. </w:t>
      </w:r>
    </w:p>
    <w:p w:rsidR="000576FC" w:rsidRDefault="000576FC" w:rsidP="000C0EBB">
      <w:pPr>
        <w:pStyle w:val="Naslov4"/>
      </w:pPr>
    </w:p>
    <w:p w:rsidR="00871DAA" w:rsidRPr="006B1DA3" w:rsidRDefault="00871DAA" w:rsidP="000C0EBB">
      <w:pPr>
        <w:pStyle w:val="Naslov4"/>
        <w:rPr>
          <w:rFonts w:asciiTheme="minorHAnsi" w:hAnsiTheme="minorHAnsi"/>
          <w:b/>
          <w:i w:val="0"/>
          <w:color w:val="17365D" w:themeColor="text2" w:themeShade="BF"/>
          <w:sz w:val="26"/>
          <w:szCs w:val="26"/>
        </w:rPr>
      </w:pPr>
      <w:bookmarkStart w:id="149" w:name="_Toc443050350"/>
      <w:bookmarkStart w:id="150" w:name="_Toc443058403"/>
      <w:bookmarkStart w:id="151" w:name="_Toc443061104"/>
      <w:bookmarkStart w:id="152" w:name="_Toc443470237"/>
      <w:r w:rsidRPr="006B1DA3">
        <w:rPr>
          <w:rFonts w:asciiTheme="minorHAnsi" w:hAnsiTheme="minorHAnsi"/>
          <w:b/>
          <w:i w:val="0"/>
          <w:color w:val="17365D" w:themeColor="text2" w:themeShade="BF"/>
          <w:sz w:val="26"/>
          <w:szCs w:val="26"/>
        </w:rPr>
        <w:t>2.7.3.2. Odvodnja i pročišćavanje otpadnih voda</w:t>
      </w:r>
      <w:bookmarkEnd w:id="149"/>
      <w:bookmarkEnd w:id="150"/>
      <w:bookmarkEnd w:id="151"/>
      <w:bookmarkEnd w:id="152"/>
    </w:p>
    <w:p w:rsidR="00871DAA" w:rsidRPr="00871DAA" w:rsidRDefault="00871DAA" w:rsidP="000C0EBB">
      <w:pPr>
        <w:spacing w:line="276" w:lineRule="auto"/>
        <w:jc w:val="both"/>
      </w:pPr>
      <w:r w:rsidRPr="00871DAA">
        <w:t xml:space="preserve">Do danas je izgrađen </w:t>
      </w:r>
      <w:proofErr w:type="spellStart"/>
      <w:r w:rsidRPr="00871DAA">
        <w:t>središni</w:t>
      </w:r>
      <w:proofErr w:type="spellEnd"/>
      <w:r w:rsidRPr="00871DAA">
        <w:t xml:space="preserve"> i zapadni dio kanalizacijskog sustava </w:t>
      </w:r>
      <w:proofErr w:type="spellStart"/>
      <w:r w:rsidRPr="00871DAA">
        <w:t>Sutivan</w:t>
      </w:r>
      <w:proofErr w:type="spellEnd"/>
      <w:r w:rsidRPr="00871DAA">
        <w:t>,  dio sekundarne sabirne mreže, postojeći podmorski ispust i crpna stanica na mjestu ispusta.</w:t>
      </w:r>
    </w:p>
    <w:p w:rsidR="000576FC" w:rsidRDefault="00871DAA" w:rsidP="000C0EBB">
      <w:pPr>
        <w:spacing w:line="276" w:lineRule="auto"/>
        <w:jc w:val="both"/>
      </w:pPr>
      <w:r w:rsidRPr="00871DAA">
        <w:t>Kanalizacijski sustav je potrebno dograditi sa uređajem za pročišćavanje odgovarajućeg stupnja na odgovarajućoj lokaciji, crpnom stanicom s pripadajućim tlačno – gravitacijskim cjevovodom za odvodnju otpadnih voda zapadnog dijela grada, te sa sekundarnim kolektorima u ulic</w:t>
      </w:r>
      <w:r w:rsidR="00343DA6">
        <w:t xml:space="preserve">ama gdje nije </w:t>
      </w:r>
      <w:proofErr w:type="spellStart"/>
      <w:r w:rsidR="00343DA6">
        <w:t>rješena</w:t>
      </w:r>
      <w:proofErr w:type="spellEnd"/>
      <w:r w:rsidR="00343DA6">
        <w:t xml:space="preserve"> odvodnja.</w:t>
      </w:r>
    </w:p>
    <w:p w:rsidR="00871DAA" w:rsidRPr="00871DAA" w:rsidRDefault="00871DAA" w:rsidP="000C0EBB">
      <w:pPr>
        <w:spacing w:line="276" w:lineRule="auto"/>
        <w:jc w:val="both"/>
      </w:pPr>
      <w:r w:rsidRPr="00871DAA">
        <w:t>Do sada su izgrađeni slijedeći glavni objekti:</w:t>
      </w:r>
    </w:p>
    <w:p w:rsidR="00871DAA" w:rsidRPr="00871DAA" w:rsidRDefault="00871DAA" w:rsidP="000C0EBB">
      <w:pPr>
        <w:spacing w:after="0" w:line="276" w:lineRule="auto"/>
        <w:jc w:val="both"/>
      </w:pPr>
      <w:r w:rsidRPr="00871DAA">
        <w:t xml:space="preserve">I </w:t>
      </w:r>
      <w:r w:rsidRPr="00871DAA">
        <w:tab/>
        <w:t>PODMORSKI ISPUST S DIFUZOROM</w:t>
      </w:r>
    </w:p>
    <w:p w:rsidR="00871DAA" w:rsidRPr="00871DAA" w:rsidRDefault="00871DAA" w:rsidP="000C0EBB">
      <w:pPr>
        <w:spacing w:after="0" w:line="276" w:lineRule="auto"/>
        <w:jc w:val="both"/>
      </w:pPr>
      <w:r w:rsidRPr="00871DAA">
        <w:t xml:space="preserve">          - ispust </w:t>
      </w:r>
      <w:proofErr w:type="spellStart"/>
      <w:r w:rsidRPr="00871DAA">
        <w:t>Øv</w:t>
      </w:r>
      <w:proofErr w:type="spellEnd"/>
      <w:r w:rsidRPr="00871DAA">
        <w:t>/</w:t>
      </w:r>
      <w:proofErr w:type="spellStart"/>
      <w:r w:rsidRPr="00871DAA">
        <w:t>Øu</w:t>
      </w:r>
      <w:proofErr w:type="spellEnd"/>
      <w:r w:rsidRPr="00871DAA">
        <w:t xml:space="preserve"> 315/277,6 mm, PEHD L=870 m</w:t>
      </w:r>
    </w:p>
    <w:p w:rsidR="00871DAA" w:rsidRPr="00871DAA" w:rsidRDefault="00871DAA" w:rsidP="000C0EBB">
      <w:pPr>
        <w:spacing w:after="0" w:line="276" w:lineRule="auto"/>
        <w:jc w:val="both"/>
      </w:pPr>
    </w:p>
    <w:p w:rsidR="00871DAA" w:rsidRPr="00871DAA" w:rsidRDefault="00871DAA" w:rsidP="000C0EBB">
      <w:pPr>
        <w:spacing w:after="0" w:line="276" w:lineRule="auto"/>
        <w:jc w:val="both"/>
      </w:pPr>
      <w:r w:rsidRPr="00871DAA">
        <w:t>II</w:t>
      </w:r>
      <w:r w:rsidRPr="00871DAA">
        <w:tab/>
        <w:t xml:space="preserve">CRPNA STANICA 2 – CENTALNA </w:t>
      </w:r>
    </w:p>
    <w:p w:rsidR="00871DAA" w:rsidRPr="00871DAA" w:rsidRDefault="00871DAA" w:rsidP="000C0EBB">
      <w:pPr>
        <w:spacing w:after="0" w:line="276" w:lineRule="auto"/>
        <w:jc w:val="both"/>
      </w:pPr>
      <w:r w:rsidRPr="00871DAA">
        <w:tab/>
        <w:t>Namjena koje je crpljenje otpadnih voda u podmorski ispust.</w:t>
      </w:r>
    </w:p>
    <w:p w:rsidR="00871DAA" w:rsidRPr="00871DAA" w:rsidRDefault="00871DAA" w:rsidP="000C0EBB">
      <w:pPr>
        <w:spacing w:after="0" w:line="276" w:lineRule="auto"/>
        <w:jc w:val="both"/>
      </w:pPr>
      <w:r w:rsidRPr="00871DAA">
        <w:tab/>
      </w:r>
      <w:r w:rsidRPr="00871DAA">
        <w:tab/>
        <w:t xml:space="preserve">- crpna stanica Q = 74,0 l/s  H = 7,8 m </w:t>
      </w:r>
    </w:p>
    <w:p w:rsidR="00871DAA" w:rsidRPr="00871DAA" w:rsidRDefault="00586FD6" w:rsidP="000C0EBB">
      <w:pPr>
        <w:spacing w:after="0" w:line="276" w:lineRule="auto"/>
        <w:jc w:val="both"/>
      </w:pPr>
      <w:r>
        <w:t xml:space="preserve">      </w:t>
      </w:r>
    </w:p>
    <w:p w:rsidR="00871DAA" w:rsidRPr="00871DAA" w:rsidRDefault="00871DAA" w:rsidP="000C0EBB">
      <w:pPr>
        <w:spacing w:after="0" w:line="276" w:lineRule="auto"/>
        <w:jc w:val="both"/>
      </w:pPr>
      <w:r w:rsidRPr="00871DAA">
        <w:t xml:space="preserve">III  </w:t>
      </w:r>
      <w:r w:rsidRPr="00871DAA">
        <w:tab/>
        <w:t xml:space="preserve">CRPNA STANICA 1 SA TLAČNIM CJEVOVODOM </w:t>
      </w:r>
    </w:p>
    <w:p w:rsidR="00871DAA" w:rsidRPr="00871DAA" w:rsidRDefault="00871DAA" w:rsidP="000C0EBB">
      <w:pPr>
        <w:spacing w:after="0" w:line="276" w:lineRule="auto"/>
        <w:jc w:val="both"/>
      </w:pPr>
      <w:r w:rsidRPr="00871DAA">
        <w:t xml:space="preserve">       Q = 38,0 l/s H </w:t>
      </w:r>
      <w:proofErr w:type="spellStart"/>
      <w:r w:rsidRPr="00871DAA">
        <w:t>man</w:t>
      </w:r>
      <w:proofErr w:type="spellEnd"/>
      <w:r w:rsidRPr="00871DAA">
        <w:t xml:space="preserve"> = 17,7 m </w:t>
      </w:r>
    </w:p>
    <w:p w:rsidR="00871DAA" w:rsidRPr="00871DAA" w:rsidRDefault="00871DAA" w:rsidP="000C0EBB">
      <w:pPr>
        <w:spacing w:after="0" w:line="276" w:lineRule="auto"/>
        <w:jc w:val="both"/>
      </w:pPr>
      <w:r w:rsidRPr="00871DAA">
        <w:t xml:space="preserve">          - tlačni cjevovod Ø 150 mm, L=133 m.</w:t>
      </w:r>
    </w:p>
    <w:p w:rsidR="00871DAA" w:rsidRPr="00871DAA" w:rsidRDefault="00871DAA" w:rsidP="000C0EBB">
      <w:pPr>
        <w:spacing w:after="0" w:line="276" w:lineRule="auto"/>
        <w:jc w:val="both"/>
        <w:rPr>
          <w:rFonts w:eastAsia="Calibri"/>
        </w:rPr>
      </w:pPr>
    </w:p>
    <w:p w:rsidR="00871DAA" w:rsidRPr="00871DAA" w:rsidRDefault="00871DAA" w:rsidP="000C0EBB">
      <w:pPr>
        <w:spacing w:after="0" w:line="276" w:lineRule="auto"/>
        <w:jc w:val="both"/>
      </w:pPr>
      <w:r w:rsidRPr="00871DAA">
        <w:t xml:space="preserve">  IV</w:t>
      </w:r>
      <w:r w:rsidRPr="00871DAA">
        <w:tab/>
        <w:t xml:space="preserve">  GRAVITACIJSKI KOLEKTORI </w:t>
      </w:r>
    </w:p>
    <w:p w:rsidR="00871DAA" w:rsidRPr="00871DAA" w:rsidRDefault="00871DAA" w:rsidP="000C0EBB">
      <w:pPr>
        <w:spacing w:after="0" w:line="276" w:lineRule="auto"/>
        <w:jc w:val="both"/>
      </w:pPr>
      <w:r w:rsidRPr="00871DAA">
        <w:t>- istočni za CS1</w:t>
      </w:r>
      <w:r w:rsidRPr="00871DAA">
        <w:tab/>
        <w:t xml:space="preserve">Ø 250 mm, L=552 m, </w:t>
      </w:r>
    </w:p>
    <w:p w:rsidR="00871DAA" w:rsidRPr="00871DAA" w:rsidRDefault="00871DAA" w:rsidP="000C0EBB">
      <w:pPr>
        <w:spacing w:after="0" w:line="276" w:lineRule="auto"/>
        <w:jc w:val="both"/>
      </w:pPr>
      <w:r w:rsidRPr="00871DAA">
        <w:t>- zapadni za CS1 Ø 250 mm, L=120 m,</w:t>
      </w:r>
    </w:p>
    <w:p w:rsidR="00871DAA" w:rsidRPr="00871DAA" w:rsidRDefault="00871DAA" w:rsidP="000C0EBB">
      <w:pPr>
        <w:spacing w:after="0" w:line="276" w:lineRule="auto"/>
        <w:jc w:val="both"/>
      </w:pPr>
      <w:r w:rsidRPr="00871DAA">
        <w:t xml:space="preserve">- istočni ( ogranak smjer sjever-jug)  kolektor za CS1 Ø </w:t>
      </w:r>
    </w:p>
    <w:p w:rsidR="00871DAA" w:rsidRPr="00871DAA" w:rsidRDefault="00871DAA" w:rsidP="000C0EBB">
      <w:pPr>
        <w:spacing w:after="0" w:line="276" w:lineRule="auto"/>
        <w:jc w:val="both"/>
      </w:pPr>
      <w:r w:rsidRPr="00871DAA">
        <w:t xml:space="preserve">   250 mm, L=130 m,</w:t>
      </w:r>
    </w:p>
    <w:p w:rsidR="00871DAA" w:rsidRPr="00871DAA" w:rsidRDefault="00871DAA" w:rsidP="000C0EBB">
      <w:pPr>
        <w:spacing w:after="0" w:line="276" w:lineRule="auto"/>
        <w:jc w:val="both"/>
      </w:pPr>
      <w:r w:rsidRPr="00871DAA">
        <w:t>- zapadni za CS2 Ø 300 mm, L=427 m  i Ø 250 mm L=67 m,</w:t>
      </w:r>
    </w:p>
    <w:p w:rsidR="00871DAA" w:rsidRPr="00586FD6" w:rsidRDefault="00871DAA" w:rsidP="000C0EBB">
      <w:pPr>
        <w:spacing w:after="0" w:line="276" w:lineRule="auto"/>
        <w:jc w:val="both"/>
      </w:pPr>
      <w:r w:rsidRPr="00871DAA">
        <w:t xml:space="preserve">- istočni za CS2 Ø 350 mm, L=514 m.  </w:t>
      </w:r>
    </w:p>
    <w:p w:rsidR="0042463B" w:rsidRDefault="0042463B" w:rsidP="000C0EBB">
      <w:pPr>
        <w:spacing w:line="276" w:lineRule="auto"/>
        <w:jc w:val="both"/>
      </w:pPr>
    </w:p>
    <w:p w:rsidR="00871DAA" w:rsidRPr="00871DAA" w:rsidRDefault="00871DAA" w:rsidP="000C0EBB">
      <w:pPr>
        <w:spacing w:line="276" w:lineRule="auto"/>
        <w:jc w:val="both"/>
      </w:pPr>
      <w:r w:rsidRPr="00871DAA">
        <w:t>Postotak stanovništva priključen na sustav javne odvodnje je 59,0%.</w:t>
      </w:r>
      <w:r w:rsidRPr="00871DAA">
        <w:tab/>
      </w:r>
      <w:r w:rsidRPr="00871DAA">
        <w:tab/>
        <w:t xml:space="preserve"> </w:t>
      </w:r>
    </w:p>
    <w:p w:rsidR="00871DAA" w:rsidRPr="00871DAA" w:rsidRDefault="00871DAA" w:rsidP="000C0EBB">
      <w:pPr>
        <w:spacing w:line="276" w:lineRule="auto"/>
        <w:jc w:val="both"/>
      </w:pPr>
      <w:r w:rsidRPr="00871DAA">
        <w:t>Postotak stanovništva koji koristi septičke jame je 41,0%.</w:t>
      </w:r>
    </w:p>
    <w:p w:rsidR="00871DAA" w:rsidRPr="00871DAA" w:rsidRDefault="00871DAA" w:rsidP="000C0EBB">
      <w:pPr>
        <w:spacing w:line="276" w:lineRule="auto"/>
        <w:jc w:val="both"/>
      </w:pPr>
      <w:r w:rsidRPr="00871DAA">
        <w:t xml:space="preserve">Trenutno je u izgradnji odvodnja otpadnih voda dijela općine pod nazivom SUTIVAN – ISTOK, a koji se sastoji koji se sastoji od </w:t>
      </w:r>
      <w:proofErr w:type="spellStart"/>
      <w:r w:rsidRPr="00871DAA">
        <w:t>C.S</w:t>
      </w:r>
      <w:proofErr w:type="spellEnd"/>
      <w:r w:rsidRPr="00871DAA">
        <w:t>. i pripadajućeg gravitacijskog i tlačnog kolektora.</w:t>
      </w:r>
    </w:p>
    <w:p w:rsidR="00871DAA" w:rsidRPr="00871DAA" w:rsidRDefault="00871DAA" w:rsidP="000C0EBB">
      <w:pPr>
        <w:spacing w:line="276" w:lineRule="auto"/>
        <w:jc w:val="both"/>
      </w:pPr>
      <w:r w:rsidRPr="00871DAA">
        <w:t>Vodoopskrba gospodarske zone Paklenica</w:t>
      </w:r>
    </w:p>
    <w:p w:rsidR="00871DAA" w:rsidRPr="00871DAA" w:rsidRDefault="00871DAA" w:rsidP="000C0EBB">
      <w:pPr>
        <w:spacing w:line="276" w:lineRule="auto"/>
        <w:jc w:val="both"/>
      </w:pPr>
      <w:r w:rsidRPr="00871DAA">
        <w:t xml:space="preserve">Potrebno je </w:t>
      </w:r>
      <w:proofErr w:type="spellStart"/>
      <w:r w:rsidRPr="00871DAA">
        <w:t>isprojektirati</w:t>
      </w:r>
      <w:proofErr w:type="spellEnd"/>
      <w:r w:rsidRPr="00871DAA">
        <w:t xml:space="preserve"> i izgraditi komunalne vodne građevine za vodoopskrbu gospodarske zone.</w:t>
      </w:r>
    </w:p>
    <w:p w:rsidR="00871DAA" w:rsidRPr="00871DAA" w:rsidRDefault="00871DAA" w:rsidP="000C0EBB">
      <w:pPr>
        <w:spacing w:line="276" w:lineRule="auto"/>
        <w:jc w:val="both"/>
      </w:pPr>
      <w:r w:rsidRPr="00871DAA">
        <w:t>Potrebno je  izraditi uređaj za pročišćavanje otpadnih voda odgovarajućeg stupnja na odgovarajućoj lokaciji. Izgradnja uređaja temeljem Pravilnika o graničnim vrijednostima emisija otpadnih voda i pratećih Propisa treba biti realizirana do 2023.god.</w:t>
      </w:r>
    </w:p>
    <w:p w:rsidR="00871DAA" w:rsidRPr="00871DAA" w:rsidRDefault="00871DAA" w:rsidP="000C0EBB">
      <w:pPr>
        <w:spacing w:line="276" w:lineRule="auto"/>
        <w:jc w:val="both"/>
      </w:pPr>
      <w:r w:rsidRPr="00871DAA">
        <w:t>ODVODNJA OTPADNIH VODA SUTIVAN-ZAPAD</w:t>
      </w:r>
    </w:p>
    <w:p w:rsidR="00871DAA" w:rsidRPr="00871DAA" w:rsidRDefault="00871DAA" w:rsidP="000C0EBB">
      <w:pPr>
        <w:spacing w:line="276" w:lineRule="auto"/>
        <w:jc w:val="both"/>
      </w:pPr>
      <w:r w:rsidRPr="00871DAA">
        <w:t>Potrebno je  pripremiti i ishoditi: idejni projekt, glavni projekt, izvedbeni projekt, ishođenje lokacijske dozvole, ishođenje građevinske dozvole.</w:t>
      </w:r>
    </w:p>
    <w:p w:rsidR="00871DAA" w:rsidRPr="00871DAA" w:rsidRDefault="00871DAA" w:rsidP="000C0EBB">
      <w:pPr>
        <w:spacing w:line="276" w:lineRule="auto"/>
        <w:jc w:val="both"/>
      </w:pPr>
      <w:r w:rsidRPr="00871DAA">
        <w:t>SEKUNDARNI KOLEKTORI ODVODNJE OTPADNIH VODA MJESTA SUTIVAN</w:t>
      </w:r>
    </w:p>
    <w:p w:rsidR="00871DAA" w:rsidRPr="00871DAA" w:rsidRDefault="00871DAA" w:rsidP="000C0EBB">
      <w:pPr>
        <w:spacing w:line="276" w:lineRule="auto"/>
        <w:jc w:val="both"/>
      </w:pPr>
      <w:r w:rsidRPr="00871DAA">
        <w:t>Potrebno je  pripremiti i ishoditi: idejni projekt, glavni projekt, izvedbeni projekt, ishođenje lokacijske dozvole, ishođenje građevinske dozvole.</w:t>
      </w:r>
    </w:p>
    <w:p w:rsidR="000F72C2" w:rsidRPr="0091637F" w:rsidRDefault="00871DAA" w:rsidP="000C0EBB">
      <w:pPr>
        <w:spacing w:line="276" w:lineRule="auto"/>
        <w:jc w:val="both"/>
      </w:pPr>
      <w:r w:rsidRPr="00871DAA">
        <w:t xml:space="preserve">Realizacija predloženog projekta je nužna zbog  poboljšanja vodoopskrbe i odvodnje predmetne aglomeracije kroz rekonstrukciju postojećeg i izgradnju novog sustava, a naročito </w:t>
      </w:r>
      <w:r w:rsidR="0091637F">
        <w:t>zbog turističkog razvoja grada.</w:t>
      </w:r>
    </w:p>
    <w:p w:rsidR="00871DAA" w:rsidRPr="00871DAA" w:rsidRDefault="00871DAA" w:rsidP="000C0EBB">
      <w:pPr>
        <w:spacing w:after="0" w:line="360" w:lineRule="auto"/>
        <w:jc w:val="both"/>
        <w:rPr>
          <w:sz w:val="20"/>
        </w:rPr>
      </w:pPr>
      <w:r w:rsidRPr="00676E5D">
        <w:rPr>
          <w:b/>
          <w:sz w:val="20"/>
        </w:rPr>
        <w:t>Tablica</w:t>
      </w:r>
      <w:r w:rsidR="003E22FE">
        <w:rPr>
          <w:b/>
          <w:sz w:val="20"/>
        </w:rPr>
        <w:t xml:space="preserve"> br. 24</w:t>
      </w:r>
      <w:r w:rsidRPr="00676E5D">
        <w:rPr>
          <w:b/>
          <w:sz w:val="20"/>
        </w:rPr>
        <w:t xml:space="preserve">: </w:t>
      </w:r>
      <w:r w:rsidRPr="000F72C2">
        <w:rPr>
          <w:b/>
          <w:i/>
          <w:sz w:val="20"/>
        </w:rPr>
        <w:t xml:space="preserve">Sustav odvodnje otpadnih voda u općini </w:t>
      </w:r>
      <w:proofErr w:type="spellStart"/>
      <w:r w:rsidRPr="000F72C2">
        <w:rPr>
          <w:b/>
          <w:i/>
          <w:sz w:val="20"/>
        </w:rPr>
        <w:t>Sutivan</w:t>
      </w:r>
      <w:proofErr w:type="spellEnd"/>
    </w:p>
    <w:tbl>
      <w:tblPr>
        <w:tblW w:w="8363"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669"/>
        <w:gridCol w:w="1131"/>
        <w:gridCol w:w="720"/>
        <w:gridCol w:w="1080"/>
        <w:gridCol w:w="720"/>
        <w:gridCol w:w="900"/>
        <w:gridCol w:w="1080"/>
        <w:gridCol w:w="1324"/>
      </w:tblGrid>
      <w:tr w:rsidR="006E6654" w:rsidRPr="00871DAA" w:rsidTr="0091637F">
        <w:trPr>
          <w:trHeight w:val="975"/>
        </w:trPr>
        <w:tc>
          <w:tcPr>
            <w:tcW w:w="1408" w:type="dxa"/>
            <w:gridSpan w:val="2"/>
            <w:shd w:val="clear" w:color="auto" w:fill="002060"/>
            <w:vAlign w:val="bottom"/>
            <w:hideMark/>
          </w:tcPr>
          <w:p w:rsidR="006E6654" w:rsidRPr="00871DAA" w:rsidRDefault="006E6654" w:rsidP="000C0EBB">
            <w:pPr>
              <w:spacing w:after="0"/>
              <w:rPr>
                <w:color w:val="FFFFFF"/>
                <w:sz w:val="20"/>
              </w:rPr>
            </w:pPr>
            <w:r w:rsidRPr="00871DAA">
              <w:rPr>
                <w:color w:val="FFFFFF"/>
                <w:sz w:val="20"/>
              </w:rPr>
              <w:t>Količina odvodnje otpadnih voda 2011. god.</w:t>
            </w:r>
          </w:p>
        </w:tc>
        <w:tc>
          <w:tcPr>
            <w:tcW w:w="1131" w:type="dxa"/>
            <w:shd w:val="clear" w:color="auto" w:fill="002060"/>
            <w:vAlign w:val="bottom"/>
            <w:hideMark/>
          </w:tcPr>
          <w:p w:rsidR="006E6654" w:rsidRPr="00871DAA" w:rsidRDefault="006E6654" w:rsidP="000C0EBB">
            <w:pPr>
              <w:spacing w:after="0"/>
              <w:rPr>
                <w:color w:val="FFFFFF"/>
                <w:sz w:val="20"/>
              </w:rPr>
            </w:pPr>
            <w:r w:rsidRPr="00871DAA">
              <w:rPr>
                <w:color w:val="FFFFFF"/>
                <w:sz w:val="20"/>
              </w:rPr>
              <w:t>Dužina glavnog kolektora u funkciji</w:t>
            </w:r>
          </w:p>
        </w:tc>
        <w:tc>
          <w:tcPr>
            <w:tcW w:w="1800" w:type="dxa"/>
            <w:gridSpan w:val="2"/>
            <w:shd w:val="clear" w:color="auto" w:fill="002060"/>
            <w:vAlign w:val="center"/>
            <w:hideMark/>
          </w:tcPr>
          <w:p w:rsidR="006E6654" w:rsidRPr="00871DAA" w:rsidRDefault="006E6654" w:rsidP="000C0EBB">
            <w:pPr>
              <w:spacing w:after="0"/>
              <w:rPr>
                <w:color w:val="FFFFFF"/>
                <w:sz w:val="20"/>
              </w:rPr>
            </w:pPr>
            <w:r w:rsidRPr="00871DAA">
              <w:rPr>
                <w:color w:val="FFFFFF"/>
                <w:sz w:val="20"/>
              </w:rPr>
              <w:t>Ukupna dužina kolektora u funkciji</w:t>
            </w:r>
          </w:p>
        </w:tc>
        <w:tc>
          <w:tcPr>
            <w:tcW w:w="1620" w:type="dxa"/>
            <w:gridSpan w:val="2"/>
            <w:shd w:val="clear" w:color="auto" w:fill="002060"/>
            <w:vAlign w:val="center"/>
            <w:hideMark/>
          </w:tcPr>
          <w:p w:rsidR="006E6654" w:rsidRPr="00871DAA" w:rsidRDefault="006E6654" w:rsidP="000C0EBB">
            <w:pPr>
              <w:spacing w:after="0"/>
              <w:rPr>
                <w:color w:val="FFFFFF"/>
                <w:sz w:val="20"/>
              </w:rPr>
            </w:pPr>
            <w:r w:rsidRPr="00871DAA">
              <w:rPr>
                <w:color w:val="FFFFFF"/>
                <w:sz w:val="20"/>
              </w:rPr>
              <w:t>Broj priključaka na sustav odvodnje 01.09.2012. god.</w:t>
            </w:r>
          </w:p>
        </w:tc>
        <w:tc>
          <w:tcPr>
            <w:tcW w:w="1080" w:type="dxa"/>
            <w:shd w:val="clear" w:color="auto" w:fill="002060"/>
            <w:vAlign w:val="center"/>
            <w:hideMark/>
          </w:tcPr>
          <w:p w:rsidR="006E6654" w:rsidRPr="00871DAA" w:rsidRDefault="006E6654" w:rsidP="000C0EBB">
            <w:pPr>
              <w:spacing w:after="0"/>
              <w:rPr>
                <w:color w:val="FFFFFF"/>
                <w:sz w:val="20"/>
              </w:rPr>
            </w:pPr>
            <w:r w:rsidRPr="00871DAA">
              <w:rPr>
                <w:color w:val="FFFFFF"/>
                <w:sz w:val="20"/>
              </w:rPr>
              <w:t xml:space="preserve">Br. </w:t>
            </w:r>
            <w:proofErr w:type="spellStart"/>
            <w:r w:rsidRPr="00871DAA">
              <w:rPr>
                <w:color w:val="FFFFFF"/>
                <w:sz w:val="20"/>
              </w:rPr>
              <w:t>C.S</w:t>
            </w:r>
            <w:proofErr w:type="spellEnd"/>
            <w:r w:rsidRPr="00871DAA">
              <w:rPr>
                <w:color w:val="FFFFFF"/>
                <w:sz w:val="20"/>
              </w:rPr>
              <w:t>. u funkciji</w:t>
            </w:r>
          </w:p>
        </w:tc>
        <w:tc>
          <w:tcPr>
            <w:tcW w:w="1324" w:type="dxa"/>
            <w:shd w:val="clear" w:color="auto" w:fill="002060"/>
            <w:vAlign w:val="center"/>
            <w:hideMark/>
          </w:tcPr>
          <w:p w:rsidR="006E6654" w:rsidRPr="00871DAA" w:rsidRDefault="006E6654" w:rsidP="000C0EBB">
            <w:pPr>
              <w:spacing w:after="0"/>
              <w:rPr>
                <w:color w:val="FFFFFF"/>
                <w:sz w:val="20"/>
              </w:rPr>
            </w:pPr>
            <w:proofErr w:type="spellStart"/>
            <w:r w:rsidRPr="00871DAA">
              <w:rPr>
                <w:color w:val="FFFFFF"/>
                <w:sz w:val="20"/>
              </w:rPr>
              <w:t>Uređ</w:t>
            </w:r>
            <w:proofErr w:type="spellEnd"/>
            <w:r w:rsidRPr="00871DAA">
              <w:rPr>
                <w:color w:val="FFFFFF"/>
                <w:sz w:val="20"/>
              </w:rPr>
              <w:t>. za pročišćavanje</w:t>
            </w:r>
          </w:p>
        </w:tc>
      </w:tr>
      <w:tr w:rsidR="006E6654" w:rsidRPr="00871DAA" w:rsidTr="0091637F">
        <w:trPr>
          <w:trHeight w:val="300"/>
        </w:trPr>
        <w:tc>
          <w:tcPr>
            <w:tcW w:w="739" w:type="dxa"/>
            <w:shd w:val="clear" w:color="auto" w:fill="002060"/>
            <w:noWrap/>
            <w:vAlign w:val="bottom"/>
            <w:hideMark/>
          </w:tcPr>
          <w:p w:rsidR="006E6654" w:rsidRPr="00871DAA" w:rsidRDefault="006E6654" w:rsidP="000C0EBB">
            <w:pPr>
              <w:spacing w:after="0"/>
              <w:rPr>
                <w:color w:val="FFFFFF"/>
                <w:sz w:val="20"/>
              </w:rPr>
            </w:pPr>
            <w:r w:rsidRPr="00871DAA">
              <w:rPr>
                <w:color w:val="FFFFFF"/>
                <w:sz w:val="20"/>
              </w:rPr>
              <w:t>m³</w:t>
            </w:r>
          </w:p>
        </w:tc>
        <w:tc>
          <w:tcPr>
            <w:tcW w:w="669" w:type="dxa"/>
            <w:shd w:val="clear" w:color="auto" w:fill="002060"/>
            <w:noWrap/>
            <w:vAlign w:val="bottom"/>
            <w:hideMark/>
          </w:tcPr>
          <w:p w:rsidR="006E6654" w:rsidRPr="00871DAA" w:rsidRDefault="006E6654" w:rsidP="000C0EBB">
            <w:pPr>
              <w:spacing w:after="0"/>
              <w:rPr>
                <w:color w:val="FFFFFF"/>
                <w:sz w:val="20"/>
              </w:rPr>
            </w:pPr>
            <w:r w:rsidRPr="00871DAA">
              <w:rPr>
                <w:color w:val="FFFFFF"/>
                <w:sz w:val="20"/>
              </w:rPr>
              <w:t>%</w:t>
            </w:r>
          </w:p>
        </w:tc>
        <w:tc>
          <w:tcPr>
            <w:tcW w:w="1131" w:type="dxa"/>
            <w:shd w:val="clear" w:color="auto" w:fill="002060"/>
            <w:noWrap/>
            <w:vAlign w:val="bottom"/>
            <w:hideMark/>
          </w:tcPr>
          <w:p w:rsidR="006E6654" w:rsidRPr="00871DAA" w:rsidRDefault="006E6654" w:rsidP="000C0EBB">
            <w:pPr>
              <w:spacing w:after="0"/>
              <w:rPr>
                <w:color w:val="FFFFFF"/>
                <w:sz w:val="20"/>
              </w:rPr>
            </w:pPr>
            <w:r w:rsidRPr="00871DAA">
              <w:rPr>
                <w:color w:val="FFFFFF"/>
                <w:sz w:val="20"/>
              </w:rPr>
              <w:t>M</w:t>
            </w:r>
          </w:p>
        </w:tc>
        <w:tc>
          <w:tcPr>
            <w:tcW w:w="720" w:type="dxa"/>
            <w:shd w:val="clear" w:color="auto" w:fill="002060"/>
            <w:noWrap/>
            <w:vAlign w:val="bottom"/>
            <w:hideMark/>
          </w:tcPr>
          <w:p w:rsidR="006E6654" w:rsidRPr="00871DAA" w:rsidRDefault="006E6654" w:rsidP="000C0EBB">
            <w:pPr>
              <w:spacing w:after="0"/>
              <w:rPr>
                <w:color w:val="FFFFFF"/>
                <w:sz w:val="20"/>
              </w:rPr>
            </w:pPr>
            <w:r w:rsidRPr="00871DAA">
              <w:rPr>
                <w:color w:val="FFFFFF"/>
                <w:sz w:val="20"/>
              </w:rPr>
              <w:t>M</w:t>
            </w:r>
          </w:p>
        </w:tc>
        <w:tc>
          <w:tcPr>
            <w:tcW w:w="1080" w:type="dxa"/>
            <w:shd w:val="clear" w:color="auto" w:fill="002060"/>
            <w:noWrap/>
            <w:vAlign w:val="bottom"/>
            <w:hideMark/>
          </w:tcPr>
          <w:p w:rsidR="006E6654" w:rsidRPr="00871DAA" w:rsidRDefault="006E6654" w:rsidP="000C0EBB">
            <w:pPr>
              <w:spacing w:after="0"/>
              <w:rPr>
                <w:color w:val="FFFFFF"/>
                <w:sz w:val="20"/>
              </w:rPr>
            </w:pPr>
            <w:r w:rsidRPr="00871DAA">
              <w:rPr>
                <w:color w:val="FFFFFF"/>
                <w:sz w:val="20"/>
              </w:rPr>
              <w:t>%</w:t>
            </w:r>
          </w:p>
        </w:tc>
        <w:tc>
          <w:tcPr>
            <w:tcW w:w="720" w:type="dxa"/>
            <w:shd w:val="clear" w:color="auto" w:fill="002060"/>
            <w:noWrap/>
            <w:vAlign w:val="bottom"/>
            <w:hideMark/>
          </w:tcPr>
          <w:p w:rsidR="006E6654" w:rsidRPr="00871DAA" w:rsidRDefault="00A426AE" w:rsidP="000C0EBB">
            <w:pPr>
              <w:spacing w:after="0"/>
              <w:rPr>
                <w:color w:val="FFFFFF"/>
                <w:sz w:val="20"/>
              </w:rPr>
            </w:pPr>
            <w:r w:rsidRPr="00871DAA">
              <w:rPr>
                <w:color w:val="FFFFFF"/>
                <w:sz w:val="20"/>
              </w:rPr>
              <w:t>K</w:t>
            </w:r>
            <w:r w:rsidR="006E6654" w:rsidRPr="00871DAA">
              <w:rPr>
                <w:color w:val="FFFFFF"/>
                <w:sz w:val="20"/>
              </w:rPr>
              <w:t>om</w:t>
            </w:r>
          </w:p>
        </w:tc>
        <w:tc>
          <w:tcPr>
            <w:tcW w:w="900" w:type="dxa"/>
            <w:shd w:val="clear" w:color="auto" w:fill="002060"/>
            <w:noWrap/>
            <w:vAlign w:val="bottom"/>
            <w:hideMark/>
          </w:tcPr>
          <w:p w:rsidR="006E6654" w:rsidRPr="00871DAA" w:rsidRDefault="006E6654" w:rsidP="000C0EBB">
            <w:pPr>
              <w:spacing w:after="0"/>
              <w:rPr>
                <w:color w:val="FFFFFF"/>
                <w:sz w:val="20"/>
              </w:rPr>
            </w:pPr>
            <w:r w:rsidRPr="00871DAA">
              <w:rPr>
                <w:color w:val="FFFFFF"/>
                <w:sz w:val="20"/>
              </w:rPr>
              <w:t>%</w:t>
            </w:r>
          </w:p>
        </w:tc>
        <w:tc>
          <w:tcPr>
            <w:tcW w:w="1080" w:type="dxa"/>
            <w:shd w:val="clear" w:color="auto" w:fill="002060"/>
            <w:noWrap/>
            <w:vAlign w:val="bottom"/>
            <w:hideMark/>
          </w:tcPr>
          <w:p w:rsidR="006E6654" w:rsidRPr="00871DAA" w:rsidRDefault="006E6654" w:rsidP="000C0EBB">
            <w:pPr>
              <w:spacing w:after="0"/>
              <w:rPr>
                <w:color w:val="FFFFFF"/>
                <w:sz w:val="20"/>
              </w:rPr>
            </w:pPr>
            <w:r w:rsidRPr="00871DAA">
              <w:rPr>
                <w:color w:val="FFFFFF"/>
                <w:sz w:val="20"/>
              </w:rPr>
              <w:t>kom</w:t>
            </w:r>
          </w:p>
        </w:tc>
        <w:tc>
          <w:tcPr>
            <w:tcW w:w="1324" w:type="dxa"/>
            <w:shd w:val="clear" w:color="auto" w:fill="002060"/>
            <w:noWrap/>
            <w:vAlign w:val="bottom"/>
            <w:hideMark/>
          </w:tcPr>
          <w:p w:rsidR="006E6654" w:rsidRPr="00871DAA" w:rsidRDefault="006E6654" w:rsidP="000C0EBB">
            <w:pPr>
              <w:spacing w:after="0"/>
              <w:rPr>
                <w:color w:val="FFFFFF"/>
                <w:sz w:val="20"/>
              </w:rPr>
            </w:pPr>
            <w:r w:rsidRPr="00871DAA">
              <w:rPr>
                <w:color w:val="FFFFFF"/>
                <w:sz w:val="20"/>
              </w:rPr>
              <w:t>kom</w:t>
            </w:r>
          </w:p>
        </w:tc>
      </w:tr>
      <w:tr w:rsidR="006E6654" w:rsidRPr="00871DAA" w:rsidTr="0091637F">
        <w:trPr>
          <w:trHeight w:val="300"/>
        </w:trPr>
        <w:tc>
          <w:tcPr>
            <w:tcW w:w="739" w:type="dxa"/>
            <w:shd w:val="clear" w:color="auto" w:fill="auto"/>
            <w:noWrap/>
            <w:vAlign w:val="bottom"/>
            <w:hideMark/>
          </w:tcPr>
          <w:p w:rsidR="006E6654" w:rsidRPr="00871DAA" w:rsidRDefault="006E6654" w:rsidP="000C0EBB">
            <w:pPr>
              <w:spacing w:after="0"/>
              <w:rPr>
                <w:color w:val="000000"/>
                <w:sz w:val="20"/>
              </w:rPr>
            </w:pPr>
            <w:r w:rsidRPr="00871DAA">
              <w:rPr>
                <w:color w:val="000000"/>
                <w:sz w:val="20"/>
              </w:rPr>
              <w:t>70435</w:t>
            </w:r>
          </w:p>
        </w:tc>
        <w:tc>
          <w:tcPr>
            <w:tcW w:w="669" w:type="dxa"/>
            <w:shd w:val="clear" w:color="auto" w:fill="auto"/>
            <w:noWrap/>
            <w:vAlign w:val="bottom"/>
            <w:hideMark/>
          </w:tcPr>
          <w:p w:rsidR="006E6654" w:rsidRPr="00871DAA" w:rsidRDefault="006E6654" w:rsidP="000C0EBB">
            <w:pPr>
              <w:spacing w:after="0"/>
              <w:rPr>
                <w:color w:val="000000"/>
                <w:sz w:val="20"/>
              </w:rPr>
            </w:pPr>
            <w:r w:rsidRPr="00871DAA">
              <w:rPr>
                <w:color w:val="000000"/>
                <w:sz w:val="20"/>
              </w:rPr>
              <w:t>8,75</w:t>
            </w:r>
          </w:p>
        </w:tc>
        <w:tc>
          <w:tcPr>
            <w:tcW w:w="1131" w:type="dxa"/>
            <w:shd w:val="clear" w:color="auto" w:fill="auto"/>
            <w:noWrap/>
            <w:vAlign w:val="bottom"/>
            <w:hideMark/>
          </w:tcPr>
          <w:p w:rsidR="006E6654" w:rsidRPr="00871DAA" w:rsidRDefault="006E6654" w:rsidP="000C0EBB">
            <w:pPr>
              <w:spacing w:after="0"/>
              <w:rPr>
                <w:color w:val="000000"/>
                <w:sz w:val="20"/>
              </w:rPr>
            </w:pPr>
            <w:r w:rsidRPr="00871DAA">
              <w:rPr>
                <w:color w:val="000000"/>
                <w:sz w:val="20"/>
              </w:rPr>
              <w:t>1812</w:t>
            </w:r>
          </w:p>
        </w:tc>
        <w:tc>
          <w:tcPr>
            <w:tcW w:w="720" w:type="dxa"/>
            <w:shd w:val="clear" w:color="auto" w:fill="auto"/>
            <w:noWrap/>
            <w:vAlign w:val="bottom"/>
            <w:hideMark/>
          </w:tcPr>
          <w:p w:rsidR="006E6654" w:rsidRPr="00871DAA" w:rsidRDefault="006E6654" w:rsidP="000C0EBB">
            <w:pPr>
              <w:spacing w:after="0"/>
              <w:rPr>
                <w:color w:val="000000"/>
                <w:sz w:val="20"/>
              </w:rPr>
            </w:pPr>
            <w:r w:rsidRPr="00871DAA">
              <w:rPr>
                <w:color w:val="000000"/>
                <w:sz w:val="20"/>
              </w:rPr>
              <w:t>6500</w:t>
            </w:r>
          </w:p>
        </w:tc>
        <w:tc>
          <w:tcPr>
            <w:tcW w:w="1080" w:type="dxa"/>
            <w:shd w:val="clear" w:color="auto" w:fill="auto"/>
            <w:noWrap/>
            <w:vAlign w:val="bottom"/>
            <w:hideMark/>
          </w:tcPr>
          <w:p w:rsidR="006E6654" w:rsidRPr="00871DAA" w:rsidRDefault="006E6654" w:rsidP="000C0EBB">
            <w:pPr>
              <w:spacing w:after="0"/>
              <w:rPr>
                <w:color w:val="000000"/>
                <w:sz w:val="20"/>
              </w:rPr>
            </w:pPr>
            <w:r w:rsidRPr="00871DAA">
              <w:rPr>
                <w:color w:val="000000"/>
                <w:sz w:val="20"/>
              </w:rPr>
              <w:t>10,05</w:t>
            </w:r>
          </w:p>
        </w:tc>
        <w:tc>
          <w:tcPr>
            <w:tcW w:w="720" w:type="dxa"/>
            <w:shd w:val="clear" w:color="auto" w:fill="auto"/>
            <w:noWrap/>
            <w:vAlign w:val="bottom"/>
            <w:hideMark/>
          </w:tcPr>
          <w:p w:rsidR="006E6654" w:rsidRPr="00871DAA" w:rsidRDefault="006E6654" w:rsidP="000C0EBB">
            <w:pPr>
              <w:spacing w:after="0"/>
              <w:rPr>
                <w:color w:val="000000"/>
                <w:sz w:val="20"/>
              </w:rPr>
            </w:pPr>
            <w:r w:rsidRPr="00871DAA">
              <w:rPr>
                <w:color w:val="000000"/>
                <w:sz w:val="20"/>
              </w:rPr>
              <w:t>830</w:t>
            </w:r>
          </w:p>
        </w:tc>
        <w:tc>
          <w:tcPr>
            <w:tcW w:w="900" w:type="dxa"/>
            <w:shd w:val="clear" w:color="auto" w:fill="auto"/>
            <w:noWrap/>
            <w:vAlign w:val="bottom"/>
            <w:hideMark/>
          </w:tcPr>
          <w:p w:rsidR="006E6654" w:rsidRPr="00871DAA" w:rsidRDefault="006E6654" w:rsidP="000C0EBB">
            <w:pPr>
              <w:spacing w:after="0"/>
              <w:rPr>
                <w:color w:val="000000"/>
                <w:sz w:val="20"/>
              </w:rPr>
            </w:pPr>
            <w:r w:rsidRPr="00871DAA">
              <w:rPr>
                <w:color w:val="000000"/>
                <w:sz w:val="20"/>
              </w:rPr>
              <w:t>14,84</w:t>
            </w:r>
          </w:p>
        </w:tc>
        <w:tc>
          <w:tcPr>
            <w:tcW w:w="1080" w:type="dxa"/>
            <w:shd w:val="clear" w:color="auto" w:fill="auto"/>
            <w:noWrap/>
            <w:vAlign w:val="bottom"/>
            <w:hideMark/>
          </w:tcPr>
          <w:p w:rsidR="006E6654" w:rsidRPr="00871DAA" w:rsidRDefault="006E6654" w:rsidP="000C0EBB">
            <w:pPr>
              <w:spacing w:after="0"/>
              <w:rPr>
                <w:color w:val="000000"/>
                <w:sz w:val="20"/>
              </w:rPr>
            </w:pPr>
            <w:r w:rsidRPr="00871DAA">
              <w:rPr>
                <w:color w:val="000000"/>
                <w:sz w:val="20"/>
              </w:rPr>
              <w:t>2</w:t>
            </w:r>
          </w:p>
        </w:tc>
        <w:tc>
          <w:tcPr>
            <w:tcW w:w="1324" w:type="dxa"/>
            <w:shd w:val="clear" w:color="auto" w:fill="auto"/>
            <w:noWrap/>
            <w:vAlign w:val="bottom"/>
            <w:hideMark/>
          </w:tcPr>
          <w:p w:rsidR="006E6654" w:rsidRPr="00871DAA" w:rsidRDefault="006E6654" w:rsidP="000C0EBB">
            <w:pPr>
              <w:spacing w:after="0"/>
              <w:rPr>
                <w:color w:val="000000"/>
                <w:sz w:val="20"/>
              </w:rPr>
            </w:pPr>
            <w:r w:rsidRPr="00871DAA">
              <w:rPr>
                <w:color w:val="000000"/>
                <w:sz w:val="20"/>
              </w:rPr>
              <w:t>1</w:t>
            </w:r>
          </w:p>
        </w:tc>
      </w:tr>
    </w:tbl>
    <w:p w:rsidR="00231141" w:rsidRPr="0091637F" w:rsidRDefault="00871DAA" w:rsidP="000C0EBB">
      <w:pPr>
        <w:spacing w:line="360" w:lineRule="auto"/>
        <w:jc w:val="both"/>
        <w:rPr>
          <w:rFonts w:cs="Arial"/>
          <w:color w:val="000000" w:themeColor="text1"/>
          <w:sz w:val="20"/>
          <w:shd w:val="clear" w:color="auto" w:fill="FFFFFF"/>
        </w:rPr>
      </w:pPr>
      <w:r w:rsidRPr="00676E5D">
        <w:rPr>
          <w:rFonts w:cs="Arial"/>
          <w:b/>
          <w:color w:val="000000" w:themeColor="text1"/>
          <w:sz w:val="20"/>
          <w:shd w:val="clear" w:color="auto" w:fill="FFFFFF"/>
        </w:rPr>
        <w:t xml:space="preserve">Izvor: </w:t>
      </w:r>
      <w:r w:rsidRPr="00497EA7">
        <w:rPr>
          <w:rFonts w:cs="Arial"/>
          <w:color w:val="000000" w:themeColor="text1"/>
          <w:sz w:val="20"/>
          <w:shd w:val="clear" w:color="auto" w:fill="FFFFFF"/>
        </w:rPr>
        <w:t>Aktiva</w:t>
      </w:r>
      <w:r w:rsidR="0091637F">
        <w:rPr>
          <w:rFonts w:cs="Arial"/>
          <w:color w:val="000000" w:themeColor="text1"/>
          <w:sz w:val="20"/>
          <w:shd w:val="clear" w:color="auto" w:fill="FFFFFF"/>
        </w:rPr>
        <w:t xml:space="preserve"> Brač prema Vodovod Brač d.o.o.</w:t>
      </w:r>
    </w:p>
    <w:p w:rsidR="00D76316" w:rsidRPr="00E466C6" w:rsidRDefault="00D76316" w:rsidP="000C0EBB">
      <w:pPr>
        <w:spacing w:after="0" w:line="276" w:lineRule="auto"/>
        <w:jc w:val="both"/>
      </w:pPr>
      <w:r w:rsidRPr="00E466C6">
        <w:t xml:space="preserve">Za potreba turističkog naselja Tiha mala izgrađena je posebna (mala) vodosprema, dok su kuće u </w:t>
      </w:r>
      <w:proofErr w:type="spellStart"/>
      <w:r w:rsidRPr="00E466C6">
        <w:t>Vićoj</w:t>
      </w:r>
      <w:proofErr w:type="spellEnd"/>
      <w:r w:rsidRPr="00E466C6">
        <w:t xml:space="preserve"> luci priključena na lokalnu mrežu </w:t>
      </w:r>
      <w:proofErr w:type="spellStart"/>
      <w:r w:rsidRPr="00E466C6">
        <w:t>Bobovišća</w:t>
      </w:r>
      <w:proofErr w:type="spellEnd"/>
      <w:r w:rsidRPr="00E466C6">
        <w:t xml:space="preserve"> na moru. Sve kuće u obuhvatu naselja </w:t>
      </w:r>
      <w:proofErr w:type="spellStart"/>
      <w:r w:rsidRPr="00E466C6">
        <w:t>Sutivan</w:t>
      </w:r>
      <w:proofErr w:type="spellEnd"/>
      <w:r w:rsidRPr="00E466C6">
        <w:t xml:space="preserve"> priključene su na vodovod, međutim mogućnosti širenja mreže i povećanja kapaciteta vodoopskrbe su ograničene – u prvom redu samim ograničenim kapacitetom regionalnog vodovoda, zatim ograničenim kapacitetom zapadnog ogranka, te na kraju i lošim stanjem pojedinim dijelovima lokalne mreže. </w:t>
      </w:r>
    </w:p>
    <w:p w:rsidR="00D76316" w:rsidRPr="00E466C6" w:rsidRDefault="00D76316" w:rsidP="000C0EBB">
      <w:pPr>
        <w:spacing w:after="0" w:line="276" w:lineRule="auto"/>
        <w:jc w:val="both"/>
      </w:pPr>
      <w:r w:rsidRPr="00E466C6">
        <w:t xml:space="preserve">Jedan broj (novoizgrađenih) kuća na višim kotama ima u špicama potrošnje problem zbog slabog pritiska vode jer su blizu kote same vodospreme. Lokalna mreža u </w:t>
      </w:r>
      <w:proofErr w:type="spellStart"/>
      <w:r w:rsidRPr="00E466C6">
        <w:t>Sutivanu</w:t>
      </w:r>
      <w:proofErr w:type="spellEnd"/>
      <w:r w:rsidRPr="00E466C6">
        <w:t xml:space="preserve"> (njena današnja dužina je oko 15 km) građena je postepeno i nesistematično, izvedena je od cijevi različitog profila i materijala, često uz dosta improvizacija, te bi na njoj bile potrebne značajne rekonstrukcije i stalna ulaganja u održavanje.</w:t>
      </w:r>
    </w:p>
    <w:p w:rsidR="00D76316" w:rsidRPr="00E466C6" w:rsidRDefault="00D76316" w:rsidP="000C0EBB">
      <w:pPr>
        <w:spacing w:after="0" w:line="276" w:lineRule="auto"/>
        <w:jc w:val="both"/>
        <w:rPr>
          <w:color w:val="000000"/>
        </w:rPr>
      </w:pPr>
      <w:r w:rsidRPr="00E466C6">
        <w:rPr>
          <w:color w:val="000000"/>
        </w:rPr>
        <w:lastRenderedPageBreak/>
        <w:t xml:space="preserve">Što se tiče 'poljoprivrednih priključaka', </w:t>
      </w:r>
      <w:proofErr w:type="spellStart"/>
      <w:r w:rsidRPr="00E466C6">
        <w:rPr>
          <w:color w:val="000000"/>
        </w:rPr>
        <w:t>tj</w:t>
      </w:r>
      <w:proofErr w:type="spellEnd"/>
      <w:r w:rsidRPr="00E466C6">
        <w:rPr>
          <w:color w:val="000000"/>
        </w:rPr>
        <w:t xml:space="preserve">. korištenja vode iz vodovoda za navodnjavanje poljoprivrednih kultura, režimom korištenja za njih je predviđeno da se isključuju tokom ljeta (kada je voda zapravo najpotrebnija), a vrlo je restriktivna i sama mogućnost njihovih dobivanja. S ciljem poticanja intenzivne poljoprivredne proizvodnje (koja je nemoguća bez navodnjavanja) u </w:t>
      </w:r>
      <w:proofErr w:type="spellStart"/>
      <w:r w:rsidRPr="00E466C6">
        <w:rPr>
          <w:color w:val="000000"/>
        </w:rPr>
        <w:t>Sutivanu</w:t>
      </w:r>
      <w:proofErr w:type="spellEnd"/>
      <w:r w:rsidRPr="00E466C6">
        <w:rPr>
          <w:color w:val="000000"/>
        </w:rPr>
        <w:t xml:space="preserve"> je izrađen projekt navodnjavanja s 3 velike vodospreme koje bi se punile zimi. </w:t>
      </w:r>
      <w:r>
        <w:rPr>
          <w:color w:val="000000"/>
        </w:rPr>
        <w:t xml:space="preserve"> </w:t>
      </w:r>
      <w:r w:rsidRPr="00E466C6">
        <w:rPr>
          <w:color w:val="000000"/>
        </w:rPr>
        <w:t>Međutim, cijena tog sustava već u startu je prilično visoka, jer bi početno ulaganje iznosilo oko 16.000.000 kuna.</w:t>
      </w:r>
    </w:p>
    <w:p w:rsidR="00D76316" w:rsidRPr="00E466C6" w:rsidRDefault="00D76316" w:rsidP="000C0EBB">
      <w:pPr>
        <w:spacing w:after="0" w:line="276" w:lineRule="auto"/>
        <w:jc w:val="both"/>
        <w:rPr>
          <w:color w:val="000000"/>
        </w:rPr>
      </w:pPr>
      <w:r w:rsidRPr="00E466C6">
        <w:rPr>
          <w:color w:val="000000"/>
        </w:rPr>
        <w:t xml:space="preserve">Mjesto </w:t>
      </w:r>
      <w:proofErr w:type="spellStart"/>
      <w:r w:rsidRPr="00E466C6">
        <w:rPr>
          <w:color w:val="000000"/>
        </w:rPr>
        <w:t>Sutivan</w:t>
      </w:r>
      <w:proofErr w:type="spellEnd"/>
      <w:r w:rsidRPr="00E466C6">
        <w:rPr>
          <w:color w:val="000000"/>
        </w:rPr>
        <w:t xml:space="preserve"> ima izgrađen kanalizacijski sustav na koji je priključeno oko 70% kuća. Izgra</w:t>
      </w:r>
      <w:r w:rsidRPr="00E466C6">
        <w:rPr>
          <w:rFonts w:eastAsia="TimesNewRoman" w:cs="TimesNewRoman"/>
          <w:color w:val="000000"/>
        </w:rPr>
        <w:t>đ</w:t>
      </w:r>
      <w:r w:rsidRPr="00E466C6">
        <w:rPr>
          <w:color w:val="000000"/>
        </w:rPr>
        <w:t xml:space="preserve">eni dio kanalizacijskog sustava, dužine oko 5 km, uglavnom pokriva potrebe za odvodnjom centralnog dijela mjesta </w:t>
      </w:r>
      <w:r w:rsidRPr="00E466C6">
        <w:rPr>
          <w:rFonts w:eastAsia="TimesNewRoman" w:cs="TimesNewRoman"/>
          <w:color w:val="000000"/>
        </w:rPr>
        <w:t>č</w:t>
      </w:r>
      <w:r w:rsidRPr="00E466C6">
        <w:rPr>
          <w:color w:val="000000"/>
        </w:rPr>
        <w:t>ime je riješena zaštita od zaga</w:t>
      </w:r>
      <w:r w:rsidRPr="00E466C6">
        <w:rPr>
          <w:rFonts w:eastAsia="TimesNewRoman" w:cs="TimesNewRoman"/>
          <w:color w:val="000000"/>
        </w:rPr>
        <w:t>đ</w:t>
      </w:r>
      <w:r w:rsidRPr="00E466C6">
        <w:rPr>
          <w:color w:val="000000"/>
        </w:rPr>
        <w:t>enja najkriti</w:t>
      </w:r>
      <w:r w:rsidRPr="00E466C6">
        <w:rPr>
          <w:rFonts w:eastAsia="TimesNewRoman" w:cs="TimesNewRoman"/>
          <w:color w:val="000000"/>
        </w:rPr>
        <w:t>č</w:t>
      </w:r>
      <w:r w:rsidRPr="00E466C6">
        <w:rPr>
          <w:color w:val="000000"/>
        </w:rPr>
        <w:t>nijeg dijela obalnog podru</w:t>
      </w:r>
      <w:r w:rsidRPr="00E466C6">
        <w:rPr>
          <w:rFonts w:eastAsia="TimesNewRoman" w:cs="TimesNewRoman"/>
          <w:color w:val="000000"/>
        </w:rPr>
        <w:t>č</w:t>
      </w:r>
      <w:r w:rsidRPr="00E466C6">
        <w:rPr>
          <w:color w:val="000000"/>
        </w:rPr>
        <w:t xml:space="preserve">ja, mjesna luka i plaže. Oko 30% kuća u </w:t>
      </w:r>
      <w:proofErr w:type="spellStart"/>
      <w:r w:rsidRPr="00E466C6">
        <w:rPr>
          <w:color w:val="000000"/>
        </w:rPr>
        <w:t>Sutivanu</w:t>
      </w:r>
      <w:proofErr w:type="spellEnd"/>
      <w:r w:rsidRPr="00E466C6">
        <w:rPr>
          <w:color w:val="000000"/>
        </w:rPr>
        <w:t xml:space="preserve"> još uvijek nije priključeno na kanalizaciju, već se koriste septičkim jamama (preko 400 kuća priključenih na vodu nije priključeno na kanalizaciju), koje najčešće nisu niti ispravno građene niti dobro održavane. To predstavlja značajnu prijetnju, a vjerojatnost incidenata najveća je upravo o ljetnoj sezoni jer se dobrim dijelom radi o kućama koje se intenzivno koriste samo u ljetnom periodu. Stoga se razvoj kanalizacijskog sustava u </w:t>
      </w:r>
      <w:proofErr w:type="spellStart"/>
      <w:r w:rsidRPr="00E466C6">
        <w:rPr>
          <w:color w:val="000000"/>
        </w:rPr>
        <w:t>Sutivanu</w:t>
      </w:r>
      <w:proofErr w:type="spellEnd"/>
      <w:r w:rsidRPr="00E466C6">
        <w:rPr>
          <w:color w:val="000000"/>
        </w:rPr>
        <w:t xml:space="preserve"> mora nastaviti, prvenstveno sa ciljem obuhvata cijelog naselja, a također i u smislu boljeg pročišćavanja prikupljenih otpadnih voda (gdje bi do 2025. trebao biti izgrađen uređaj za pročišćavanja prvog stupnja).</w:t>
      </w:r>
    </w:p>
    <w:p w:rsidR="00E447B0" w:rsidRDefault="00D76316" w:rsidP="000C0EBB">
      <w:pPr>
        <w:spacing w:after="0" w:line="276" w:lineRule="auto"/>
        <w:jc w:val="both"/>
        <w:rPr>
          <w:color w:val="000000"/>
        </w:rPr>
      </w:pPr>
      <w:r w:rsidRPr="00E466C6">
        <w:rPr>
          <w:color w:val="000000"/>
        </w:rPr>
        <w:t xml:space="preserve">U </w:t>
      </w:r>
      <w:proofErr w:type="spellStart"/>
      <w:r w:rsidRPr="00E466C6">
        <w:rPr>
          <w:color w:val="000000"/>
        </w:rPr>
        <w:t>Sutivanu</w:t>
      </w:r>
      <w:proofErr w:type="spellEnd"/>
      <w:r w:rsidRPr="00E466C6">
        <w:rPr>
          <w:color w:val="000000"/>
        </w:rPr>
        <w:t xml:space="preserve"> ne postoji (zasebni) sistem prikupljanja i odvodnje </w:t>
      </w:r>
      <w:proofErr w:type="spellStart"/>
      <w:r w:rsidRPr="00E466C6">
        <w:rPr>
          <w:color w:val="000000"/>
        </w:rPr>
        <w:t>oborinskih</w:t>
      </w:r>
      <w:proofErr w:type="spellEnd"/>
      <w:r w:rsidRPr="00E466C6">
        <w:rPr>
          <w:color w:val="000000"/>
        </w:rPr>
        <w:t xml:space="preserve"> voda. Na nekim su mjestima </w:t>
      </w:r>
      <w:proofErr w:type="spellStart"/>
      <w:r w:rsidRPr="00E466C6">
        <w:rPr>
          <w:color w:val="000000"/>
        </w:rPr>
        <w:t>oborinske</w:t>
      </w:r>
      <w:proofErr w:type="spellEnd"/>
      <w:r w:rsidRPr="00E466C6">
        <w:rPr>
          <w:color w:val="000000"/>
        </w:rPr>
        <w:t xml:space="preserve"> vode usmjerene i povezane s kanalizacijskim sustavom, ali to nije dobro ni dugoročno prihvatljivo rješenje. Kako je centralni dio </w:t>
      </w:r>
      <w:proofErr w:type="spellStart"/>
      <w:r w:rsidRPr="00E466C6">
        <w:rPr>
          <w:color w:val="000000"/>
        </w:rPr>
        <w:t>Sutivana</w:t>
      </w:r>
      <w:proofErr w:type="spellEnd"/>
      <w:r w:rsidRPr="00E466C6">
        <w:rPr>
          <w:color w:val="000000"/>
        </w:rPr>
        <w:t xml:space="preserve"> vrlo podložan povremenim naletima </w:t>
      </w:r>
      <w:proofErr w:type="spellStart"/>
      <w:r w:rsidRPr="00E466C6">
        <w:rPr>
          <w:color w:val="000000"/>
        </w:rPr>
        <w:t>oborinskih</w:t>
      </w:r>
      <w:proofErr w:type="spellEnd"/>
      <w:r w:rsidRPr="00E466C6">
        <w:rPr>
          <w:color w:val="000000"/>
        </w:rPr>
        <w:t xml:space="preserve"> voda, u perspektivi treba tražiti cjelovito i dugoročno rješenje.</w:t>
      </w:r>
    </w:p>
    <w:p w:rsidR="00ED7BB5" w:rsidRDefault="00ED7BB5" w:rsidP="000C0EBB">
      <w:pPr>
        <w:pStyle w:val="Naslov3"/>
      </w:pPr>
    </w:p>
    <w:p w:rsidR="005C4D0E" w:rsidRDefault="006F3CD5" w:rsidP="000C0EBB">
      <w:pPr>
        <w:pStyle w:val="Naslov3"/>
        <w:rPr>
          <w:rFonts w:asciiTheme="minorHAnsi" w:hAnsiTheme="minorHAnsi"/>
          <w:b/>
          <w:color w:val="17365D" w:themeColor="text2" w:themeShade="BF"/>
        </w:rPr>
      </w:pPr>
      <w:bookmarkStart w:id="153" w:name="_Toc443050351"/>
      <w:bookmarkStart w:id="154" w:name="_Toc443058404"/>
      <w:bookmarkStart w:id="155" w:name="_Toc443061105"/>
      <w:bookmarkStart w:id="156" w:name="_Toc443469345"/>
      <w:bookmarkStart w:id="157" w:name="_Toc443470238"/>
      <w:r w:rsidRPr="006B1DA3">
        <w:rPr>
          <w:rFonts w:asciiTheme="minorHAnsi" w:hAnsiTheme="minorHAnsi"/>
          <w:b/>
          <w:color w:val="17365D" w:themeColor="text2" w:themeShade="BF"/>
        </w:rPr>
        <w:t>2.7</w:t>
      </w:r>
      <w:r w:rsidR="005C4D0E" w:rsidRPr="006B1DA3">
        <w:rPr>
          <w:rFonts w:asciiTheme="minorHAnsi" w:hAnsiTheme="minorHAnsi"/>
          <w:b/>
          <w:color w:val="17365D" w:themeColor="text2" w:themeShade="BF"/>
        </w:rPr>
        <w:t>.4.</w:t>
      </w:r>
      <w:r w:rsidR="001E6E4B" w:rsidRPr="006B1DA3">
        <w:rPr>
          <w:rFonts w:asciiTheme="minorHAnsi" w:hAnsiTheme="minorHAnsi"/>
          <w:b/>
          <w:color w:val="17365D" w:themeColor="text2" w:themeShade="BF"/>
        </w:rPr>
        <w:t xml:space="preserve"> Zaštita okoliša - Upravljanje i odlaganje otpada</w:t>
      </w:r>
      <w:bookmarkEnd w:id="153"/>
      <w:bookmarkEnd w:id="154"/>
      <w:bookmarkEnd w:id="155"/>
      <w:bookmarkEnd w:id="156"/>
      <w:bookmarkEnd w:id="157"/>
      <w:r w:rsidR="00DB17CA" w:rsidRPr="006B1DA3">
        <w:rPr>
          <w:rFonts w:asciiTheme="minorHAnsi" w:hAnsiTheme="minorHAnsi"/>
          <w:b/>
          <w:color w:val="17365D" w:themeColor="text2" w:themeShade="BF"/>
        </w:rPr>
        <w:t xml:space="preserve"> </w:t>
      </w:r>
    </w:p>
    <w:p w:rsidR="006B1DA3" w:rsidRPr="006B1DA3" w:rsidRDefault="006B1DA3" w:rsidP="000C0EBB"/>
    <w:p w:rsidR="00E55EE3" w:rsidRDefault="009A782E" w:rsidP="000C0EBB">
      <w:pPr>
        <w:spacing w:line="276" w:lineRule="auto"/>
        <w:jc w:val="both"/>
        <w:rPr>
          <w:color w:val="000000"/>
        </w:rPr>
      </w:pPr>
      <w:r w:rsidRPr="00E466C6">
        <w:rPr>
          <w:color w:val="000000"/>
        </w:rPr>
        <w:t>U uređenje i održavanje javnih po</w:t>
      </w:r>
      <w:r>
        <w:rPr>
          <w:color w:val="000000"/>
        </w:rPr>
        <w:t xml:space="preserve">vršina u </w:t>
      </w:r>
      <w:proofErr w:type="spellStart"/>
      <w:r>
        <w:rPr>
          <w:color w:val="000000"/>
        </w:rPr>
        <w:t>Sutivanu</w:t>
      </w:r>
      <w:proofErr w:type="spellEnd"/>
      <w:r>
        <w:rPr>
          <w:color w:val="000000"/>
        </w:rPr>
        <w:t xml:space="preserve"> se u zadnjih posljednje vrijeme vrlo</w:t>
      </w:r>
      <w:r w:rsidRPr="00E466C6">
        <w:rPr>
          <w:color w:val="000000"/>
        </w:rPr>
        <w:t xml:space="preserve"> malo ulagalo, iako je pri Općini bilo formirano Komunalno društvo koje je u jednom periodu imalo i do 17 zaposlenika. Danas je za (osnovno) održavanje i čišćenje javnih površina angažiran vanjski servis, dok se za pojedinačne/povremene zahvate dodatnog uređivanja javnom nabavom također angažiraju vanjski izvođači.</w:t>
      </w:r>
      <w:r w:rsidR="00E55EE3" w:rsidRPr="00E55EE3">
        <w:rPr>
          <w:color w:val="000000"/>
        </w:rPr>
        <w:t xml:space="preserve"> </w:t>
      </w:r>
    </w:p>
    <w:p w:rsidR="00E55EE3" w:rsidRPr="00E466C6" w:rsidRDefault="00E55EE3" w:rsidP="000C0EBB">
      <w:pPr>
        <w:spacing w:line="276" w:lineRule="auto"/>
        <w:jc w:val="both"/>
        <w:rPr>
          <w:color w:val="000000"/>
        </w:rPr>
      </w:pPr>
      <w:r w:rsidRPr="00E466C6">
        <w:rPr>
          <w:color w:val="000000"/>
        </w:rPr>
        <w:t>Prikupljanje, odvoz i zbrinjavanje komunal</w:t>
      </w:r>
      <w:r>
        <w:rPr>
          <w:color w:val="000000"/>
        </w:rPr>
        <w:t xml:space="preserve">nog otpada povjereno je tvrtci </w:t>
      </w:r>
      <w:proofErr w:type="spellStart"/>
      <w:r w:rsidRPr="00E466C6">
        <w:rPr>
          <w:color w:val="000000"/>
        </w:rPr>
        <w:t>Michelli</w:t>
      </w:r>
      <w:proofErr w:type="spellEnd"/>
      <w:r w:rsidRPr="00E466C6">
        <w:rPr>
          <w:color w:val="000000"/>
        </w:rPr>
        <w:t xml:space="preserve"> – Tomić</w:t>
      </w:r>
      <w:r>
        <w:rPr>
          <w:color w:val="000000"/>
        </w:rPr>
        <w:t xml:space="preserve"> d.o.o.</w:t>
      </w:r>
      <w:r w:rsidRPr="00E466C6">
        <w:rPr>
          <w:color w:val="000000"/>
        </w:rPr>
        <w:t xml:space="preserve"> iz Gornjeg </w:t>
      </w:r>
      <w:proofErr w:type="spellStart"/>
      <w:r w:rsidRPr="00E466C6">
        <w:rPr>
          <w:color w:val="000000"/>
        </w:rPr>
        <w:t>Humca</w:t>
      </w:r>
      <w:proofErr w:type="spellEnd"/>
      <w:r w:rsidRPr="00E466C6">
        <w:rPr>
          <w:color w:val="000000"/>
        </w:rPr>
        <w:t xml:space="preserve">, koja u tom području pokriva veći dio otoka Brača. Kontejnere za prikupljanje smeća nabavlja Općina </w:t>
      </w:r>
      <w:proofErr w:type="spellStart"/>
      <w:r w:rsidRPr="00E466C6">
        <w:rPr>
          <w:color w:val="000000"/>
        </w:rPr>
        <w:t>Sutivan</w:t>
      </w:r>
      <w:proofErr w:type="spellEnd"/>
      <w:r w:rsidRPr="00E466C6">
        <w:rPr>
          <w:color w:val="000000"/>
        </w:rPr>
        <w:t>, te ih daje na korištenje i održavanje spomenutoj firmi. Prikupljanje krupnog otpada locirano je u samom središtu mjesta, te za to treba pronaći prikladniju lokac</w:t>
      </w:r>
      <w:r>
        <w:rPr>
          <w:color w:val="000000"/>
        </w:rPr>
        <w:t>iju. U skladu s novom regulativom.</w:t>
      </w:r>
    </w:p>
    <w:p w:rsidR="009A782E" w:rsidRPr="00E466C6" w:rsidRDefault="00E55EE3" w:rsidP="000C0EBB">
      <w:pPr>
        <w:spacing w:line="276" w:lineRule="auto"/>
        <w:jc w:val="both"/>
        <w:rPr>
          <w:color w:val="000000"/>
        </w:rPr>
      </w:pPr>
      <w:r w:rsidRPr="00E466C6">
        <w:rPr>
          <w:color w:val="000000"/>
        </w:rPr>
        <w:t xml:space="preserve">Inače, zbog malog i vremenski ograničenog prometa, u </w:t>
      </w:r>
      <w:proofErr w:type="spellStart"/>
      <w:r w:rsidRPr="00E466C6">
        <w:rPr>
          <w:color w:val="000000"/>
        </w:rPr>
        <w:t>Sutivanu</w:t>
      </w:r>
      <w:proofErr w:type="spellEnd"/>
      <w:r w:rsidRPr="00E466C6">
        <w:rPr>
          <w:color w:val="000000"/>
        </w:rPr>
        <w:t xml:space="preserve"> je mali interes za (komercijalno) korištenje javnih površina, tako da to pitanje i nije sistematičnije riješeno od strane Općine (koja je inače za to nadležna).</w:t>
      </w:r>
    </w:p>
    <w:p w:rsidR="00DC6691" w:rsidRDefault="009A782E" w:rsidP="000C0EBB">
      <w:pPr>
        <w:spacing w:line="276" w:lineRule="auto"/>
        <w:jc w:val="both"/>
        <w:rPr>
          <w:color w:val="000000"/>
        </w:rPr>
      </w:pPr>
      <w:r w:rsidRPr="00E466C6">
        <w:rPr>
          <w:color w:val="000000"/>
        </w:rPr>
        <w:t xml:space="preserve">Inače, zbog malog i vremenski ograničenog prometa, u </w:t>
      </w:r>
      <w:proofErr w:type="spellStart"/>
      <w:r w:rsidRPr="00E466C6">
        <w:rPr>
          <w:color w:val="000000"/>
        </w:rPr>
        <w:t>Sutivanu</w:t>
      </w:r>
      <w:proofErr w:type="spellEnd"/>
      <w:r w:rsidRPr="00E466C6">
        <w:rPr>
          <w:color w:val="000000"/>
        </w:rPr>
        <w:t xml:space="preserve"> je mali interes za (komercijalno) korištenje javnih površina, tako da to pitanje i nije sistematičnije riješeno od strane Općine (koja je inače za to nadležna).</w:t>
      </w:r>
    </w:p>
    <w:p w:rsidR="00343DA6" w:rsidRPr="0091637F" w:rsidRDefault="00343DA6" w:rsidP="000C0EBB">
      <w:pPr>
        <w:spacing w:line="276" w:lineRule="auto"/>
        <w:jc w:val="both"/>
        <w:rPr>
          <w:color w:val="000000"/>
        </w:rPr>
      </w:pPr>
    </w:p>
    <w:p w:rsidR="0061256E" w:rsidRPr="00C56A15" w:rsidRDefault="00221095" w:rsidP="000C0EBB">
      <w:pPr>
        <w:spacing w:after="0" w:line="360" w:lineRule="auto"/>
        <w:rPr>
          <w:b/>
          <w:color w:val="000000"/>
          <w:sz w:val="20"/>
        </w:rPr>
      </w:pPr>
      <w:r>
        <w:rPr>
          <w:b/>
          <w:color w:val="000000"/>
          <w:sz w:val="20"/>
        </w:rPr>
        <w:t>Tablica</w:t>
      </w:r>
      <w:r w:rsidR="003E22FE">
        <w:rPr>
          <w:b/>
          <w:color w:val="000000"/>
          <w:sz w:val="20"/>
        </w:rPr>
        <w:t xml:space="preserve"> br. 25</w:t>
      </w:r>
      <w:r w:rsidR="00C56A15">
        <w:rPr>
          <w:b/>
          <w:color w:val="000000"/>
          <w:sz w:val="20"/>
        </w:rPr>
        <w:t xml:space="preserve">: </w:t>
      </w:r>
      <w:r w:rsidR="00704E1E">
        <w:rPr>
          <w:b/>
          <w:color w:val="000000"/>
          <w:sz w:val="20"/>
        </w:rPr>
        <w:t xml:space="preserve"> </w:t>
      </w:r>
      <w:r w:rsidR="00C56A15" w:rsidRPr="00704E1E">
        <w:rPr>
          <w:b/>
          <w:i/>
          <w:color w:val="000000"/>
          <w:sz w:val="20"/>
        </w:rPr>
        <w:t>Odlagališt</w:t>
      </w:r>
      <w:r w:rsidR="0061256E" w:rsidRPr="00704E1E">
        <w:rPr>
          <w:b/>
          <w:i/>
          <w:color w:val="000000"/>
          <w:sz w:val="20"/>
        </w:rPr>
        <w:t>e Košer</w:t>
      </w:r>
    </w:p>
    <w:tbl>
      <w:tblPr>
        <w:tblW w:w="7233" w:type="dxa"/>
        <w:tblInd w:w="75" w:type="dxa"/>
        <w:tblLayout w:type="fixed"/>
        <w:tblLook w:val="04A0"/>
      </w:tblPr>
      <w:tblGrid>
        <w:gridCol w:w="933"/>
        <w:gridCol w:w="900"/>
        <w:gridCol w:w="900"/>
        <w:gridCol w:w="1260"/>
        <w:gridCol w:w="900"/>
        <w:gridCol w:w="1080"/>
        <w:gridCol w:w="1260"/>
      </w:tblGrid>
      <w:tr w:rsidR="006E6654" w:rsidRPr="0061256E" w:rsidTr="00497EA7">
        <w:trPr>
          <w:trHeight w:val="638"/>
        </w:trPr>
        <w:tc>
          <w:tcPr>
            <w:tcW w:w="933"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6E6654" w:rsidRPr="0061256E" w:rsidRDefault="006E6654" w:rsidP="000C0EBB">
            <w:pPr>
              <w:spacing w:after="0"/>
              <w:rPr>
                <w:rFonts w:ascii="Calibri" w:hAnsi="Calibri"/>
                <w:color w:val="FFFFFF"/>
                <w:sz w:val="20"/>
              </w:rPr>
            </w:pPr>
            <w:r w:rsidRPr="0061256E">
              <w:rPr>
                <w:rFonts w:ascii="Calibri" w:hAnsi="Calibri"/>
                <w:color w:val="FFFFFF"/>
                <w:sz w:val="20"/>
              </w:rPr>
              <w:lastRenderedPageBreak/>
              <w:t>Broj stanovnika</w:t>
            </w:r>
          </w:p>
        </w:tc>
        <w:tc>
          <w:tcPr>
            <w:tcW w:w="900" w:type="dxa"/>
            <w:tcBorders>
              <w:top w:val="single" w:sz="4" w:space="0" w:color="auto"/>
              <w:left w:val="nil"/>
              <w:bottom w:val="single" w:sz="4" w:space="0" w:color="auto"/>
              <w:right w:val="single" w:sz="4" w:space="0" w:color="auto"/>
            </w:tcBorders>
            <w:shd w:val="clear" w:color="auto" w:fill="002060"/>
            <w:vAlign w:val="center"/>
            <w:hideMark/>
          </w:tcPr>
          <w:p w:rsidR="006E6654" w:rsidRPr="0061256E" w:rsidRDefault="006E6654" w:rsidP="000C0EBB">
            <w:pPr>
              <w:spacing w:after="0"/>
              <w:rPr>
                <w:rFonts w:ascii="Calibri" w:hAnsi="Calibri"/>
                <w:color w:val="FFFFFF"/>
                <w:sz w:val="20"/>
              </w:rPr>
            </w:pPr>
            <w:r w:rsidRPr="0061256E">
              <w:rPr>
                <w:rFonts w:ascii="Calibri" w:hAnsi="Calibri"/>
                <w:color w:val="FFFFFF"/>
                <w:sz w:val="20"/>
              </w:rPr>
              <w:t>Turisti prosječno godišnje</w:t>
            </w:r>
          </w:p>
        </w:tc>
        <w:tc>
          <w:tcPr>
            <w:tcW w:w="900" w:type="dxa"/>
            <w:tcBorders>
              <w:top w:val="single" w:sz="4" w:space="0" w:color="auto"/>
              <w:left w:val="nil"/>
              <w:bottom w:val="single" w:sz="4" w:space="0" w:color="auto"/>
              <w:right w:val="single" w:sz="4" w:space="0" w:color="auto"/>
            </w:tcBorders>
            <w:shd w:val="clear" w:color="auto" w:fill="002060"/>
            <w:vAlign w:val="center"/>
            <w:hideMark/>
          </w:tcPr>
          <w:p w:rsidR="006E6654" w:rsidRPr="0061256E" w:rsidRDefault="006E6654" w:rsidP="000C0EBB">
            <w:pPr>
              <w:spacing w:after="0"/>
              <w:rPr>
                <w:rFonts w:ascii="Calibri" w:hAnsi="Calibri"/>
                <w:color w:val="FFFFFF"/>
                <w:sz w:val="20"/>
              </w:rPr>
            </w:pPr>
            <w:r w:rsidRPr="0061256E">
              <w:rPr>
                <w:rFonts w:ascii="Calibri" w:hAnsi="Calibri"/>
                <w:color w:val="FFFFFF"/>
                <w:sz w:val="20"/>
              </w:rPr>
              <w:t>Ukupno svi</w:t>
            </w:r>
          </w:p>
        </w:tc>
        <w:tc>
          <w:tcPr>
            <w:tcW w:w="1260" w:type="dxa"/>
            <w:tcBorders>
              <w:top w:val="single" w:sz="4" w:space="0" w:color="auto"/>
              <w:left w:val="nil"/>
              <w:bottom w:val="single" w:sz="4" w:space="0" w:color="auto"/>
              <w:right w:val="single" w:sz="4" w:space="0" w:color="auto"/>
            </w:tcBorders>
            <w:shd w:val="clear" w:color="auto" w:fill="002060"/>
            <w:vAlign w:val="center"/>
            <w:hideMark/>
          </w:tcPr>
          <w:p w:rsidR="006E6654" w:rsidRPr="0061256E" w:rsidRDefault="006E6654" w:rsidP="000C0EBB">
            <w:pPr>
              <w:spacing w:after="0"/>
              <w:rPr>
                <w:rFonts w:ascii="Calibri" w:hAnsi="Calibri"/>
                <w:color w:val="FFFFFF"/>
                <w:sz w:val="20"/>
              </w:rPr>
            </w:pPr>
            <w:r w:rsidRPr="0061256E">
              <w:rPr>
                <w:rFonts w:ascii="Calibri" w:hAnsi="Calibri"/>
                <w:color w:val="FFFFFF"/>
                <w:sz w:val="20"/>
              </w:rPr>
              <w:t>Broj noćenja po turistu</w:t>
            </w:r>
          </w:p>
        </w:tc>
        <w:tc>
          <w:tcPr>
            <w:tcW w:w="900" w:type="dxa"/>
            <w:tcBorders>
              <w:top w:val="single" w:sz="4" w:space="0" w:color="auto"/>
              <w:left w:val="nil"/>
              <w:bottom w:val="single" w:sz="4" w:space="0" w:color="auto"/>
              <w:right w:val="single" w:sz="4" w:space="0" w:color="auto"/>
            </w:tcBorders>
            <w:shd w:val="clear" w:color="auto" w:fill="002060"/>
            <w:vAlign w:val="center"/>
            <w:hideMark/>
          </w:tcPr>
          <w:p w:rsidR="006E6654" w:rsidRPr="0061256E" w:rsidRDefault="006E6654" w:rsidP="000C0EBB">
            <w:pPr>
              <w:spacing w:after="0"/>
              <w:rPr>
                <w:rFonts w:ascii="Calibri" w:hAnsi="Calibri"/>
                <w:color w:val="FFFFFF"/>
                <w:sz w:val="20"/>
              </w:rPr>
            </w:pPr>
            <w:r w:rsidRPr="0061256E">
              <w:rPr>
                <w:rFonts w:ascii="Calibri" w:hAnsi="Calibri"/>
                <w:color w:val="FFFFFF"/>
                <w:sz w:val="20"/>
              </w:rPr>
              <w:t>Ukupno otpad (t/god.)</w:t>
            </w:r>
          </w:p>
        </w:tc>
        <w:tc>
          <w:tcPr>
            <w:tcW w:w="1080" w:type="dxa"/>
            <w:tcBorders>
              <w:top w:val="single" w:sz="4" w:space="0" w:color="auto"/>
              <w:left w:val="nil"/>
              <w:bottom w:val="single" w:sz="4" w:space="0" w:color="auto"/>
              <w:right w:val="single" w:sz="4" w:space="0" w:color="auto"/>
            </w:tcBorders>
            <w:shd w:val="clear" w:color="auto" w:fill="002060"/>
            <w:vAlign w:val="center"/>
            <w:hideMark/>
          </w:tcPr>
          <w:p w:rsidR="006E6654" w:rsidRPr="0061256E" w:rsidRDefault="006E6654" w:rsidP="000C0EBB">
            <w:pPr>
              <w:spacing w:after="0"/>
              <w:rPr>
                <w:rFonts w:ascii="Calibri" w:hAnsi="Calibri"/>
                <w:color w:val="FFFFFF"/>
                <w:sz w:val="20"/>
              </w:rPr>
            </w:pPr>
            <w:r w:rsidRPr="0061256E">
              <w:rPr>
                <w:rFonts w:ascii="Calibri" w:hAnsi="Calibri"/>
                <w:color w:val="FFFFFF"/>
                <w:sz w:val="20"/>
              </w:rPr>
              <w:t>Otpad po stanovniku (t/god.)</w:t>
            </w:r>
          </w:p>
        </w:tc>
        <w:tc>
          <w:tcPr>
            <w:tcW w:w="1260" w:type="dxa"/>
            <w:tcBorders>
              <w:top w:val="single" w:sz="4" w:space="0" w:color="auto"/>
              <w:left w:val="nil"/>
              <w:bottom w:val="single" w:sz="4" w:space="0" w:color="auto"/>
              <w:right w:val="single" w:sz="4" w:space="0" w:color="auto"/>
            </w:tcBorders>
            <w:shd w:val="clear" w:color="auto" w:fill="002060"/>
            <w:vAlign w:val="center"/>
            <w:hideMark/>
          </w:tcPr>
          <w:p w:rsidR="006E6654" w:rsidRPr="0061256E" w:rsidRDefault="006E6654" w:rsidP="000C0EBB">
            <w:pPr>
              <w:spacing w:after="0"/>
              <w:rPr>
                <w:rFonts w:ascii="Calibri" w:hAnsi="Calibri"/>
                <w:color w:val="FFFFFF"/>
                <w:sz w:val="20"/>
              </w:rPr>
            </w:pPr>
            <w:r w:rsidRPr="0061256E">
              <w:rPr>
                <w:rFonts w:ascii="Calibri" w:hAnsi="Calibri"/>
                <w:color w:val="FFFFFF"/>
                <w:sz w:val="20"/>
              </w:rPr>
              <w:t>Otpad po turistu (t/god.)</w:t>
            </w:r>
          </w:p>
        </w:tc>
      </w:tr>
      <w:tr w:rsidR="006E6654" w:rsidRPr="0061256E" w:rsidTr="00497EA7">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654" w:rsidRPr="0061256E" w:rsidRDefault="006E6654" w:rsidP="000C0EBB">
            <w:pPr>
              <w:spacing w:after="0"/>
              <w:rPr>
                <w:rFonts w:ascii="Calibri" w:hAnsi="Calibri"/>
                <w:color w:val="000000"/>
                <w:sz w:val="20"/>
              </w:rPr>
            </w:pPr>
            <w:r w:rsidRPr="0061256E">
              <w:rPr>
                <w:rFonts w:ascii="Calibri" w:hAnsi="Calibri"/>
                <w:color w:val="000000"/>
                <w:sz w:val="20"/>
              </w:rPr>
              <w:t>826</w:t>
            </w:r>
          </w:p>
        </w:tc>
        <w:tc>
          <w:tcPr>
            <w:tcW w:w="900" w:type="dxa"/>
            <w:tcBorders>
              <w:top w:val="nil"/>
              <w:left w:val="nil"/>
              <w:bottom w:val="single" w:sz="4" w:space="0" w:color="auto"/>
              <w:right w:val="single" w:sz="4" w:space="0" w:color="auto"/>
            </w:tcBorders>
            <w:shd w:val="clear" w:color="auto" w:fill="auto"/>
            <w:noWrap/>
            <w:vAlign w:val="bottom"/>
            <w:hideMark/>
          </w:tcPr>
          <w:p w:rsidR="006E6654" w:rsidRPr="0061256E" w:rsidRDefault="006E6654" w:rsidP="000C0EBB">
            <w:pPr>
              <w:spacing w:after="0"/>
              <w:rPr>
                <w:rFonts w:ascii="Calibri" w:hAnsi="Calibri"/>
                <w:color w:val="000000"/>
                <w:sz w:val="20"/>
              </w:rPr>
            </w:pPr>
            <w:r w:rsidRPr="0061256E">
              <w:rPr>
                <w:rFonts w:ascii="Calibri" w:hAnsi="Calibri"/>
                <w:color w:val="000000"/>
                <w:sz w:val="20"/>
              </w:rPr>
              <w:t>246</w:t>
            </w:r>
          </w:p>
        </w:tc>
        <w:tc>
          <w:tcPr>
            <w:tcW w:w="900" w:type="dxa"/>
            <w:tcBorders>
              <w:top w:val="nil"/>
              <w:left w:val="nil"/>
              <w:bottom w:val="single" w:sz="4" w:space="0" w:color="auto"/>
              <w:right w:val="single" w:sz="4" w:space="0" w:color="auto"/>
            </w:tcBorders>
            <w:shd w:val="clear" w:color="auto" w:fill="auto"/>
            <w:noWrap/>
            <w:vAlign w:val="bottom"/>
            <w:hideMark/>
          </w:tcPr>
          <w:p w:rsidR="006E6654" w:rsidRPr="0061256E" w:rsidRDefault="006E6654" w:rsidP="000C0EBB">
            <w:pPr>
              <w:spacing w:after="0"/>
              <w:rPr>
                <w:rFonts w:ascii="Calibri" w:hAnsi="Calibri"/>
                <w:color w:val="000000"/>
                <w:sz w:val="20"/>
              </w:rPr>
            </w:pPr>
            <w:r w:rsidRPr="0061256E">
              <w:rPr>
                <w:rFonts w:ascii="Calibri" w:hAnsi="Calibri"/>
                <w:color w:val="000000"/>
                <w:sz w:val="20"/>
              </w:rPr>
              <w:t>1.072</w:t>
            </w:r>
          </w:p>
        </w:tc>
        <w:tc>
          <w:tcPr>
            <w:tcW w:w="1260" w:type="dxa"/>
            <w:tcBorders>
              <w:top w:val="nil"/>
              <w:left w:val="nil"/>
              <w:bottom w:val="single" w:sz="4" w:space="0" w:color="auto"/>
              <w:right w:val="single" w:sz="4" w:space="0" w:color="auto"/>
            </w:tcBorders>
            <w:shd w:val="clear" w:color="auto" w:fill="auto"/>
            <w:noWrap/>
            <w:vAlign w:val="bottom"/>
            <w:hideMark/>
          </w:tcPr>
          <w:p w:rsidR="006E6654" w:rsidRPr="0061256E" w:rsidRDefault="006E6654" w:rsidP="000C0EBB">
            <w:pPr>
              <w:spacing w:after="0"/>
              <w:rPr>
                <w:rFonts w:ascii="Calibri" w:hAnsi="Calibri"/>
                <w:color w:val="000000"/>
                <w:sz w:val="20"/>
              </w:rPr>
            </w:pPr>
            <w:r w:rsidRPr="0061256E">
              <w:rPr>
                <w:rFonts w:ascii="Calibri" w:hAnsi="Calibri"/>
                <w:color w:val="000000"/>
                <w:sz w:val="20"/>
              </w:rPr>
              <w:t>89.915</w:t>
            </w:r>
          </w:p>
        </w:tc>
        <w:tc>
          <w:tcPr>
            <w:tcW w:w="900" w:type="dxa"/>
            <w:tcBorders>
              <w:top w:val="nil"/>
              <w:left w:val="nil"/>
              <w:bottom w:val="single" w:sz="4" w:space="0" w:color="auto"/>
              <w:right w:val="single" w:sz="4" w:space="0" w:color="auto"/>
            </w:tcBorders>
            <w:shd w:val="clear" w:color="auto" w:fill="auto"/>
            <w:noWrap/>
            <w:vAlign w:val="bottom"/>
            <w:hideMark/>
          </w:tcPr>
          <w:p w:rsidR="006E6654" w:rsidRPr="0061256E" w:rsidRDefault="006E6654" w:rsidP="000C0EBB">
            <w:pPr>
              <w:spacing w:after="0"/>
              <w:rPr>
                <w:rFonts w:ascii="Calibri" w:hAnsi="Calibri"/>
                <w:color w:val="000000"/>
                <w:sz w:val="20"/>
              </w:rPr>
            </w:pPr>
            <w:r w:rsidRPr="0061256E">
              <w:rPr>
                <w:rFonts w:ascii="Calibri" w:hAnsi="Calibri"/>
                <w:color w:val="000000"/>
                <w:sz w:val="20"/>
              </w:rPr>
              <w:t>518</w:t>
            </w:r>
          </w:p>
        </w:tc>
        <w:tc>
          <w:tcPr>
            <w:tcW w:w="1080" w:type="dxa"/>
            <w:tcBorders>
              <w:top w:val="nil"/>
              <w:left w:val="nil"/>
              <w:bottom w:val="single" w:sz="4" w:space="0" w:color="auto"/>
              <w:right w:val="single" w:sz="4" w:space="0" w:color="auto"/>
            </w:tcBorders>
            <w:shd w:val="clear" w:color="auto" w:fill="auto"/>
            <w:noWrap/>
            <w:vAlign w:val="bottom"/>
            <w:hideMark/>
          </w:tcPr>
          <w:p w:rsidR="006E6654" w:rsidRPr="0061256E" w:rsidRDefault="006E6654" w:rsidP="000C0EBB">
            <w:pPr>
              <w:spacing w:after="0"/>
              <w:rPr>
                <w:rFonts w:ascii="Calibri" w:hAnsi="Calibri"/>
                <w:color w:val="000000"/>
                <w:sz w:val="20"/>
              </w:rPr>
            </w:pPr>
            <w:r w:rsidRPr="0061256E">
              <w:rPr>
                <w:rFonts w:ascii="Calibri" w:hAnsi="Calibri"/>
                <w:color w:val="000000"/>
                <w:sz w:val="20"/>
              </w:rPr>
              <w:t>399</w:t>
            </w:r>
          </w:p>
        </w:tc>
        <w:tc>
          <w:tcPr>
            <w:tcW w:w="1260" w:type="dxa"/>
            <w:tcBorders>
              <w:top w:val="nil"/>
              <w:left w:val="nil"/>
              <w:bottom w:val="single" w:sz="4" w:space="0" w:color="auto"/>
              <w:right w:val="single" w:sz="4" w:space="0" w:color="auto"/>
            </w:tcBorders>
            <w:shd w:val="clear" w:color="auto" w:fill="auto"/>
            <w:noWrap/>
            <w:vAlign w:val="bottom"/>
            <w:hideMark/>
          </w:tcPr>
          <w:p w:rsidR="006E6654" w:rsidRPr="0061256E" w:rsidRDefault="006E6654" w:rsidP="000C0EBB">
            <w:pPr>
              <w:spacing w:after="0"/>
              <w:rPr>
                <w:rFonts w:ascii="Calibri" w:hAnsi="Calibri"/>
                <w:color w:val="000000"/>
                <w:sz w:val="20"/>
              </w:rPr>
            </w:pPr>
            <w:r w:rsidRPr="0061256E">
              <w:rPr>
                <w:rFonts w:ascii="Calibri" w:hAnsi="Calibri"/>
                <w:color w:val="000000"/>
                <w:sz w:val="20"/>
              </w:rPr>
              <w:t>119</w:t>
            </w:r>
          </w:p>
        </w:tc>
      </w:tr>
    </w:tbl>
    <w:p w:rsidR="0091637F" w:rsidRDefault="0061256E" w:rsidP="000C0EBB">
      <w:pPr>
        <w:spacing w:line="360" w:lineRule="auto"/>
        <w:rPr>
          <w:color w:val="000000"/>
          <w:sz w:val="20"/>
        </w:rPr>
      </w:pPr>
      <w:r w:rsidRPr="0091637F">
        <w:rPr>
          <w:b/>
          <w:color w:val="000000"/>
          <w:sz w:val="20"/>
        </w:rPr>
        <w:t xml:space="preserve">Izvor: </w:t>
      </w:r>
      <w:r w:rsidR="00C56A15" w:rsidRPr="0091637F">
        <w:rPr>
          <w:color w:val="000000" w:themeColor="text1"/>
          <w:sz w:val="20"/>
        </w:rPr>
        <w:t xml:space="preserve">AKTIVA BRAČ prema </w:t>
      </w:r>
      <w:r w:rsidR="00C56A15" w:rsidRPr="0091637F">
        <w:rPr>
          <w:i/>
          <w:color w:val="222222"/>
          <w:sz w:val="20"/>
          <w:shd w:val="clear" w:color="auto" w:fill="FFFFFF"/>
        </w:rPr>
        <w:t>Izvješće o provedbi plana gospodarenja otpadom u splitsko - dalmatinskoj županiji za razdoblje od 2007. do 2015</w:t>
      </w:r>
      <w:r w:rsidR="00246BB2" w:rsidRPr="0091637F">
        <w:rPr>
          <w:rStyle w:val="apple-converted-space"/>
          <w:i/>
          <w:color w:val="222222"/>
          <w:sz w:val="20"/>
          <w:shd w:val="clear" w:color="auto" w:fill="FFFFFF"/>
        </w:rPr>
        <w:t>.g.</w:t>
      </w:r>
    </w:p>
    <w:p w:rsidR="0061256E" w:rsidRPr="00C56A15" w:rsidRDefault="00C56A15" w:rsidP="000C0EBB">
      <w:pPr>
        <w:spacing w:line="360" w:lineRule="auto"/>
        <w:rPr>
          <w:color w:val="000000"/>
          <w:sz w:val="20"/>
        </w:rPr>
      </w:pPr>
      <w:r w:rsidRPr="00C56A15">
        <w:rPr>
          <w:b/>
          <w:color w:val="000000"/>
          <w:sz w:val="20"/>
        </w:rPr>
        <w:t>Tablica</w:t>
      </w:r>
      <w:r w:rsidR="003E22FE">
        <w:rPr>
          <w:b/>
          <w:color w:val="000000"/>
          <w:sz w:val="20"/>
        </w:rPr>
        <w:t xml:space="preserve"> br. 26</w:t>
      </w:r>
      <w:r w:rsidRPr="00C56A15">
        <w:rPr>
          <w:b/>
          <w:color w:val="000000"/>
          <w:sz w:val="20"/>
        </w:rPr>
        <w:t xml:space="preserve">: </w:t>
      </w:r>
      <w:r w:rsidRPr="00704E1E">
        <w:rPr>
          <w:b/>
          <w:i/>
          <w:color w:val="000000"/>
          <w:sz w:val="20"/>
        </w:rPr>
        <w:t>Pregled</w:t>
      </w:r>
      <w:r w:rsidRPr="00C56A15">
        <w:rPr>
          <w:b/>
          <w:color w:val="000000"/>
          <w:sz w:val="20"/>
        </w:rPr>
        <w:t xml:space="preserve"> </w:t>
      </w:r>
      <w:r w:rsidRPr="00704E1E">
        <w:rPr>
          <w:b/>
          <w:i/>
          <w:color w:val="000000"/>
          <w:sz w:val="20"/>
        </w:rPr>
        <w:t xml:space="preserve">prijavljenih podataka u općini </w:t>
      </w:r>
      <w:proofErr w:type="spellStart"/>
      <w:r w:rsidRPr="00704E1E">
        <w:rPr>
          <w:b/>
          <w:i/>
          <w:color w:val="000000"/>
          <w:sz w:val="20"/>
        </w:rPr>
        <w:t>Sutivan</w:t>
      </w:r>
      <w:proofErr w:type="spellEnd"/>
      <w:r w:rsidRPr="00704E1E">
        <w:rPr>
          <w:b/>
          <w:i/>
          <w:color w:val="000000"/>
          <w:sz w:val="20"/>
        </w:rPr>
        <w:t xml:space="preserve"> u 2010.g. i 2011.g.</w:t>
      </w:r>
    </w:p>
    <w:tbl>
      <w:tblPr>
        <w:tblW w:w="3813" w:type="dxa"/>
        <w:tblInd w:w="75" w:type="dxa"/>
        <w:tblLook w:val="04A0"/>
      </w:tblPr>
      <w:tblGrid>
        <w:gridCol w:w="933"/>
        <w:gridCol w:w="1260"/>
        <w:gridCol w:w="1620"/>
      </w:tblGrid>
      <w:tr w:rsidR="006E6654" w:rsidRPr="00C56A15" w:rsidTr="0091637F">
        <w:trPr>
          <w:trHeight w:val="645"/>
        </w:trPr>
        <w:tc>
          <w:tcPr>
            <w:tcW w:w="933"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6E6654" w:rsidRPr="00C56A15" w:rsidRDefault="006E6654" w:rsidP="000C0EBB">
            <w:pPr>
              <w:spacing w:after="0"/>
              <w:rPr>
                <w:rFonts w:ascii="Calibri" w:hAnsi="Calibri"/>
                <w:color w:val="FFFFFF"/>
                <w:sz w:val="20"/>
              </w:rPr>
            </w:pPr>
            <w:r w:rsidRPr="00C56A15">
              <w:rPr>
                <w:rFonts w:ascii="Calibri" w:hAnsi="Calibri"/>
                <w:color w:val="FFFFFF"/>
                <w:sz w:val="20"/>
              </w:rPr>
              <w:t>Ključni broj otpada</w:t>
            </w:r>
          </w:p>
        </w:tc>
        <w:tc>
          <w:tcPr>
            <w:tcW w:w="1260" w:type="dxa"/>
            <w:tcBorders>
              <w:top w:val="single" w:sz="4" w:space="0" w:color="auto"/>
              <w:left w:val="nil"/>
              <w:bottom w:val="single" w:sz="4" w:space="0" w:color="auto"/>
              <w:right w:val="single" w:sz="4" w:space="0" w:color="auto"/>
            </w:tcBorders>
            <w:shd w:val="clear" w:color="auto" w:fill="002060"/>
            <w:vAlign w:val="center"/>
            <w:hideMark/>
          </w:tcPr>
          <w:p w:rsidR="006E6654" w:rsidRPr="00C56A15" w:rsidRDefault="006E6654" w:rsidP="000C0EBB">
            <w:pPr>
              <w:spacing w:after="0"/>
              <w:rPr>
                <w:rFonts w:ascii="Calibri" w:hAnsi="Calibri"/>
                <w:color w:val="FFFFFF"/>
                <w:sz w:val="20"/>
              </w:rPr>
            </w:pPr>
            <w:r w:rsidRPr="00C56A15">
              <w:rPr>
                <w:rFonts w:ascii="Calibri" w:hAnsi="Calibri"/>
                <w:color w:val="FFFFFF"/>
                <w:sz w:val="20"/>
              </w:rPr>
              <w:t xml:space="preserve">Ukupno sakupljeno (t) u 2010. </w:t>
            </w:r>
          </w:p>
        </w:tc>
        <w:tc>
          <w:tcPr>
            <w:tcW w:w="1620" w:type="dxa"/>
            <w:tcBorders>
              <w:top w:val="single" w:sz="4" w:space="0" w:color="auto"/>
              <w:left w:val="nil"/>
              <w:bottom w:val="single" w:sz="4" w:space="0" w:color="auto"/>
              <w:right w:val="single" w:sz="4" w:space="0" w:color="auto"/>
            </w:tcBorders>
            <w:shd w:val="clear" w:color="auto" w:fill="002060"/>
            <w:vAlign w:val="center"/>
            <w:hideMark/>
          </w:tcPr>
          <w:p w:rsidR="006E6654" w:rsidRPr="00C56A15" w:rsidRDefault="006E6654" w:rsidP="000C0EBB">
            <w:pPr>
              <w:spacing w:after="0"/>
              <w:rPr>
                <w:rFonts w:ascii="Calibri" w:hAnsi="Calibri"/>
                <w:color w:val="FFFFFF"/>
                <w:sz w:val="20"/>
              </w:rPr>
            </w:pPr>
            <w:r w:rsidRPr="00C56A15">
              <w:rPr>
                <w:rFonts w:ascii="Calibri" w:hAnsi="Calibri"/>
                <w:color w:val="FFFFFF"/>
                <w:sz w:val="20"/>
              </w:rPr>
              <w:t>Ukupno sakupljeno (t) u 2011.</w:t>
            </w:r>
          </w:p>
        </w:tc>
      </w:tr>
      <w:tr w:rsidR="006E6654" w:rsidRPr="00C56A15" w:rsidTr="0091637F">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654" w:rsidRPr="00C56A15" w:rsidRDefault="006E6654" w:rsidP="000C0EBB">
            <w:pPr>
              <w:spacing w:after="0"/>
              <w:rPr>
                <w:rFonts w:ascii="Calibri" w:hAnsi="Calibri"/>
                <w:color w:val="000000"/>
                <w:sz w:val="20"/>
              </w:rPr>
            </w:pPr>
            <w:r w:rsidRPr="00C56A15">
              <w:rPr>
                <w:rFonts w:ascii="Calibri" w:hAnsi="Calibri"/>
                <w:color w:val="000000"/>
                <w:sz w:val="20"/>
              </w:rPr>
              <w:t xml:space="preserve">20 03 01 </w:t>
            </w:r>
          </w:p>
        </w:tc>
        <w:tc>
          <w:tcPr>
            <w:tcW w:w="1260" w:type="dxa"/>
            <w:tcBorders>
              <w:top w:val="nil"/>
              <w:left w:val="nil"/>
              <w:bottom w:val="single" w:sz="4" w:space="0" w:color="auto"/>
              <w:right w:val="single" w:sz="4" w:space="0" w:color="auto"/>
            </w:tcBorders>
            <w:shd w:val="clear" w:color="auto" w:fill="auto"/>
            <w:noWrap/>
            <w:vAlign w:val="bottom"/>
            <w:hideMark/>
          </w:tcPr>
          <w:p w:rsidR="006E6654" w:rsidRPr="00C56A15" w:rsidRDefault="006E6654" w:rsidP="000C0EBB">
            <w:pPr>
              <w:spacing w:after="0"/>
              <w:rPr>
                <w:rFonts w:ascii="Calibri" w:hAnsi="Calibri"/>
                <w:color w:val="000000"/>
                <w:sz w:val="20"/>
              </w:rPr>
            </w:pPr>
            <w:r w:rsidRPr="00C56A15">
              <w:rPr>
                <w:rFonts w:ascii="Calibri" w:hAnsi="Calibri"/>
                <w:color w:val="000000"/>
                <w:sz w:val="20"/>
              </w:rPr>
              <w:t>518</w:t>
            </w:r>
          </w:p>
        </w:tc>
        <w:tc>
          <w:tcPr>
            <w:tcW w:w="1620" w:type="dxa"/>
            <w:tcBorders>
              <w:top w:val="nil"/>
              <w:left w:val="nil"/>
              <w:bottom w:val="single" w:sz="4" w:space="0" w:color="auto"/>
              <w:right w:val="single" w:sz="4" w:space="0" w:color="auto"/>
            </w:tcBorders>
            <w:shd w:val="clear" w:color="auto" w:fill="auto"/>
            <w:noWrap/>
            <w:vAlign w:val="bottom"/>
            <w:hideMark/>
          </w:tcPr>
          <w:p w:rsidR="006E6654" w:rsidRPr="00C56A15" w:rsidRDefault="006E6654" w:rsidP="000C0EBB">
            <w:pPr>
              <w:spacing w:after="0"/>
              <w:rPr>
                <w:rFonts w:ascii="Calibri" w:hAnsi="Calibri"/>
                <w:color w:val="000000"/>
                <w:sz w:val="20"/>
              </w:rPr>
            </w:pPr>
            <w:r w:rsidRPr="00C56A15">
              <w:rPr>
                <w:rFonts w:ascii="Calibri" w:hAnsi="Calibri"/>
                <w:color w:val="000000"/>
                <w:sz w:val="20"/>
              </w:rPr>
              <w:t>594</w:t>
            </w:r>
          </w:p>
        </w:tc>
      </w:tr>
      <w:tr w:rsidR="006E6654" w:rsidRPr="00C56A15" w:rsidTr="0091637F">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654" w:rsidRPr="00C56A15" w:rsidRDefault="006E6654" w:rsidP="000C0EBB">
            <w:pPr>
              <w:spacing w:after="0"/>
              <w:rPr>
                <w:rFonts w:ascii="Calibri" w:hAnsi="Calibri"/>
                <w:color w:val="000000"/>
                <w:sz w:val="20"/>
              </w:rPr>
            </w:pPr>
            <w:r w:rsidRPr="00C56A15">
              <w:rPr>
                <w:rFonts w:ascii="Calibri" w:hAnsi="Calibri"/>
                <w:color w:val="000000"/>
                <w:sz w:val="20"/>
              </w:rPr>
              <w:t>20 03 07</w:t>
            </w:r>
          </w:p>
        </w:tc>
        <w:tc>
          <w:tcPr>
            <w:tcW w:w="1260" w:type="dxa"/>
            <w:tcBorders>
              <w:top w:val="nil"/>
              <w:left w:val="nil"/>
              <w:bottom w:val="single" w:sz="4" w:space="0" w:color="auto"/>
              <w:right w:val="single" w:sz="4" w:space="0" w:color="auto"/>
            </w:tcBorders>
            <w:shd w:val="clear" w:color="auto" w:fill="auto"/>
            <w:noWrap/>
            <w:vAlign w:val="bottom"/>
            <w:hideMark/>
          </w:tcPr>
          <w:p w:rsidR="006E6654" w:rsidRPr="00C56A15" w:rsidRDefault="006E6654" w:rsidP="000C0EBB">
            <w:pPr>
              <w:spacing w:after="0"/>
              <w:rPr>
                <w:rFonts w:ascii="Calibri" w:hAnsi="Calibri"/>
                <w:color w:val="000000"/>
                <w:sz w:val="20"/>
              </w:rPr>
            </w:pPr>
            <w:r w:rsidRPr="00C56A15">
              <w:rPr>
                <w:rFonts w:ascii="Calibri" w:hAnsi="Calibri"/>
                <w:color w:val="000000"/>
                <w:sz w:val="20"/>
              </w:rPr>
              <w:t>120</w:t>
            </w:r>
          </w:p>
        </w:tc>
        <w:tc>
          <w:tcPr>
            <w:tcW w:w="1620" w:type="dxa"/>
            <w:tcBorders>
              <w:top w:val="nil"/>
              <w:left w:val="nil"/>
              <w:bottom w:val="single" w:sz="4" w:space="0" w:color="auto"/>
              <w:right w:val="single" w:sz="4" w:space="0" w:color="auto"/>
            </w:tcBorders>
            <w:shd w:val="clear" w:color="auto" w:fill="auto"/>
            <w:noWrap/>
            <w:vAlign w:val="bottom"/>
            <w:hideMark/>
          </w:tcPr>
          <w:p w:rsidR="006E6654" w:rsidRPr="00C56A15" w:rsidRDefault="006E6654" w:rsidP="000C0EBB">
            <w:pPr>
              <w:spacing w:after="0"/>
              <w:rPr>
                <w:rFonts w:ascii="Calibri" w:hAnsi="Calibri"/>
                <w:color w:val="000000"/>
                <w:sz w:val="20"/>
              </w:rPr>
            </w:pPr>
            <w:r w:rsidRPr="00C56A15">
              <w:rPr>
                <w:rFonts w:ascii="Calibri" w:hAnsi="Calibri"/>
                <w:color w:val="000000"/>
                <w:sz w:val="20"/>
              </w:rPr>
              <w:t>98</w:t>
            </w:r>
          </w:p>
        </w:tc>
      </w:tr>
    </w:tbl>
    <w:p w:rsidR="00C56A15" w:rsidRPr="00497EA7" w:rsidRDefault="00C56A15" w:rsidP="000C0EBB">
      <w:pPr>
        <w:spacing w:line="360" w:lineRule="auto"/>
        <w:rPr>
          <w:color w:val="000000"/>
        </w:rPr>
      </w:pPr>
      <w:r w:rsidRPr="00497EA7">
        <w:rPr>
          <w:b/>
          <w:color w:val="000000"/>
          <w:sz w:val="20"/>
        </w:rPr>
        <w:t>Izvor :</w:t>
      </w:r>
      <w:r w:rsidRPr="00C56A15">
        <w:rPr>
          <w:b/>
          <w:color w:val="000000"/>
        </w:rPr>
        <w:t xml:space="preserve"> </w:t>
      </w:r>
      <w:r w:rsidR="00704E1E">
        <w:rPr>
          <w:b/>
          <w:color w:val="000000"/>
        </w:rPr>
        <w:t xml:space="preserve"> </w:t>
      </w:r>
      <w:r w:rsidRPr="00497EA7">
        <w:rPr>
          <w:color w:val="000000" w:themeColor="text1"/>
          <w:sz w:val="20"/>
        </w:rPr>
        <w:t xml:space="preserve">AKTIVA BRAČ prema </w:t>
      </w:r>
      <w:r w:rsidRPr="00497EA7">
        <w:rPr>
          <w:i/>
          <w:color w:val="222222"/>
          <w:sz w:val="20"/>
          <w:shd w:val="clear" w:color="auto" w:fill="FFFFFF"/>
        </w:rPr>
        <w:t>Izvješće o provedbi plana gospodarenja otpadom u splitsko - dalmatinskoj županiji za razdoblje od 2007. do 2015</w:t>
      </w:r>
      <w:r w:rsidR="0042463B" w:rsidRPr="00497EA7">
        <w:rPr>
          <w:i/>
          <w:color w:val="222222"/>
          <w:sz w:val="20"/>
          <w:shd w:val="clear" w:color="auto" w:fill="FFFFFF"/>
        </w:rPr>
        <w:t>.</w:t>
      </w:r>
      <w:r w:rsidR="00246BB2">
        <w:rPr>
          <w:i/>
          <w:color w:val="222222"/>
          <w:sz w:val="20"/>
          <w:shd w:val="clear" w:color="auto" w:fill="FFFFFF"/>
        </w:rPr>
        <w:t>g.</w:t>
      </w:r>
    </w:p>
    <w:p w:rsidR="006B1DA3" w:rsidRDefault="00ED7BB5" w:rsidP="000C0EBB">
      <w:pPr>
        <w:spacing w:line="276" w:lineRule="auto"/>
        <w:jc w:val="both"/>
        <w:rPr>
          <w:color w:val="000000"/>
        </w:rPr>
      </w:pPr>
      <w:r>
        <w:rPr>
          <w:color w:val="000000"/>
        </w:rPr>
        <w:t xml:space="preserve">Problem krutog otpada se rješava na razini otoka a ne na razini Općine. Na području Općine </w:t>
      </w:r>
      <w:proofErr w:type="spellStart"/>
      <w:r>
        <w:rPr>
          <w:color w:val="000000"/>
        </w:rPr>
        <w:t>Sutivan</w:t>
      </w:r>
      <w:proofErr w:type="spellEnd"/>
      <w:r>
        <w:rPr>
          <w:color w:val="000000"/>
        </w:rPr>
        <w:t xml:space="preserve">  nisu predviđena odlagališta krutog otpada niti neki drugi posebni objekti kao što su pretovarne stanice </w:t>
      </w:r>
      <w:proofErr w:type="spellStart"/>
      <w:r>
        <w:rPr>
          <w:color w:val="000000"/>
        </w:rPr>
        <w:t>islično</w:t>
      </w:r>
      <w:proofErr w:type="spellEnd"/>
      <w:r>
        <w:rPr>
          <w:color w:val="000000"/>
        </w:rPr>
        <w:t xml:space="preserve">. U općini se smeće sakuplja na </w:t>
      </w:r>
      <w:proofErr w:type="spellStart"/>
      <w:r>
        <w:rPr>
          <w:color w:val="000000"/>
        </w:rPr>
        <w:t>lokalnj</w:t>
      </w:r>
      <w:proofErr w:type="spellEnd"/>
      <w:r>
        <w:rPr>
          <w:color w:val="000000"/>
        </w:rPr>
        <w:t xml:space="preserve"> razini u skladu s planom sakupljanja I direktno </w:t>
      </w:r>
      <w:proofErr w:type="spellStart"/>
      <w:r>
        <w:rPr>
          <w:color w:val="000000"/>
        </w:rPr>
        <w:t>odvoži</w:t>
      </w:r>
      <w:proofErr w:type="spellEnd"/>
      <w:r>
        <w:rPr>
          <w:color w:val="000000"/>
        </w:rPr>
        <w:t xml:space="preserve"> na odlagalište. Na lokalnoj razini su poduzete sve mjere zbrinjavanja opasnog otpada kao što su: lijekovi, akumulatori, boje, zaštitna sredstava I druge </w:t>
      </w:r>
      <w:proofErr w:type="spellStart"/>
      <w:r>
        <w:rPr>
          <w:color w:val="000000"/>
        </w:rPr>
        <w:t>opsane</w:t>
      </w:r>
      <w:proofErr w:type="spellEnd"/>
      <w:r>
        <w:rPr>
          <w:color w:val="000000"/>
        </w:rPr>
        <w:t xml:space="preserve"> tvari. Isto tako poduzimaju sve mjere da se odgovarajuće zbrinjavanje motornih ulja I sva druga i masnoće. Ovaj otpad sakupljen na lokalnoj razini odlaže se s propisima I planovima Županije. Općina </w:t>
      </w:r>
      <w:proofErr w:type="spellStart"/>
      <w:r>
        <w:rPr>
          <w:color w:val="000000"/>
        </w:rPr>
        <w:t>Sutivan</w:t>
      </w:r>
      <w:proofErr w:type="spellEnd"/>
      <w:r>
        <w:rPr>
          <w:color w:val="000000"/>
        </w:rPr>
        <w:t xml:space="preserve"> ima </w:t>
      </w:r>
      <w:proofErr w:type="spellStart"/>
      <w:r>
        <w:rPr>
          <w:color w:val="000000"/>
        </w:rPr>
        <w:t>odličn</w:t>
      </w:r>
      <w:proofErr w:type="spellEnd"/>
      <w:r>
        <w:rPr>
          <w:color w:val="000000"/>
        </w:rPr>
        <w:t xml:space="preserve"> suradnju sa Fondom za zaštitu okoliša  energetsku učinkovitost, te su u nazad </w:t>
      </w:r>
      <w:proofErr w:type="spellStart"/>
      <w:r>
        <w:rPr>
          <w:color w:val="000000"/>
        </w:rPr>
        <w:t>dvoije</w:t>
      </w:r>
      <w:proofErr w:type="spellEnd"/>
      <w:r>
        <w:rPr>
          <w:color w:val="000000"/>
        </w:rPr>
        <w:t xml:space="preserve"> godine uz </w:t>
      </w:r>
      <w:proofErr w:type="spellStart"/>
      <w:r>
        <w:rPr>
          <w:color w:val="000000"/>
        </w:rPr>
        <w:t>njihobu</w:t>
      </w:r>
      <w:proofErr w:type="spellEnd"/>
      <w:r>
        <w:rPr>
          <w:color w:val="000000"/>
        </w:rPr>
        <w:t xml:space="preserve"> financijsku pomoć omogućili </w:t>
      </w:r>
      <w:proofErr w:type="spellStart"/>
      <w:r>
        <w:rPr>
          <w:color w:val="000000"/>
        </w:rPr>
        <w:t>Sutivanu</w:t>
      </w:r>
      <w:proofErr w:type="spellEnd"/>
      <w:r>
        <w:rPr>
          <w:color w:val="000000"/>
        </w:rPr>
        <w:t xml:space="preserve"> zelene otoke, te čistilicu koja je od velikog značaja, posebno za us</w:t>
      </w:r>
      <w:r w:rsidR="00205F3F">
        <w:rPr>
          <w:color w:val="000000"/>
        </w:rPr>
        <w:t xml:space="preserve">ke ulice koje priliče </w:t>
      </w:r>
      <w:proofErr w:type="spellStart"/>
      <w:r w:rsidR="00205F3F">
        <w:rPr>
          <w:color w:val="000000"/>
        </w:rPr>
        <w:t>Sutivanu</w:t>
      </w:r>
      <w:proofErr w:type="spellEnd"/>
      <w:r w:rsidR="00205F3F">
        <w:rPr>
          <w:color w:val="000000"/>
        </w:rPr>
        <w:t>.</w:t>
      </w:r>
    </w:p>
    <w:p w:rsidR="00343DA6" w:rsidRDefault="00343DA6" w:rsidP="000C0EBB">
      <w:pPr>
        <w:spacing w:line="276" w:lineRule="auto"/>
        <w:jc w:val="both"/>
        <w:rPr>
          <w:color w:val="000000"/>
        </w:rPr>
      </w:pPr>
    </w:p>
    <w:p w:rsidR="00343DA6" w:rsidRDefault="00343DA6" w:rsidP="000C0EBB">
      <w:pPr>
        <w:spacing w:line="276" w:lineRule="auto"/>
        <w:jc w:val="both"/>
        <w:rPr>
          <w:color w:val="000000"/>
        </w:rPr>
      </w:pPr>
    </w:p>
    <w:p w:rsidR="00DC6691" w:rsidRPr="00343DA6" w:rsidRDefault="00DC6691" w:rsidP="000C0EBB">
      <w:pPr>
        <w:spacing w:line="276" w:lineRule="auto"/>
        <w:jc w:val="both"/>
        <w:rPr>
          <w:color w:val="000000"/>
        </w:rPr>
      </w:pPr>
    </w:p>
    <w:p w:rsidR="00E55EE3" w:rsidRPr="0091637F" w:rsidRDefault="00E55EE3" w:rsidP="000C0EBB">
      <w:pPr>
        <w:spacing w:line="360" w:lineRule="auto"/>
        <w:jc w:val="both"/>
        <w:rPr>
          <w:b/>
          <w:i/>
          <w:color w:val="000000"/>
          <w:sz w:val="20"/>
        </w:rPr>
      </w:pPr>
      <w:r w:rsidRPr="0091637F">
        <w:rPr>
          <w:b/>
          <w:color w:val="000000"/>
          <w:sz w:val="20"/>
        </w:rPr>
        <w:t>Slika</w:t>
      </w:r>
      <w:r w:rsidR="00EC1AC8" w:rsidRPr="0091637F">
        <w:rPr>
          <w:b/>
          <w:color w:val="000000"/>
          <w:sz w:val="20"/>
        </w:rPr>
        <w:t xml:space="preserve"> </w:t>
      </w:r>
      <w:r w:rsidR="003E22FE">
        <w:rPr>
          <w:b/>
          <w:color w:val="000000"/>
          <w:sz w:val="20"/>
        </w:rPr>
        <w:t xml:space="preserve">br. </w:t>
      </w:r>
      <w:r w:rsidR="00EC1AC8" w:rsidRPr="0091637F">
        <w:rPr>
          <w:b/>
          <w:color w:val="000000"/>
          <w:sz w:val="20"/>
        </w:rPr>
        <w:t>4</w:t>
      </w:r>
      <w:r w:rsidRPr="0091637F">
        <w:rPr>
          <w:b/>
          <w:color w:val="000000"/>
          <w:sz w:val="20"/>
        </w:rPr>
        <w:t xml:space="preserve">: </w:t>
      </w:r>
      <w:r w:rsidRPr="0091637F">
        <w:rPr>
          <w:b/>
          <w:i/>
          <w:color w:val="000000"/>
          <w:sz w:val="20"/>
        </w:rPr>
        <w:t xml:space="preserve">Ekološka mreža u općini </w:t>
      </w:r>
      <w:proofErr w:type="spellStart"/>
      <w:r w:rsidRPr="0091637F">
        <w:rPr>
          <w:b/>
          <w:i/>
          <w:color w:val="000000"/>
          <w:sz w:val="20"/>
        </w:rPr>
        <w:t>Sutivan</w:t>
      </w:r>
      <w:proofErr w:type="spellEnd"/>
    </w:p>
    <w:p w:rsidR="00ED7BB5" w:rsidRDefault="00ED7BB5" w:rsidP="000C0EBB">
      <w:pPr>
        <w:spacing w:line="360" w:lineRule="auto"/>
        <w:jc w:val="both"/>
        <w:rPr>
          <w:color w:val="000000"/>
        </w:rPr>
      </w:pPr>
      <w:r>
        <w:rPr>
          <w:noProof/>
          <w:lang w:eastAsia="hr-HR"/>
        </w:rPr>
        <w:lastRenderedPageBreak/>
        <w:drawing>
          <wp:inline distT="0" distB="0" distL="0" distR="0">
            <wp:extent cx="4110355" cy="2529205"/>
            <wp:effectExtent l="0" t="0" r="0" b="0"/>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6244" cy="2545135"/>
                    </a:xfrm>
                    <a:prstGeom prst="rect">
                      <a:avLst/>
                    </a:prstGeom>
                    <a:noFill/>
                    <a:ln>
                      <a:noFill/>
                    </a:ln>
                  </pic:spPr>
                </pic:pic>
              </a:graphicData>
            </a:graphic>
          </wp:inline>
        </w:drawing>
      </w:r>
      <w:r>
        <w:rPr>
          <w:color w:val="000000"/>
        </w:rPr>
        <w:t xml:space="preserve">  </w:t>
      </w:r>
    </w:p>
    <w:p w:rsidR="00ED7BB5" w:rsidRPr="0091637F" w:rsidRDefault="00ED7BB5" w:rsidP="000C0EBB">
      <w:pPr>
        <w:spacing w:line="360" w:lineRule="auto"/>
        <w:rPr>
          <w:color w:val="000000" w:themeColor="text1"/>
        </w:rPr>
      </w:pPr>
      <w:r w:rsidRPr="00205F3F">
        <w:rPr>
          <w:b/>
          <w:color w:val="000000"/>
          <w:sz w:val="20"/>
        </w:rPr>
        <w:t xml:space="preserve">Izvor: </w:t>
      </w:r>
      <w:r w:rsidRPr="00497EA7">
        <w:rPr>
          <w:color w:val="000000"/>
          <w:sz w:val="20"/>
        </w:rPr>
        <w:t>AKTIVA BRAČ ,</w:t>
      </w:r>
      <w:r w:rsidR="00246BB2">
        <w:rPr>
          <w:color w:val="000000"/>
          <w:sz w:val="20"/>
        </w:rPr>
        <w:t xml:space="preserve"> </w:t>
      </w:r>
      <w:r w:rsidRPr="00497EA7">
        <w:rPr>
          <w:color w:val="000000"/>
          <w:sz w:val="20"/>
        </w:rPr>
        <w:t>prema</w:t>
      </w:r>
      <w:r w:rsidRPr="00497EA7">
        <w:rPr>
          <w:color w:val="0070C0"/>
          <w:sz w:val="20"/>
          <w:u w:val="single"/>
        </w:rPr>
        <w:t xml:space="preserve"> </w:t>
      </w:r>
      <w:hyperlink r:id="rId125" w:history="1">
        <w:r w:rsidR="00246BB2" w:rsidRPr="006B1DA3">
          <w:rPr>
            <w:rStyle w:val="Hiperveza"/>
            <w:color w:val="0070C0"/>
            <w:sz w:val="20"/>
            <w:szCs w:val="20"/>
          </w:rPr>
          <w:t>http://www.dalmacija.hr/ustroj/upravni-odjeli/uo-za-prostorno-ure%C4%91enje/plan-prostornog-ure%C4%91enja-sd-zupanije/list-br8</w:t>
        </w:r>
      </w:hyperlink>
      <w:r w:rsidR="00246BB2" w:rsidRPr="006B1DA3">
        <w:rPr>
          <w:color w:val="0070C0"/>
          <w:sz w:val="20"/>
          <w:szCs w:val="20"/>
          <w:u w:val="single"/>
        </w:rPr>
        <w:t>,</w:t>
      </w:r>
      <w:r w:rsidR="00246BB2" w:rsidRPr="00996200">
        <w:rPr>
          <w:color w:val="0070C0"/>
          <w:sz w:val="20"/>
          <w:u w:val="single"/>
        </w:rPr>
        <w:t xml:space="preserve"> </w:t>
      </w:r>
      <w:r w:rsidR="00246BB2" w:rsidRPr="00497EA7">
        <w:rPr>
          <w:color w:val="000000" w:themeColor="text1"/>
          <w:sz w:val="20"/>
          <w:u w:val="single"/>
        </w:rPr>
        <w:t>datum posjete 14.01.2016</w:t>
      </w:r>
      <w:r w:rsidR="00246BB2">
        <w:rPr>
          <w:color w:val="000000" w:themeColor="text1"/>
          <w:sz w:val="20"/>
          <w:u w:val="single"/>
        </w:rPr>
        <w:t>.g.</w:t>
      </w:r>
      <w:r w:rsidRPr="00497EA7">
        <w:rPr>
          <w:noProof/>
          <w:color w:val="000000" w:themeColor="text1"/>
          <w:lang w:eastAsia="hr-HR"/>
        </w:rPr>
        <w:drawing>
          <wp:inline distT="0" distB="0" distL="0" distR="0">
            <wp:extent cx="2524125" cy="22002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200275"/>
                    </a:xfrm>
                    <a:prstGeom prst="rect">
                      <a:avLst/>
                    </a:prstGeom>
                    <a:noFill/>
                    <a:ln>
                      <a:noFill/>
                    </a:ln>
                  </pic:spPr>
                </pic:pic>
              </a:graphicData>
            </a:graphic>
          </wp:inline>
        </w:drawing>
      </w:r>
    </w:p>
    <w:p w:rsidR="00533F83" w:rsidRPr="00533F83" w:rsidRDefault="00533F83" w:rsidP="000C0EBB">
      <w:pPr>
        <w:shd w:val="clear" w:color="auto" w:fill="FFFFFF"/>
        <w:spacing w:after="0" w:line="276" w:lineRule="auto"/>
        <w:jc w:val="both"/>
        <w:rPr>
          <w:color w:val="222222"/>
        </w:rPr>
      </w:pPr>
      <w:r w:rsidRPr="00533F83">
        <w:rPr>
          <w:rFonts w:ascii="Calibri" w:hAnsi="Calibri"/>
          <w:color w:val="000000"/>
        </w:rPr>
        <w:t xml:space="preserve">Projekt Zeleni Brač na kojem je sudjelovala i Općina </w:t>
      </w:r>
      <w:proofErr w:type="spellStart"/>
      <w:r w:rsidRPr="00533F83">
        <w:rPr>
          <w:rFonts w:ascii="Calibri" w:hAnsi="Calibri"/>
          <w:color w:val="000000"/>
        </w:rPr>
        <w:t>Sutivan</w:t>
      </w:r>
      <w:proofErr w:type="spellEnd"/>
      <w:r w:rsidRPr="00533F83">
        <w:rPr>
          <w:rFonts w:ascii="Calibri" w:hAnsi="Calibri"/>
          <w:color w:val="000000"/>
        </w:rPr>
        <w:t xml:space="preserve"> obuhvaća nacionalni prioritet, a ogleda se u povećanju udjela u kontroliranom skupljanju i zbrinjavanju otpada kroz informiranje i educiranje stanovništva o </w:t>
      </w:r>
      <w:proofErr w:type="spellStart"/>
      <w:r w:rsidRPr="00533F83">
        <w:rPr>
          <w:rFonts w:ascii="Calibri" w:hAnsi="Calibri"/>
          <w:color w:val="000000"/>
        </w:rPr>
        <w:t>benefitima</w:t>
      </w:r>
      <w:proofErr w:type="spellEnd"/>
      <w:r w:rsidRPr="00533F83">
        <w:rPr>
          <w:rFonts w:ascii="Calibri" w:hAnsi="Calibri"/>
          <w:color w:val="000000"/>
        </w:rPr>
        <w:t xml:space="preserve"> ovakvog pristupa za cijelu društvenu zajednicu. Opći cilj ovog projekta je </w:t>
      </w:r>
      <w:proofErr w:type="spellStart"/>
      <w:r w:rsidRPr="00533F83">
        <w:rPr>
          <w:rFonts w:ascii="Calibri" w:hAnsi="Calibri"/>
          <w:color w:val="000000"/>
        </w:rPr>
        <w:t>senzibilirati</w:t>
      </w:r>
      <w:proofErr w:type="spellEnd"/>
      <w:r w:rsidRPr="00533F83">
        <w:rPr>
          <w:rFonts w:ascii="Calibri" w:hAnsi="Calibri"/>
          <w:color w:val="000000"/>
        </w:rPr>
        <w:t xml:space="preserve"> stanovništvo prema procesu odvajanja otpada te educirati isto prema utvrđenim smjernicama odluke o gospodarenju otpadom. Edukacije su se vršile u vr</w:t>
      </w:r>
      <w:r>
        <w:rPr>
          <w:rFonts w:ascii="Calibri" w:hAnsi="Calibri"/>
          <w:color w:val="000000"/>
        </w:rPr>
        <w:t>tiću i osnovnoj školi grada Supetra, OŠ "</w:t>
      </w:r>
      <w:proofErr w:type="spellStart"/>
      <w:r>
        <w:rPr>
          <w:rFonts w:ascii="Calibri" w:hAnsi="Calibri"/>
          <w:color w:val="000000"/>
        </w:rPr>
        <w:t>Sutivan</w:t>
      </w:r>
      <w:proofErr w:type="spellEnd"/>
      <w:r>
        <w:rPr>
          <w:rFonts w:ascii="Calibri" w:hAnsi="Calibri"/>
          <w:color w:val="000000"/>
        </w:rPr>
        <w:t>",</w:t>
      </w:r>
      <w:r w:rsidRPr="00533F83">
        <w:rPr>
          <w:rFonts w:ascii="Calibri" w:hAnsi="Calibri"/>
          <w:color w:val="000000"/>
        </w:rPr>
        <w:t xml:space="preserve"> a stanovništvo se informiralo putem biltena koji su podijeljeni na kućne adrese na području cijele općine. Projekt Zeleni Brač je financiran od strane Fonda za zaštitu okoliša i energetsku učinkovitost.</w:t>
      </w:r>
    </w:p>
    <w:p w:rsidR="00533F83" w:rsidRPr="00533F83" w:rsidRDefault="00533F83" w:rsidP="000C0EBB">
      <w:pPr>
        <w:shd w:val="clear" w:color="auto" w:fill="FFFFFF"/>
        <w:spacing w:after="0" w:line="276" w:lineRule="auto"/>
        <w:jc w:val="both"/>
        <w:rPr>
          <w:color w:val="222222"/>
        </w:rPr>
      </w:pPr>
      <w:r w:rsidRPr="00533F83">
        <w:rPr>
          <w:rFonts w:ascii="Calibri" w:hAnsi="Calibri"/>
          <w:color w:val="000000"/>
        </w:rPr>
        <w:t> </w:t>
      </w:r>
    </w:p>
    <w:p w:rsidR="00533F83" w:rsidRPr="00533F83" w:rsidRDefault="00533F83" w:rsidP="000C0EBB">
      <w:pPr>
        <w:shd w:val="clear" w:color="auto" w:fill="FFFFFF"/>
        <w:spacing w:after="0" w:line="276" w:lineRule="auto"/>
        <w:rPr>
          <w:rFonts w:ascii="Verdana" w:hAnsi="Verdana"/>
          <w:color w:val="222222"/>
          <w:sz w:val="32"/>
          <w:szCs w:val="32"/>
        </w:rPr>
      </w:pPr>
      <w:r w:rsidRPr="00533F83">
        <w:rPr>
          <w:rFonts w:ascii="Calibri" w:hAnsi="Calibri"/>
          <w:color w:val="000000"/>
        </w:rPr>
        <w:t xml:space="preserve">​Osim informiranja o odvajanju otpada, vršile su se i radionice. S </w:t>
      </w:r>
      <w:proofErr w:type="spellStart"/>
      <w:r w:rsidRPr="00533F83">
        <w:rPr>
          <w:rFonts w:ascii="Calibri" w:hAnsi="Calibri"/>
          <w:color w:val="000000"/>
        </w:rPr>
        <w:t>vrtićem</w:t>
      </w:r>
      <w:proofErr w:type="spellEnd"/>
      <w:r w:rsidRPr="00533F83">
        <w:rPr>
          <w:rFonts w:ascii="Calibri" w:hAnsi="Calibri"/>
          <w:color w:val="000000"/>
        </w:rPr>
        <w:t xml:space="preserve"> i školom je poduzeće „Aktiva Brač“ provodila edukativno - zabavne radionice gdje su zasadili autohtono bilje (zasadilo se 260 sadnica), i posebno sa </w:t>
      </w:r>
      <w:proofErr w:type="spellStart"/>
      <w:r w:rsidRPr="00533F83">
        <w:rPr>
          <w:rFonts w:ascii="Calibri" w:hAnsi="Calibri"/>
          <w:color w:val="000000"/>
        </w:rPr>
        <w:t>vrtićem</w:t>
      </w:r>
      <w:proofErr w:type="spellEnd"/>
      <w:r w:rsidRPr="00533F83">
        <w:rPr>
          <w:rFonts w:ascii="Calibri" w:hAnsi="Calibri"/>
          <w:color w:val="000000"/>
        </w:rPr>
        <w:t xml:space="preserve"> od boca, kartona, čepova radili edukativne igrice, </w:t>
      </w:r>
      <w:proofErr w:type="spellStart"/>
      <w:r w:rsidRPr="00533F83">
        <w:rPr>
          <w:rFonts w:ascii="Calibri" w:hAnsi="Calibri"/>
          <w:color w:val="000000"/>
        </w:rPr>
        <w:t>držace</w:t>
      </w:r>
      <w:proofErr w:type="spellEnd"/>
      <w:r w:rsidRPr="00533F83">
        <w:rPr>
          <w:rFonts w:ascii="Calibri" w:hAnsi="Calibri"/>
          <w:color w:val="000000"/>
        </w:rPr>
        <w:t xml:space="preserve"> za penkale, i </w:t>
      </w:r>
      <w:proofErr w:type="spellStart"/>
      <w:r w:rsidRPr="00533F83">
        <w:rPr>
          <w:rFonts w:ascii="Calibri" w:hAnsi="Calibri"/>
          <w:color w:val="000000"/>
        </w:rPr>
        <w:t>sl.Paralelno</w:t>
      </w:r>
      <w:proofErr w:type="spellEnd"/>
      <w:r w:rsidRPr="00533F83">
        <w:rPr>
          <w:rFonts w:ascii="Calibri" w:hAnsi="Calibri"/>
          <w:color w:val="000000"/>
        </w:rPr>
        <w:t xml:space="preserve"> sa edukacijom općina je nabavila kante za odvojeno prikupljanje otpada , koja su postavljena na području općina - Zeleni otoci. </w:t>
      </w:r>
    </w:p>
    <w:p w:rsidR="00ED7BB5" w:rsidRDefault="00ED7BB5" w:rsidP="000C0EBB">
      <w:pPr>
        <w:spacing w:line="360" w:lineRule="auto"/>
        <w:jc w:val="both"/>
        <w:rPr>
          <w:rFonts w:cs="Calibri"/>
          <w:b/>
          <w:color w:val="000000" w:themeColor="text1"/>
        </w:rPr>
      </w:pPr>
    </w:p>
    <w:p w:rsidR="006F3CD5" w:rsidRPr="006B1DA3" w:rsidRDefault="006F3CD5" w:rsidP="000C0EBB">
      <w:pPr>
        <w:pStyle w:val="Naslov4"/>
        <w:rPr>
          <w:rFonts w:asciiTheme="minorHAnsi" w:hAnsiTheme="minorHAnsi" w:cs="TimesNewRomanPSMT"/>
          <w:b/>
          <w:i w:val="0"/>
          <w:color w:val="17365D" w:themeColor="text2" w:themeShade="BF"/>
          <w:sz w:val="26"/>
          <w:szCs w:val="26"/>
        </w:rPr>
      </w:pPr>
      <w:bookmarkStart w:id="158" w:name="_Toc443050352"/>
      <w:bookmarkStart w:id="159" w:name="_Toc443058405"/>
      <w:bookmarkStart w:id="160" w:name="_Toc443061106"/>
      <w:bookmarkStart w:id="161" w:name="_Toc443470239"/>
      <w:r w:rsidRPr="006B1DA3">
        <w:rPr>
          <w:rFonts w:asciiTheme="minorHAnsi" w:hAnsiTheme="minorHAnsi"/>
          <w:b/>
          <w:i w:val="0"/>
          <w:color w:val="17365D" w:themeColor="text2" w:themeShade="BF"/>
          <w:sz w:val="26"/>
          <w:szCs w:val="26"/>
        </w:rPr>
        <w:lastRenderedPageBreak/>
        <w:t>2.7.4.1. Ostali aspekti zaštite okoliša</w:t>
      </w:r>
      <w:bookmarkEnd w:id="158"/>
      <w:bookmarkEnd w:id="159"/>
      <w:bookmarkEnd w:id="160"/>
      <w:bookmarkEnd w:id="161"/>
    </w:p>
    <w:p w:rsidR="008217C8" w:rsidRPr="00205F3F" w:rsidRDefault="00773216" w:rsidP="000C0EBB">
      <w:pPr>
        <w:pStyle w:val="Default"/>
        <w:spacing w:line="360" w:lineRule="auto"/>
        <w:jc w:val="both"/>
        <w:rPr>
          <w:rFonts w:asciiTheme="minorHAnsi" w:hAnsiTheme="minorHAnsi"/>
          <w:b/>
          <w:bCs/>
          <w:sz w:val="22"/>
          <w:szCs w:val="22"/>
        </w:rPr>
      </w:pPr>
      <w:r>
        <w:rPr>
          <w:rFonts w:asciiTheme="minorHAnsi" w:hAnsiTheme="minorHAnsi"/>
          <w:b/>
          <w:bCs/>
          <w:sz w:val="22"/>
          <w:szCs w:val="22"/>
        </w:rPr>
        <w:t>M</w:t>
      </w:r>
      <w:r w:rsidR="00440342">
        <w:rPr>
          <w:rFonts w:asciiTheme="minorHAnsi" w:hAnsiTheme="minorHAnsi"/>
          <w:b/>
          <w:bCs/>
          <w:sz w:val="22"/>
          <w:szCs w:val="22"/>
        </w:rPr>
        <w:t>JERE SPRJEČAVANJA NEPOVOLJNOG</w:t>
      </w:r>
      <w:r w:rsidR="008217C8">
        <w:rPr>
          <w:rFonts w:asciiTheme="minorHAnsi" w:hAnsiTheme="minorHAnsi"/>
          <w:b/>
          <w:bCs/>
          <w:sz w:val="22"/>
          <w:szCs w:val="22"/>
        </w:rPr>
        <w:t xml:space="preserve"> UTJECAJA NA OKOLIŠ</w:t>
      </w:r>
    </w:p>
    <w:p w:rsidR="008217C8" w:rsidRDefault="008217C8" w:rsidP="000C0EBB">
      <w:pPr>
        <w:pStyle w:val="Default"/>
        <w:spacing w:line="360" w:lineRule="auto"/>
        <w:jc w:val="both"/>
        <w:rPr>
          <w:rFonts w:asciiTheme="minorHAnsi" w:hAnsiTheme="minorHAnsi"/>
          <w:b/>
          <w:bCs/>
          <w:i/>
          <w:sz w:val="22"/>
          <w:szCs w:val="22"/>
        </w:rPr>
      </w:pPr>
      <w:r w:rsidRPr="008217C8">
        <w:rPr>
          <w:rFonts w:asciiTheme="minorHAnsi" w:hAnsiTheme="minorHAnsi"/>
          <w:b/>
          <w:bCs/>
          <w:i/>
          <w:sz w:val="22"/>
          <w:szCs w:val="22"/>
        </w:rPr>
        <w:t>Zaštita kopnenog okoliša</w:t>
      </w:r>
    </w:p>
    <w:p w:rsidR="008217C8" w:rsidRDefault="008217C8" w:rsidP="000C0EBB">
      <w:pPr>
        <w:pStyle w:val="Default"/>
        <w:spacing w:line="276" w:lineRule="auto"/>
        <w:jc w:val="both"/>
        <w:rPr>
          <w:rFonts w:asciiTheme="minorHAnsi" w:hAnsiTheme="minorHAnsi"/>
          <w:bCs/>
          <w:sz w:val="22"/>
          <w:szCs w:val="22"/>
        </w:rPr>
      </w:pPr>
      <w:r w:rsidRPr="008217C8">
        <w:rPr>
          <w:rFonts w:asciiTheme="minorHAnsi" w:hAnsiTheme="minorHAnsi"/>
          <w:bCs/>
          <w:sz w:val="22"/>
          <w:szCs w:val="22"/>
        </w:rPr>
        <w:t>Prostornim</w:t>
      </w:r>
      <w:r>
        <w:rPr>
          <w:rFonts w:asciiTheme="minorHAnsi" w:hAnsiTheme="minorHAnsi"/>
          <w:bCs/>
          <w:sz w:val="22"/>
          <w:szCs w:val="22"/>
        </w:rPr>
        <w:t xml:space="preserve"> planom je kategorizirano </w:t>
      </w:r>
      <w:proofErr w:type="spellStart"/>
      <w:r>
        <w:rPr>
          <w:rFonts w:asciiTheme="minorHAnsi" w:hAnsiTheme="minorHAnsi"/>
          <w:bCs/>
          <w:sz w:val="22"/>
          <w:szCs w:val="22"/>
        </w:rPr>
        <w:t>zmeljište</w:t>
      </w:r>
      <w:proofErr w:type="spellEnd"/>
      <w:r>
        <w:rPr>
          <w:rFonts w:asciiTheme="minorHAnsi" w:hAnsiTheme="minorHAnsi"/>
          <w:bCs/>
          <w:sz w:val="22"/>
          <w:szCs w:val="22"/>
        </w:rPr>
        <w:t xml:space="preserve"> prema </w:t>
      </w:r>
      <w:proofErr w:type="spellStart"/>
      <w:r>
        <w:rPr>
          <w:rFonts w:asciiTheme="minorHAnsi" w:hAnsiTheme="minorHAnsi"/>
          <w:bCs/>
          <w:sz w:val="22"/>
          <w:szCs w:val="22"/>
        </w:rPr>
        <w:t>bonitetutla</w:t>
      </w:r>
      <w:proofErr w:type="spellEnd"/>
      <w:r>
        <w:rPr>
          <w:rFonts w:asciiTheme="minorHAnsi" w:hAnsiTheme="minorHAnsi"/>
          <w:bCs/>
          <w:sz w:val="22"/>
          <w:szCs w:val="22"/>
        </w:rPr>
        <w:t>,</w:t>
      </w:r>
      <w:proofErr w:type="spellStart"/>
      <w:r>
        <w:rPr>
          <w:rFonts w:asciiTheme="minorHAnsi" w:hAnsiTheme="minorHAnsi"/>
          <w:bCs/>
          <w:sz w:val="22"/>
          <w:szCs w:val="22"/>
        </w:rPr>
        <w:t>tj</w:t>
      </w:r>
      <w:proofErr w:type="spellEnd"/>
      <w:r>
        <w:rPr>
          <w:rFonts w:asciiTheme="minorHAnsi" w:hAnsiTheme="minorHAnsi"/>
          <w:bCs/>
          <w:sz w:val="22"/>
          <w:szCs w:val="22"/>
        </w:rPr>
        <w:t xml:space="preserve"> njegovoj podobnosti za poljodjelsko korištenje. Na prostoru općine </w:t>
      </w:r>
      <w:proofErr w:type="spellStart"/>
      <w:r>
        <w:rPr>
          <w:rFonts w:asciiTheme="minorHAnsi" w:hAnsiTheme="minorHAnsi"/>
          <w:bCs/>
          <w:sz w:val="22"/>
          <w:szCs w:val="22"/>
        </w:rPr>
        <w:t>najvrijednija</w:t>
      </w:r>
      <w:proofErr w:type="spellEnd"/>
      <w:r>
        <w:rPr>
          <w:rFonts w:asciiTheme="minorHAnsi" w:hAnsiTheme="minorHAnsi"/>
          <w:bCs/>
          <w:sz w:val="22"/>
          <w:szCs w:val="22"/>
        </w:rPr>
        <w:t xml:space="preserve"> tla su namijenjena uzgoju maslina i vinove loze. Ostali dio je namijenjen ispaši ovaca i koza. Propisane su mjere i način korištenja zemljišta te zaštite tla koje uključuju:</w:t>
      </w:r>
    </w:p>
    <w:p w:rsidR="008217C8" w:rsidRDefault="008217C8" w:rsidP="000C0EBB">
      <w:pPr>
        <w:pStyle w:val="Default"/>
        <w:spacing w:line="276" w:lineRule="auto"/>
        <w:jc w:val="both"/>
        <w:rPr>
          <w:rFonts w:asciiTheme="minorHAnsi" w:hAnsiTheme="minorHAnsi"/>
          <w:bCs/>
          <w:sz w:val="22"/>
          <w:szCs w:val="22"/>
        </w:rPr>
      </w:pPr>
      <w:r>
        <w:rPr>
          <w:rFonts w:asciiTheme="minorHAnsi" w:hAnsiTheme="minorHAnsi"/>
          <w:bCs/>
          <w:sz w:val="22"/>
          <w:szCs w:val="22"/>
        </w:rPr>
        <w:t>-Obradu tla u skladu sa reljefnim i klimatskim značajkama, očuvanjem i poboljšanjem strukture tla, te izbjegavanjem zbijanja obradivog tla,</w:t>
      </w:r>
    </w:p>
    <w:p w:rsidR="008217C8" w:rsidRDefault="008217C8" w:rsidP="000C0EBB">
      <w:pPr>
        <w:pStyle w:val="Default"/>
        <w:spacing w:line="276" w:lineRule="auto"/>
        <w:jc w:val="both"/>
        <w:rPr>
          <w:rFonts w:asciiTheme="minorHAnsi" w:hAnsiTheme="minorHAnsi"/>
          <w:bCs/>
          <w:sz w:val="22"/>
          <w:szCs w:val="22"/>
        </w:rPr>
      </w:pPr>
      <w:r>
        <w:rPr>
          <w:rFonts w:asciiTheme="minorHAnsi" w:hAnsiTheme="minorHAnsi"/>
          <w:bCs/>
          <w:sz w:val="22"/>
          <w:szCs w:val="22"/>
        </w:rPr>
        <w:t>-Očuvanje sadržaja svojstvenog humusa u tlu i karakteristikama područja,</w:t>
      </w:r>
    </w:p>
    <w:p w:rsidR="008217C8" w:rsidRDefault="008217C8" w:rsidP="000C0EBB">
      <w:pPr>
        <w:pStyle w:val="Default"/>
        <w:spacing w:line="276" w:lineRule="auto"/>
        <w:jc w:val="both"/>
        <w:rPr>
          <w:rFonts w:asciiTheme="minorHAnsi" w:hAnsiTheme="minorHAnsi"/>
          <w:bCs/>
          <w:sz w:val="22"/>
          <w:szCs w:val="22"/>
        </w:rPr>
      </w:pPr>
      <w:r>
        <w:rPr>
          <w:rFonts w:asciiTheme="minorHAnsi" w:hAnsiTheme="minorHAnsi"/>
          <w:bCs/>
          <w:sz w:val="22"/>
          <w:szCs w:val="22"/>
        </w:rPr>
        <w:t>-</w:t>
      </w:r>
      <w:r w:rsidR="008971D7">
        <w:rPr>
          <w:rFonts w:asciiTheme="minorHAnsi" w:hAnsiTheme="minorHAnsi"/>
          <w:bCs/>
          <w:sz w:val="22"/>
          <w:szCs w:val="22"/>
        </w:rPr>
        <w:t>Uspostavljanje integralnog korištenja agrokemikalija te primjenom novih sredstava za zaštitu bilja,</w:t>
      </w:r>
    </w:p>
    <w:p w:rsidR="008971D7" w:rsidRDefault="008971D7" w:rsidP="000C0EBB">
      <w:pPr>
        <w:pStyle w:val="Default"/>
        <w:spacing w:line="276" w:lineRule="auto"/>
        <w:jc w:val="both"/>
        <w:rPr>
          <w:rFonts w:asciiTheme="minorHAnsi" w:hAnsiTheme="minorHAnsi"/>
          <w:bCs/>
          <w:sz w:val="22"/>
          <w:szCs w:val="22"/>
        </w:rPr>
      </w:pPr>
      <w:r>
        <w:rPr>
          <w:rFonts w:asciiTheme="minorHAnsi" w:hAnsiTheme="minorHAnsi"/>
          <w:bCs/>
          <w:sz w:val="22"/>
          <w:szCs w:val="22"/>
        </w:rPr>
        <w:t xml:space="preserve">-Davanje prednosti ekološkoj ili drugim ekološko prihvatljivim načinima </w:t>
      </w:r>
      <w:proofErr w:type="spellStart"/>
      <w:r>
        <w:rPr>
          <w:rFonts w:asciiTheme="minorHAnsi" w:hAnsiTheme="minorHAnsi"/>
          <w:bCs/>
          <w:sz w:val="22"/>
          <w:szCs w:val="22"/>
        </w:rPr>
        <w:t>oljoprivredne</w:t>
      </w:r>
      <w:proofErr w:type="spellEnd"/>
      <w:r>
        <w:rPr>
          <w:rFonts w:asciiTheme="minorHAnsi" w:hAnsiTheme="minorHAnsi"/>
          <w:bCs/>
          <w:sz w:val="22"/>
          <w:szCs w:val="22"/>
        </w:rPr>
        <w:t xml:space="preserve"> proizvodnje,</w:t>
      </w:r>
    </w:p>
    <w:p w:rsidR="008971D7" w:rsidRDefault="008971D7" w:rsidP="000C0EBB">
      <w:pPr>
        <w:pStyle w:val="Default"/>
        <w:spacing w:line="276" w:lineRule="auto"/>
        <w:jc w:val="both"/>
        <w:rPr>
          <w:rFonts w:asciiTheme="minorHAnsi" w:hAnsiTheme="minorHAnsi"/>
          <w:bCs/>
          <w:sz w:val="22"/>
          <w:szCs w:val="22"/>
        </w:rPr>
      </w:pPr>
      <w:r>
        <w:rPr>
          <w:rFonts w:asciiTheme="minorHAnsi" w:hAnsiTheme="minorHAnsi"/>
          <w:bCs/>
          <w:sz w:val="22"/>
          <w:szCs w:val="22"/>
        </w:rPr>
        <w:t>-Provedbu postupaka procjene utjecaja na okoliš prema zakonu i ocjene prihvatljivosti zahvata za prirodu.</w:t>
      </w:r>
    </w:p>
    <w:p w:rsidR="008971D7" w:rsidRDefault="008971D7" w:rsidP="000C0EBB">
      <w:pPr>
        <w:pStyle w:val="Default"/>
        <w:spacing w:line="276" w:lineRule="auto"/>
        <w:jc w:val="both"/>
        <w:rPr>
          <w:rFonts w:asciiTheme="minorHAnsi" w:hAnsiTheme="minorHAnsi"/>
          <w:bCs/>
          <w:sz w:val="22"/>
          <w:szCs w:val="22"/>
        </w:rPr>
      </w:pPr>
      <w:r>
        <w:rPr>
          <w:rFonts w:asciiTheme="minorHAnsi" w:hAnsiTheme="minorHAnsi"/>
          <w:bCs/>
          <w:sz w:val="22"/>
          <w:szCs w:val="22"/>
        </w:rPr>
        <w:t xml:space="preserve">Nužno je i provoditi mjere zaštite zraka shodno namjeni prostora i dozvoljenim granicama </w:t>
      </w:r>
      <w:proofErr w:type="spellStart"/>
      <w:r>
        <w:rPr>
          <w:rFonts w:asciiTheme="minorHAnsi" w:hAnsiTheme="minorHAnsi"/>
          <w:bCs/>
          <w:sz w:val="22"/>
          <w:szCs w:val="22"/>
        </w:rPr>
        <w:t>koncetracije</w:t>
      </w:r>
      <w:proofErr w:type="spellEnd"/>
      <w:r>
        <w:rPr>
          <w:rFonts w:asciiTheme="minorHAnsi" w:hAnsiTheme="minorHAnsi"/>
          <w:bCs/>
          <w:sz w:val="22"/>
          <w:szCs w:val="22"/>
        </w:rPr>
        <w:t xml:space="preserve"> </w:t>
      </w:r>
      <w:proofErr w:type="spellStart"/>
      <w:r>
        <w:rPr>
          <w:rFonts w:asciiTheme="minorHAnsi" w:hAnsiTheme="minorHAnsi"/>
          <w:bCs/>
          <w:sz w:val="22"/>
          <w:szCs w:val="22"/>
        </w:rPr>
        <w:t>pojednih</w:t>
      </w:r>
      <w:proofErr w:type="spellEnd"/>
      <w:r>
        <w:rPr>
          <w:rFonts w:asciiTheme="minorHAnsi" w:hAnsiTheme="minorHAnsi"/>
          <w:bCs/>
          <w:sz w:val="22"/>
          <w:szCs w:val="22"/>
        </w:rPr>
        <w:t xml:space="preserve"> tvari.</w:t>
      </w:r>
      <w:r w:rsidR="00246BB2">
        <w:rPr>
          <w:rFonts w:asciiTheme="minorHAnsi" w:hAnsiTheme="minorHAnsi"/>
          <w:bCs/>
          <w:sz w:val="22"/>
          <w:szCs w:val="22"/>
        </w:rPr>
        <w:t xml:space="preserve"> </w:t>
      </w:r>
      <w:r>
        <w:rPr>
          <w:rFonts w:asciiTheme="minorHAnsi" w:hAnsiTheme="minorHAnsi"/>
          <w:bCs/>
          <w:sz w:val="22"/>
          <w:szCs w:val="22"/>
        </w:rPr>
        <w:t xml:space="preserve">Zaštita šuma i šumskih zemljišta se provodi </w:t>
      </w:r>
      <w:proofErr w:type="spellStart"/>
      <w:r>
        <w:rPr>
          <w:rFonts w:asciiTheme="minorHAnsi" w:hAnsiTheme="minorHAnsi"/>
          <w:bCs/>
          <w:sz w:val="22"/>
          <w:szCs w:val="22"/>
        </w:rPr>
        <w:t>sukaldno</w:t>
      </w:r>
      <w:proofErr w:type="spellEnd"/>
      <w:r>
        <w:rPr>
          <w:rFonts w:asciiTheme="minorHAnsi" w:hAnsiTheme="minorHAnsi"/>
          <w:bCs/>
          <w:sz w:val="22"/>
          <w:szCs w:val="22"/>
        </w:rPr>
        <w:t xml:space="preserve"> odredbama Županijskog plana, a sve temeljem odgovarajućih zakona i propisa.</w:t>
      </w:r>
    </w:p>
    <w:p w:rsidR="008971D7" w:rsidRPr="00916557" w:rsidRDefault="008971D7" w:rsidP="000C0EBB">
      <w:pPr>
        <w:pStyle w:val="Default"/>
        <w:spacing w:line="276" w:lineRule="auto"/>
        <w:jc w:val="both"/>
        <w:rPr>
          <w:rFonts w:asciiTheme="minorHAnsi" w:hAnsiTheme="minorHAnsi"/>
          <w:bCs/>
          <w:sz w:val="22"/>
          <w:szCs w:val="22"/>
        </w:rPr>
      </w:pPr>
      <w:r>
        <w:rPr>
          <w:rFonts w:asciiTheme="minorHAnsi" w:hAnsiTheme="minorHAnsi"/>
          <w:bCs/>
          <w:sz w:val="22"/>
          <w:szCs w:val="22"/>
        </w:rPr>
        <w:t xml:space="preserve">U mjere zaštite okoliša spada i zaštita lovnih resursa te zaštita zaštićenih vrsta i </w:t>
      </w:r>
      <w:proofErr w:type="spellStart"/>
      <w:r>
        <w:rPr>
          <w:rFonts w:asciiTheme="minorHAnsi" w:hAnsiTheme="minorHAnsi"/>
          <w:bCs/>
          <w:sz w:val="22"/>
          <w:szCs w:val="22"/>
        </w:rPr>
        <w:t>lokaliteta.</w:t>
      </w:r>
      <w:r w:rsidRPr="00916557">
        <w:rPr>
          <w:rFonts w:asciiTheme="minorHAnsi" w:hAnsiTheme="minorHAnsi"/>
          <w:bCs/>
          <w:sz w:val="22"/>
          <w:szCs w:val="22"/>
        </w:rPr>
        <w:t>Ostale</w:t>
      </w:r>
      <w:proofErr w:type="spellEnd"/>
      <w:r w:rsidRPr="00916557">
        <w:rPr>
          <w:rFonts w:asciiTheme="minorHAnsi" w:hAnsiTheme="minorHAnsi"/>
          <w:bCs/>
          <w:sz w:val="22"/>
          <w:szCs w:val="22"/>
        </w:rPr>
        <w:t xml:space="preserve"> mjere</w:t>
      </w:r>
      <w:r w:rsidR="00440342" w:rsidRPr="00916557">
        <w:rPr>
          <w:rFonts w:asciiTheme="minorHAnsi" w:hAnsiTheme="minorHAnsi"/>
          <w:bCs/>
          <w:sz w:val="22"/>
          <w:szCs w:val="22"/>
        </w:rPr>
        <w:t xml:space="preserve"> </w:t>
      </w:r>
      <w:proofErr w:type="spellStart"/>
      <w:r w:rsidR="00440342" w:rsidRPr="00916557">
        <w:rPr>
          <w:rFonts w:asciiTheme="minorHAnsi" w:hAnsiTheme="minorHAnsi"/>
          <w:bCs/>
          <w:sz w:val="22"/>
          <w:szCs w:val="22"/>
        </w:rPr>
        <w:t>spriječavanja</w:t>
      </w:r>
      <w:proofErr w:type="spellEnd"/>
      <w:r w:rsidR="00440342" w:rsidRPr="00916557">
        <w:rPr>
          <w:rFonts w:asciiTheme="minorHAnsi" w:hAnsiTheme="minorHAnsi"/>
          <w:bCs/>
          <w:sz w:val="22"/>
          <w:szCs w:val="22"/>
        </w:rPr>
        <w:t xml:space="preserve"> negativnog utjecaja na okoliš</w:t>
      </w:r>
      <w:r w:rsidRPr="00916557">
        <w:rPr>
          <w:rFonts w:asciiTheme="minorHAnsi" w:hAnsiTheme="minorHAnsi"/>
          <w:bCs/>
          <w:sz w:val="22"/>
          <w:szCs w:val="22"/>
        </w:rPr>
        <w:t xml:space="preserve"> se odnose na zaštitu voda,</w:t>
      </w:r>
      <w:r w:rsidR="00440342" w:rsidRPr="00916557">
        <w:rPr>
          <w:rFonts w:asciiTheme="minorHAnsi" w:hAnsiTheme="minorHAnsi"/>
          <w:bCs/>
          <w:sz w:val="22"/>
          <w:szCs w:val="22"/>
        </w:rPr>
        <w:t>zaštitu mora, zaštitu okoliša od elektroenergetskih objekata, zaštitu od elementarnih nepogoda i ratnih opasnosti,za</w:t>
      </w:r>
      <w:r w:rsidR="0042118A">
        <w:rPr>
          <w:rFonts w:asciiTheme="minorHAnsi" w:hAnsiTheme="minorHAnsi"/>
          <w:bCs/>
          <w:sz w:val="22"/>
          <w:szCs w:val="22"/>
        </w:rPr>
        <w:t>štitu od požara i zaštitu od po</w:t>
      </w:r>
      <w:r w:rsidR="005C4D0E">
        <w:rPr>
          <w:rFonts w:asciiTheme="minorHAnsi" w:hAnsiTheme="minorHAnsi"/>
          <w:bCs/>
          <w:sz w:val="22"/>
          <w:szCs w:val="22"/>
        </w:rPr>
        <w:t>tr</w:t>
      </w:r>
      <w:r w:rsidR="00440342" w:rsidRPr="00916557">
        <w:rPr>
          <w:rFonts w:asciiTheme="minorHAnsi" w:hAnsiTheme="minorHAnsi"/>
          <w:bCs/>
          <w:sz w:val="22"/>
          <w:szCs w:val="22"/>
        </w:rPr>
        <w:t>esa.</w:t>
      </w:r>
    </w:p>
    <w:p w:rsidR="008971D7" w:rsidRDefault="008971D7" w:rsidP="000C0EBB">
      <w:pPr>
        <w:pStyle w:val="Default"/>
        <w:spacing w:line="276" w:lineRule="auto"/>
        <w:jc w:val="both"/>
        <w:rPr>
          <w:rFonts w:asciiTheme="minorHAnsi" w:hAnsiTheme="minorHAnsi"/>
          <w:b/>
          <w:bCs/>
          <w:i/>
          <w:sz w:val="22"/>
          <w:szCs w:val="22"/>
        </w:rPr>
      </w:pPr>
    </w:p>
    <w:p w:rsidR="006F3CD5" w:rsidRPr="006B1DA3" w:rsidRDefault="006F3CD5" w:rsidP="000C0EBB">
      <w:pPr>
        <w:pStyle w:val="Naslov3"/>
        <w:rPr>
          <w:rFonts w:asciiTheme="minorHAnsi" w:hAnsiTheme="minorHAnsi"/>
          <w:b/>
          <w:color w:val="17365D" w:themeColor="text2" w:themeShade="BF"/>
        </w:rPr>
      </w:pPr>
      <w:bookmarkStart w:id="162" w:name="_Toc443050353"/>
      <w:bookmarkStart w:id="163" w:name="_Toc443058406"/>
      <w:bookmarkStart w:id="164" w:name="_Toc443061107"/>
      <w:bookmarkStart w:id="165" w:name="_Toc443469346"/>
      <w:bookmarkStart w:id="166" w:name="_Toc443470240"/>
      <w:r w:rsidRPr="006B1DA3">
        <w:rPr>
          <w:rFonts w:asciiTheme="minorHAnsi" w:hAnsiTheme="minorHAnsi"/>
          <w:b/>
          <w:color w:val="17365D" w:themeColor="text2" w:themeShade="BF"/>
        </w:rPr>
        <w:t>2.7.5. Energetski sustavi</w:t>
      </w:r>
      <w:bookmarkEnd w:id="162"/>
      <w:bookmarkEnd w:id="163"/>
      <w:bookmarkEnd w:id="164"/>
      <w:bookmarkEnd w:id="165"/>
      <w:bookmarkEnd w:id="166"/>
    </w:p>
    <w:p w:rsidR="005C4D0E" w:rsidRPr="005C4D0E" w:rsidRDefault="00E648CD" w:rsidP="000C0EBB">
      <w:pPr>
        <w:spacing w:line="276" w:lineRule="auto"/>
        <w:jc w:val="both"/>
      </w:pPr>
      <w:r w:rsidRPr="005C4D0E">
        <w:t xml:space="preserve">Općina </w:t>
      </w:r>
      <w:proofErr w:type="spellStart"/>
      <w:r w:rsidRPr="005C4D0E">
        <w:t>Sutivan</w:t>
      </w:r>
      <w:proofErr w:type="spellEnd"/>
      <w:r w:rsidRPr="005C4D0E">
        <w:t xml:space="preserve"> dopušta postavljanje sunčanih kolektora na svim građevinama izvan zona zaštićenih kao spomeničke </w:t>
      </w:r>
      <w:proofErr w:type="spellStart"/>
      <w:r w:rsidRPr="005C4D0E">
        <w:t>cijeline</w:t>
      </w:r>
      <w:proofErr w:type="spellEnd"/>
      <w:r w:rsidR="0056631F" w:rsidRPr="005C4D0E">
        <w:t xml:space="preserve"> </w:t>
      </w:r>
      <w:r w:rsidR="008846A2" w:rsidRPr="005C4D0E">
        <w:t>(</w:t>
      </w:r>
      <w:r w:rsidRPr="005C4D0E">
        <w:t>osim uz suglasnost nadležne službe zaštite) ili na pojedinačnim građevinama koje nemaju status spomenika kulture.</w:t>
      </w:r>
      <w:r w:rsidR="005C4D0E">
        <w:t xml:space="preserve">  </w:t>
      </w:r>
      <w:r w:rsidR="005C4D0E" w:rsidRPr="005C4D0E">
        <w:rPr>
          <w:color w:val="000000"/>
        </w:rPr>
        <w:t>Postojeći sustav elektroopskrbe otoka Brača razmje</w:t>
      </w:r>
      <w:r w:rsidR="005C4D0E">
        <w:rPr>
          <w:color w:val="000000"/>
        </w:rPr>
        <w:t xml:space="preserve">rno je jednostavne strukture. O </w:t>
      </w:r>
      <w:r w:rsidR="005C4D0E" w:rsidRPr="005C4D0E">
        <w:rPr>
          <w:color w:val="000000"/>
        </w:rPr>
        <w:t>elektroenergetskoj mreži</w:t>
      </w:r>
      <w:r w:rsidR="005C4D0E">
        <w:rPr>
          <w:color w:val="000000"/>
        </w:rPr>
        <w:t xml:space="preserve"> na području otoka</w:t>
      </w:r>
      <w:r w:rsidR="005C4D0E" w:rsidRPr="005C4D0E">
        <w:rPr>
          <w:color w:val="000000"/>
        </w:rPr>
        <w:t xml:space="preserve"> brigu vodi HEP – operator distribucijskog sustava d.o.o., </w:t>
      </w:r>
      <w:proofErr w:type="spellStart"/>
      <w:r w:rsidR="005C4D0E" w:rsidRPr="005C4D0E">
        <w:rPr>
          <w:color w:val="000000"/>
        </w:rPr>
        <w:t>Elektrodalmacija</w:t>
      </w:r>
      <w:proofErr w:type="spellEnd"/>
      <w:r w:rsidR="005C4D0E" w:rsidRPr="005C4D0E">
        <w:rPr>
          <w:color w:val="000000"/>
        </w:rPr>
        <w:t xml:space="preserve"> Split - pogon Brač, a također se očekuje se i pojava novih opskrbljivača iz EU ali i ulaganje u obnovljive izvore energije što </w:t>
      </w:r>
      <w:r w:rsidR="005C4D0E">
        <w:rPr>
          <w:color w:val="000000"/>
        </w:rPr>
        <w:t>će u budućnosti</w:t>
      </w:r>
      <w:r w:rsidR="005C4D0E" w:rsidRPr="005C4D0E">
        <w:rPr>
          <w:color w:val="000000"/>
        </w:rPr>
        <w:t xml:space="preserve"> povećati opseg i kvalitetu opskrbe</w:t>
      </w:r>
      <w:r w:rsidR="005C4D0E">
        <w:rPr>
          <w:color w:val="000000"/>
        </w:rPr>
        <w:t xml:space="preserve"> energetskih sustava</w:t>
      </w:r>
      <w:r w:rsidR="005C4D0E" w:rsidRPr="005C4D0E">
        <w:rPr>
          <w:color w:val="000000"/>
        </w:rPr>
        <w:t xml:space="preserve">. U prijenosnom sustavu zadržavaju se postojeće trase nadzemnih, podmorskih </w:t>
      </w:r>
      <w:r w:rsidR="005C4D0E">
        <w:rPr>
          <w:color w:val="000000"/>
        </w:rPr>
        <w:t>I</w:t>
      </w:r>
      <w:r w:rsidR="005C4D0E">
        <w:t xml:space="preserve"> </w:t>
      </w:r>
      <w:r w:rsidR="005C4D0E" w:rsidRPr="005C4D0E">
        <w:rPr>
          <w:color w:val="000000"/>
        </w:rPr>
        <w:t>podzemnih dalekovoda:</w:t>
      </w:r>
    </w:p>
    <w:p w:rsidR="005C4D0E" w:rsidRPr="005C4D0E" w:rsidRDefault="005C4D0E" w:rsidP="000C0EBB">
      <w:pPr>
        <w:shd w:val="clear" w:color="auto" w:fill="FFFFFF"/>
        <w:spacing w:after="0" w:line="244" w:lineRule="atLeast"/>
        <w:rPr>
          <w:color w:val="222222"/>
        </w:rPr>
      </w:pPr>
    </w:p>
    <w:p w:rsidR="005C4D0E" w:rsidRPr="005C4D0E" w:rsidRDefault="005C4D0E" w:rsidP="000C0EBB">
      <w:pPr>
        <w:shd w:val="clear" w:color="auto" w:fill="FFFFFF"/>
        <w:spacing w:after="0" w:line="244" w:lineRule="atLeast"/>
        <w:rPr>
          <w:color w:val="222222"/>
        </w:rPr>
      </w:pPr>
      <w:r w:rsidRPr="005C4D0E">
        <w:rPr>
          <w:color w:val="000000"/>
        </w:rPr>
        <w:t xml:space="preserve">·         KV110 kV TS Dugi Rat (kopno) – (podmorski kabel) – Kabelska stanica (KS) Lozna Mala – TS110/35 kV </w:t>
      </w:r>
      <w:proofErr w:type="spellStart"/>
      <w:r w:rsidRPr="005C4D0E">
        <w:rPr>
          <w:color w:val="000000"/>
        </w:rPr>
        <w:t>Nerežišća</w:t>
      </w:r>
      <w:proofErr w:type="spellEnd"/>
    </w:p>
    <w:p w:rsidR="005C4D0E" w:rsidRPr="005C4D0E" w:rsidRDefault="005C4D0E" w:rsidP="000C0EBB">
      <w:pPr>
        <w:shd w:val="clear" w:color="auto" w:fill="FFFFFF"/>
        <w:spacing w:after="0" w:line="244" w:lineRule="atLeast"/>
        <w:rPr>
          <w:color w:val="222222"/>
        </w:rPr>
      </w:pPr>
      <w:r w:rsidRPr="005C4D0E">
        <w:rPr>
          <w:color w:val="000000"/>
        </w:rPr>
        <w:t xml:space="preserve">·         KV110 kV TS Dugi Rat – (podmorski kabel) – Kabelska stanica (KS) </w:t>
      </w:r>
      <w:proofErr w:type="spellStart"/>
      <w:r w:rsidRPr="005C4D0E">
        <w:rPr>
          <w:color w:val="000000"/>
        </w:rPr>
        <w:t>Postira</w:t>
      </w:r>
      <w:proofErr w:type="spellEnd"/>
      <w:r w:rsidRPr="005C4D0E">
        <w:rPr>
          <w:color w:val="000000"/>
        </w:rPr>
        <w:t xml:space="preserve"> - TS110/35 kV </w:t>
      </w:r>
      <w:proofErr w:type="spellStart"/>
      <w:r w:rsidRPr="005C4D0E">
        <w:rPr>
          <w:color w:val="000000"/>
        </w:rPr>
        <w:t>Nerežišća</w:t>
      </w:r>
      <w:proofErr w:type="spellEnd"/>
    </w:p>
    <w:p w:rsidR="005C4D0E" w:rsidRPr="005C4D0E" w:rsidRDefault="005C4D0E" w:rsidP="000C0EBB">
      <w:pPr>
        <w:shd w:val="clear" w:color="auto" w:fill="FFFFFF"/>
        <w:spacing w:after="200" w:line="244" w:lineRule="atLeast"/>
        <w:rPr>
          <w:color w:val="222222"/>
        </w:rPr>
      </w:pPr>
      <w:r w:rsidRPr="005C4D0E">
        <w:rPr>
          <w:color w:val="000000"/>
        </w:rPr>
        <w:t xml:space="preserve">·         nadzemni dalekovodi DV35 kV od TS110/35 kV </w:t>
      </w:r>
      <w:proofErr w:type="spellStart"/>
      <w:r w:rsidRPr="005C4D0E">
        <w:rPr>
          <w:color w:val="000000"/>
        </w:rPr>
        <w:t>Nerežišća</w:t>
      </w:r>
      <w:proofErr w:type="spellEnd"/>
      <w:r w:rsidRPr="005C4D0E">
        <w:rPr>
          <w:color w:val="000000"/>
        </w:rPr>
        <w:t xml:space="preserve"> prema istoku, jugu i zapadu otoka.</w:t>
      </w:r>
    </w:p>
    <w:p w:rsidR="005C4D0E" w:rsidRPr="005C4D0E" w:rsidRDefault="005C4D0E" w:rsidP="000C0EBB">
      <w:pPr>
        <w:shd w:val="clear" w:color="auto" w:fill="FFFFFF"/>
        <w:spacing w:after="0" w:line="244" w:lineRule="atLeast"/>
        <w:rPr>
          <w:color w:val="222222"/>
        </w:rPr>
      </w:pPr>
      <w:r w:rsidRPr="005C4D0E">
        <w:rPr>
          <w:color w:val="000000"/>
        </w:rPr>
        <w:t>Operator distribucijskog sustava ne vidi nikakvih problema u dopremi i distribuciji dovoljnih količina kvalitetne električne energije na otok i praktički do svih značajnijih lokacija potrošnje na otoku. </w:t>
      </w:r>
    </w:p>
    <w:p w:rsidR="005C4D0E" w:rsidRPr="00311121" w:rsidRDefault="006A1D98" w:rsidP="000C0EBB">
      <w:pPr>
        <w:shd w:val="clear" w:color="auto" w:fill="FFFFFF"/>
        <w:spacing w:before="100" w:beforeAutospacing="1" w:after="100" w:afterAutospacing="1"/>
        <w:jc w:val="both"/>
        <w:rPr>
          <w:rFonts w:cs="Arial"/>
          <w:bCs/>
          <w:color w:val="222222"/>
        </w:rPr>
      </w:pPr>
      <w:r w:rsidRPr="00311121">
        <w:rPr>
          <w:rFonts w:cs="Arial"/>
          <w:bCs/>
          <w:color w:val="222222"/>
        </w:rPr>
        <w:t xml:space="preserve">PPU je predvidio uvođenje spoja na glavni dalekovod u istočnom dijelu građevinskog područja naselja. U neizgrađenim i u </w:t>
      </w:r>
      <w:proofErr w:type="spellStart"/>
      <w:r w:rsidRPr="00311121">
        <w:rPr>
          <w:rFonts w:cs="Arial"/>
          <w:bCs/>
          <w:color w:val="222222"/>
        </w:rPr>
        <w:t>dijelomično</w:t>
      </w:r>
      <w:proofErr w:type="spellEnd"/>
      <w:r w:rsidRPr="00311121">
        <w:rPr>
          <w:rFonts w:cs="Arial"/>
          <w:bCs/>
          <w:color w:val="222222"/>
        </w:rPr>
        <w:t xml:space="preserve"> izgrađenim dijelovima naselja izgrađeni su mjesni  TS 1</w:t>
      </w:r>
      <w:r w:rsidR="00F80B62" w:rsidRPr="00311121">
        <w:rPr>
          <w:rFonts w:cs="Arial"/>
          <w:bCs/>
          <w:color w:val="222222"/>
        </w:rPr>
        <w:t xml:space="preserve">0 (20) / 0,4 Kv u kabelskoj izvedbi tipske snage 630 </w:t>
      </w:r>
      <w:proofErr w:type="spellStart"/>
      <w:r w:rsidR="00F80B62" w:rsidRPr="00311121">
        <w:rPr>
          <w:rFonts w:cs="Arial"/>
          <w:bCs/>
          <w:color w:val="222222"/>
        </w:rPr>
        <w:t>kVa</w:t>
      </w:r>
      <w:proofErr w:type="spellEnd"/>
      <w:r w:rsidR="00F80B62" w:rsidRPr="00311121">
        <w:rPr>
          <w:rFonts w:cs="Arial"/>
          <w:bCs/>
          <w:color w:val="222222"/>
        </w:rPr>
        <w:t>,u skladu sa potrebama temeljenim na programiranim kapacitetima u obuhvatu propisanih urbanističkih ili detaljnih planova uređenja.</w:t>
      </w:r>
    </w:p>
    <w:p w:rsidR="00F80B62" w:rsidRPr="00311121" w:rsidRDefault="00F80B62" w:rsidP="000C0EBB">
      <w:pPr>
        <w:shd w:val="clear" w:color="auto" w:fill="FFFFFF"/>
        <w:spacing w:before="100" w:beforeAutospacing="1" w:after="100" w:afterAutospacing="1"/>
        <w:jc w:val="both"/>
        <w:rPr>
          <w:rFonts w:cs="Arial"/>
          <w:bCs/>
          <w:color w:val="222222"/>
        </w:rPr>
      </w:pPr>
      <w:r w:rsidRPr="00311121">
        <w:rPr>
          <w:rFonts w:cs="Arial"/>
          <w:bCs/>
          <w:color w:val="222222"/>
        </w:rPr>
        <w:lastRenderedPageBreak/>
        <w:t xml:space="preserve">Za nove zone koje su koriste za turističke namjene razvio se elektroopskrbni prsten  približno trasom  mjesne obilaznice u smjeru zapada te dalje približno po trasama postojećih poljskih </w:t>
      </w:r>
      <w:proofErr w:type="spellStart"/>
      <w:r w:rsidRPr="00311121">
        <w:rPr>
          <w:rFonts w:cs="Arial"/>
          <w:bCs/>
          <w:color w:val="222222"/>
        </w:rPr>
        <w:t>puteva</w:t>
      </w:r>
      <w:proofErr w:type="spellEnd"/>
      <w:r w:rsidRPr="00311121">
        <w:rPr>
          <w:rFonts w:cs="Arial"/>
          <w:bCs/>
          <w:color w:val="222222"/>
        </w:rPr>
        <w:t xml:space="preserve"> odnosno budućih prometnica  prema jugozapadu i jugu do već opskrbljene uvale Mala tiha gdje prsten zatvara.</w:t>
      </w:r>
    </w:p>
    <w:p w:rsidR="00205F3F" w:rsidRPr="00311121" w:rsidRDefault="00F80B62" w:rsidP="000C0EBB">
      <w:pPr>
        <w:shd w:val="clear" w:color="auto" w:fill="FFFFFF"/>
        <w:spacing w:before="100" w:beforeAutospacing="1" w:after="100" w:afterAutospacing="1"/>
        <w:jc w:val="both"/>
        <w:rPr>
          <w:rFonts w:cs="Arial"/>
          <w:bCs/>
          <w:color w:val="222222"/>
        </w:rPr>
      </w:pPr>
      <w:r w:rsidRPr="00311121">
        <w:rPr>
          <w:rFonts w:cs="Arial"/>
          <w:bCs/>
          <w:color w:val="222222"/>
        </w:rPr>
        <w:t>Za postojeće i planirane nadzemne dalekovode DV 10 Kv, DV 20 Kv utvrđuje se preporučena širina koridora 2x 15m ,</w:t>
      </w:r>
      <w:proofErr w:type="spellStart"/>
      <w:r w:rsidRPr="00311121">
        <w:rPr>
          <w:rFonts w:cs="Arial"/>
          <w:bCs/>
          <w:color w:val="222222"/>
        </w:rPr>
        <w:t>tj</w:t>
      </w:r>
      <w:proofErr w:type="spellEnd"/>
      <w:r w:rsidRPr="00311121">
        <w:rPr>
          <w:rFonts w:cs="Arial"/>
          <w:bCs/>
          <w:color w:val="222222"/>
        </w:rPr>
        <w:t xml:space="preserve">,20 m. </w:t>
      </w:r>
      <w:proofErr w:type="spellStart"/>
      <w:r w:rsidR="00311121" w:rsidRPr="00311121">
        <w:rPr>
          <w:rFonts w:cs="Arial"/>
          <w:bCs/>
          <w:color w:val="222222"/>
        </w:rPr>
        <w:t>Takođjer</w:t>
      </w:r>
      <w:proofErr w:type="spellEnd"/>
      <w:r w:rsidR="00311121" w:rsidRPr="00311121">
        <w:rPr>
          <w:rFonts w:cs="Arial"/>
          <w:bCs/>
          <w:color w:val="222222"/>
        </w:rPr>
        <w:t>,izgrađen je novi vod Supetar-</w:t>
      </w:r>
      <w:proofErr w:type="spellStart"/>
      <w:r w:rsidR="00311121" w:rsidRPr="00311121">
        <w:rPr>
          <w:rFonts w:cs="Arial"/>
          <w:bCs/>
          <w:color w:val="222222"/>
        </w:rPr>
        <w:t>Sutivan</w:t>
      </w:r>
      <w:proofErr w:type="spellEnd"/>
      <w:r w:rsidR="00311121" w:rsidRPr="00311121">
        <w:rPr>
          <w:rFonts w:cs="Arial"/>
          <w:bCs/>
          <w:color w:val="222222"/>
        </w:rPr>
        <w:t xml:space="preserve">, te se trafostanica za novi vod nalazi 600 metara od mjesta </w:t>
      </w:r>
      <w:proofErr w:type="spellStart"/>
      <w:r w:rsidR="00311121" w:rsidRPr="00311121">
        <w:rPr>
          <w:rFonts w:cs="Arial"/>
          <w:bCs/>
          <w:color w:val="222222"/>
        </w:rPr>
        <w:t>Mirca</w:t>
      </w:r>
      <w:proofErr w:type="spellEnd"/>
      <w:r w:rsidR="00311121" w:rsidRPr="00311121">
        <w:rPr>
          <w:rFonts w:cs="Arial"/>
          <w:bCs/>
          <w:color w:val="222222"/>
        </w:rPr>
        <w:t>.</w:t>
      </w:r>
    </w:p>
    <w:p w:rsidR="006F3CD5" w:rsidRPr="006B1DA3" w:rsidRDefault="006F3CD5" w:rsidP="000C0EBB">
      <w:pPr>
        <w:pStyle w:val="Naslov3"/>
        <w:rPr>
          <w:rFonts w:asciiTheme="minorHAnsi" w:hAnsiTheme="minorHAnsi"/>
          <w:b/>
          <w:color w:val="17365D" w:themeColor="text2" w:themeShade="BF"/>
        </w:rPr>
      </w:pPr>
      <w:bookmarkStart w:id="167" w:name="_Toc443050354"/>
      <w:bookmarkStart w:id="168" w:name="_Toc443058407"/>
      <w:bookmarkStart w:id="169" w:name="_Toc443061108"/>
      <w:bookmarkStart w:id="170" w:name="_Toc443469347"/>
      <w:bookmarkStart w:id="171" w:name="_Toc443470241"/>
      <w:r w:rsidRPr="006B1DA3">
        <w:rPr>
          <w:rFonts w:asciiTheme="minorHAnsi" w:hAnsiTheme="minorHAnsi"/>
          <w:b/>
          <w:color w:val="17365D" w:themeColor="text2" w:themeShade="BF"/>
        </w:rPr>
        <w:t>2.7.6. ICT</w:t>
      </w:r>
      <w:bookmarkEnd w:id="167"/>
      <w:bookmarkEnd w:id="168"/>
      <w:bookmarkEnd w:id="169"/>
      <w:bookmarkEnd w:id="170"/>
      <w:bookmarkEnd w:id="171"/>
    </w:p>
    <w:p w:rsidR="008846A2" w:rsidRDefault="008846A2" w:rsidP="000C0EBB">
      <w:pPr>
        <w:shd w:val="clear" w:color="auto" w:fill="FFFFFF"/>
        <w:spacing w:line="276" w:lineRule="auto"/>
        <w:jc w:val="both"/>
      </w:pPr>
      <w:r w:rsidRPr="008846A2">
        <w:t>Uvođenje širokopojasnog pristupa ima pozitiv</w:t>
      </w:r>
      <w:r w:rsidR="00B309E2">
        <w:t>an utjecaj na razvoj društva. Nj</w:t>
      </w:r>
      <w:r w:rsidRPr="008846A2">
        <w:t>ime se povećava pr</w:t>
      </w:r>
      <w:r w:rsidR="00B309E2">
        <w:t xml:space="preserve">istup učinkovitosti </w:t>
      </w:r>
      <w:r w:rsidRPr="008846A2">
        <w:t xml:space="preserve">cjelokupnih </w:t>
      </w:r>
      <w:r w:rsidR="00334EB8">
        <w:t xml:space="preserve">procesa u Općini </w:t>
      </w:r>
      <w:proofErr w:type="spellStart"/>
      <w:r w:rsidR="00334EB8">
        <w:t>Sutivan</w:t>
      </w:r>
      <w:proofErr w:type="spellEnd"/>
      <w:r w:rsidR="00B309E2">
        <w:t>, ali i</w:t>
      </w:r>
      <w:r w:rsidRPr="008846A2">
        <w:t xml:space="preserve"> </w:t>
      </w:r>
      <w:r>
        <w:t xml:space="preserve">općenito društvu, te se povećava konkurentnost radne snage </w:t>
      </w:r>
      <w:r w:rsidR="00B309E2">
        <w:t>i</w:t>
      </w:r>
      <w:r w:rsidR="00475053">
        <w:t xml:space="preserve"> gospodarstava, što može imati pozitivan utjecaj na gospodarski ras</w:t>
      </w:r>
      <w:r w:rsidR="00B309E2">
        <w:t xml:space="preserve">t i razvoj, kako </w:t>
      </w:r>
      <w:proofErr w:type="spellStart"/>
      <w:r w:rsidR="00B309E2">
        <w:t>Sutivana</w:t>
      </w:r>
      <w:proofErr w:type="spellEnd"/>
      <w:r w:rsidR="00B309E2">
        <w:t xml:space="preserve"> tako i</w:t>
      </w:r>
      <w:r w:rsidR="00475053">
        <w:t xml:space="preserve"> Republike Hrvatske u cjelini. </w:t>
      </w:r>
    </w:p>
    <w:p w:rsidR="00ED7BB5" w:rsidRPr="00B127F0" w:rsidRDefault="00475053" w:rsidP="000C0EBB">
      <w:pPr>
        <w:shd w:val="clear" w:color="auto" w:fill="FFFFFF"/>
        <w:spacing w:line="276" w:lineRule="auto"/>
        <w:jc w:val="both"/>
      </w:pPr>
      <w:r>
        <w:t>Uz privatna kućanstava, kao</w:t>
      </w:r>
      <w:r w:rsidR="00205F3F">
        <w:t xml:space="preserve"> </w:t>
      </w:r>
      <w:r>
        <w:t xml:space="preserve">i korisnike usluga širokopojasnog pristupa, potencijalnu korisničku bazu u </w:t>
      </w:r>
      <w:proofErr w:type="spellStart"/>
      <w:r>
        <w:t>Sutivanu</w:t>
      </w:r>
      <w:proofErr w:type="spellEnd"/>
      <w:r>
        <w:t xml:space="preserve"> čine i korisnic</w:t>
      </w:r>
      <w:r w:rsidR="00205F3F">
        <w:t xml:space="preserve">i iz poslovnog </w:t>
      </w:r>
      <w:proofErr w:type="spellStart"/>
      <w:r w:rsidR="00205F3F">
        <w:t>egmenta</w:t>
      </w:r>
      <w:proofErr w:type="spellEnd"/>
      <w:r w:rsidR="00205F3F">
        <w:t xml:space="preserve"> (obrti i </w:t>
      </w:r>
      <w:r>
        <w:t>tvrtke), različita tijela, te obrazovne i zdravstvene ustanove. Uz uobičajene usluge dostupne putem širokopojasnih priključaka (brzi pristup internetu, javna govorna usluga i distribucija TV sadržaja), korisnicima se omogućava i pristup brojnim sustavima i aplikacijama javnih usluga koje nam već sada olakšavaju poslovanje (e-obrazova</w:t>
      </w:r>
      <w:r w:rsidR="00B127F0">
        <w:t>nje, e-zdravstveno i e-uprava).</w:t>
      </w:r>
    </w:p>
    <w:p w:rsidR="00B46C27" w:rsidRDefault="00B46C27" w:rsidP="000C0EBB">
      <w:pPr>
        <w:shd w:val="clear" w:color="auto" w:fill="FFFFFF"/>
        <w:spacing w:line="276" w:lineRule="auto"/>
        <w:jc w:val="both"/>
        <w:rPr>
          <w:b/>
          <w:sz w:val="20"/>
        </w:rPr>
      </w:pPr>
    </w:p>
    <w:p w:rsidR="00B46C27" w:rsidRDefault="00B46C27" w:rsidP="000C0EBB">
      <w:pPr>
        <w:shd w:val="clear" w:color="auto" w:fill="FFFFFF"/>
        <w:spacing w:line="276" w:lineRule="auto"/>
        <w:jc w:val="both"/>
        <w:rPr>
          <w:b/>
          <w:sz w:val="20"/>
        </w:rPr>
      </w:pPr>
    </w:p>
    <w:p w:rsidR="00B46C27" w:rsidRDefault="00B46C27" w:rsidP="000C0EBB">
      <w:pPr>
        <w:shd w:val="clear" w:color="auto" w:fill="FFFFFF"/>
        <w:spacing w:line="276" w:lineRule="auto"/>
        <w:jc w:val="both"/>
        <w:rPr>
          <w:b/>
          <w:sz w:val="20"/>
        </w:rPr>
      </w:pPr>
    </w:p>
    <w:p w:rsidR="00B46C27" w:rsidRDefault="00B46C27" w:rsidP="000C0EBB">
      <w:pPr>
        <w:shd w:val="clear" w:color="auto" w:fill="FFFFFF"/>
        <w:spacing w:line="276" w:lineRule="auto"/>
        <w:jc w:val="both"/>
        <w:rPr>
          <w:b/>
          <w:sz w:val="20"/>
        </w:rPr>
      </w:pPr>
    </w:p>
    <w:p w:rsidR="00B46C27" w:rsidRDefault="00B46C27" w:rsidP="000C0EBB">
      <w:pPr>
        <w:shd w:val="clear" w:color="auto" w:fill="FFFFFF"/>
        <w:spacing w:line="276" w:lineRule="auto"/>
        <w:jc w:val="both"/>
        <w:rPr>
          <w:b/>
          <w:sz w:val="20"/>
        </w:rPr>
      </w:pPr>
    </w:p>
    <w:p w:rsidR="00B46C27" w:rsidRDefault="00B46C27" w:rsidP="000C0EBB">
      <w:pPr>
        <w:shd w:val="clear" w:color="auto" w:fill="FFFFFF"/>
        <w:spacing w:line="276" w:lineRule="auto"/>
        <w:jc w:val="both"/>
        <w:rPr>
          <w:b/>
          <w:sz w:val="20"/>
        </w:rPr>
      </w:pPr>
    </w:p>
    <w:p w:rsidR="00B46C27" w:rsidRDefault="00B46C27" w:rsidP="000C0EBB">
      <w:pPr>
        <w:shd w:val="clear" w:color="auto" w:fill="FFFFFF"/>
        <w:spacing w:line="276" w:lineRule="auto"/>
        <w:jc w:val="both"/>
        <w:rPr>
          <w:b/>
          <w:sz w:val="20"/>
        </w:rPr>
      </w:pPr>
    </w:p>
    <w:p w:rsidR="00B46C27" w:rsidRDefault="00B46C27" w:rsidP="000C0EBB">
      <w:pPr>
        <w:shd w:val="clear" w:color="auto" w:fill="FFFFFF"/>
        <w:spacing w:line="276" w:lineRule="auto"/>
        <w:jc w:val="both"/>
        <w:rPr>
          <w:b/>
          <w:sz w:val="20"/>
        </w:rPr>
      </w:pPr>
    </w:p>
    <w:p w:rsidR="00B46C27" w:rsidRDefault="00B46C27" w:rsidP="000C0EBB">
      <w:pPr>
        <w:shd w:val="clear" w:color="auto" w:fill="FFFFFF"/>
        <w:spacing w:line="276" w:lineRule="auto"/>
        <w:jc w:val="both"/>
        <w:rPr>
          <w:b/>
          <w:sz w:val="20"/>
        </w:rPr>
      </w:pPr>
    </w:p>
    <w:p w:rsidR="00334EB8" w:rsidRPr="00E447B0" w:rsidRDefault="00334EB8" w:rsidP="000C0EBB">
      <w:pPr>
        <w:shd w:val="clear" w:color="auto" w:fill="FFFFFF"/>
        <w:spacing w:line="276" w:lineRule="auto"/>
        <w:jc w:val="both"/>
        <w:rPr>
          <w:b/>
          <w:i/>
          <w:sz w:val="20"/>
        </w:rPr>
      </w:pPr>
      <w:r w:rsidRPr="00E447B0">
        <w:rPr>
          <w:b/>
          <w:sz w:val="20"/>
        </w:rPr>
        <w:t>Slika</w:t>
      </w:r>
      <w:r w:rsidR="003E22FE">
        <w:rPr>
          <w:b/>
          <w:sz w:val="20"/>
        </w:rPr>
        <w:t xml:space="preserve"> br. 5</w:t>
      </w:r>
      <w:r w:rsidRPr="00E447B0">
        <w:rPr>
          <w:b/>
          <w:sz w:val="20"/>
        </w:rPr>
        <w:t xml:space="preserve">:  </w:t>
      </w:r>
      <w:r w:rsidRPr="00E447B0">
        <w:rPr>
          <w:b/>
          <w:i/>
          <w:sz w:val="20"/>
        </w:rPr>
        <w:t>Pr</w:t>
      </w:r>
      <w:r w:rsidR="0042118A" w:rsidRPr="00E447B0">
        <w:rPr>
          <w:b/>
          <w:i/>
          <w:sz w:val="20"/>
        </w:rPr>
        <w:t xml:space="preserve">ikaz široko </w:t>
      </w:r>
      <w:proofErr w:type="spellStart"/>
      <w:r w:rsidR="0042118A" w:rsidRPr="00E447B0">
        <w:rPr>
          <w:b/>
          <w:i/>
          <w:sz w:val="20"/>
        </w:rPr>
        <w:t>pojasnog</w:t>
      </w:r>
      <w:proofErr w:type="spellEnd"/>
      <w:r w:rsidR="0042118A" w:rsidRPr="00E447B0">
        <w:rPr>
          <w:b/>
          <w:i/>
          <w:sz w:val="20"/>
        </w:rPr>
        <w:t xml:space="preserve"> pristupa na području općine </w:t>
      </w:r>
      <w:proofErr w:type="spellStart"/>
      <w:r w:rsidRPr="00E447B0">
        <w:rPr>
          <w:b/>
          <w:i/>
          <w:sz w:val="20"/>
        </w:rPr>
        <w:t>Sutivan</w:t>
      </w:r>
      <w:proofErr w:type="spellEnd"/>
    </w:p>
    <w:p w:rsidR="00475053" w:rsidRPr="00E447B0" w:rsidRDefault="00475053" w:rsidP="000C0EBB">
      <w:pPr>
        <w:shd w:val="clear" w:color="auto" w:fill="FFFFFF"/>
        <w:spacing w:line="276" w:lineRule="auto"/>
        <w:jc w:val="both"/>
        <w:rPr>
          <w:i/>
          <w:sz w:val="20"/>
        </w:rPr>
      </w:pPr>
    </w:p>
    <w:p w:rsidR="00475053" w:rsidRDefault="00475053" w:rsidP="000C0EBB">
      <w:pPr>
        <w:shd w:val="clear" w:color="auto" w:fill="FFFFFF"/>
        <w:spacing w:line="360" w:lineRule="auto"/>
        <w:jc w:val="both"/>
      </w:pPr>
      <w:r>
        <w:rPr>
          <w:noProof/>
          <w:lang w:eastAsia="hr-HR"/>
        </w:rPr>
        <w:lastRenderedPageBreak/>
        <w:drawing>
          <wp:inline distT="0" distB="0" distL="0" distR="0">
            <wp:extent cx="4782176" cy="2879388"/>
            <wp:effectExtent l="1905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3541" cy="2886231"/>
                    </a:xfrm>
                    <a:prstGeom prst="rect">
                      <a:avLst/>
                    </a:prstGeom>
                    <a:noFill/>
                  </pic:spPr>
                </pic:pic>
              </a:graphicData>
            </a:graphic>
          </wp:inline>
        </w:drawing>
      </w:r>
    </w:p>
    <w:p w:rsidR="00475053" w:rsidRPr="00933E30" w:rsidRDefault="005D221F" w:rsidP="000C0EBB">
      <w:pPr>
        <w:shd w:val="clear" w:color="auto" w:fill="FFFFFF"/>
        <w:spacing w:line="360" w:lineRule="auto"/>
        <w:jc w:val="both"/>
        <w:rPr>
          <w:b/>
          <w:color w:val="000000" w:themeColor="text1"/>
          <w:sz w:val="20"/>
        </w:rPr>
      </w:pPr>
      <w:r w:rsidRPr="00E447B0">
        <w:rPr>
          <w:b/>
          <w:sz w:val="20"/>
        </w:rPr>
        <w:t xml:space="preserve">Izvor: </w:t>
      </w:r>
      <w:r w:rsidRPr="00497EA7">
        <w:rPr>
          <w:sz w:val="20"/>
        </w:rPr>
        <w:t>AKTIVA BRAČ prema</w:t>
      </w:r>
      <w:r w:rsidRPr="00497EA7">
        <w:rPr>
          <w:color w:val="0070C0"/>
          <w:sz w:val="20"/>
          <w:u w:val="single"/>
        </w:rPr>
        <w:t xml:space="preserve"> </w:t>
      </w:r>
      <w:hyperlink r:id="rId128" w:history="1">
        <w:r w:rsidRPr="00F901E2">
          <w:rPr>
            <w:rStyle w:val="Hiperveza"/>
            <w:b/>
            <w:color w:val="0070C0"/>
            <w:sz w:val="20"/>
          </w:rPr>
          <w:t>http://bbzone.hakom.hr/</w:t>
        </w:r>
      </w:hyperlink>
      <w:r w:rsidR="00312C07" w:rsidRPr="00F901E2">
        <w:rPr>
          <w:rStyle w:val="Hiperveza"/>
          <w:b/>
          <w:color w:val="0070C0"/>
          <w:sz w:val="20"/>
        </w:rPr>
        <w:t>,</w:t>
      </w:r>
      <w:r w:rsidR="00312C07">
        <w:rPr>
          <w:rStyle w:val="Hiperveza"/>
          <w:color w:val="0070C0"/>
          <w:sz w:val="20"/>
        </w:rPr>
        <w:t xml:space="preserve"> </w:t>
      </w:r>
      <w:r w:rsidR="00312C07" w:rsidRPr="00497EA7">
        <w:rPr>
          <w:rStyle w:val="Hiperveza"/>
          <w:color w:val="000000" w:themeColor="text1"/>
          <w:sz w:val="20"/>
          <w:u w:val="none"/>
        </w:rPr>
        <w:t>datum posjete 14.01.2016.g.</w:t>
      </w:r>
    </w:p>
    <w:p w:rsidR="00D01840" w:rsidRPr="0091637F" w:rsidRDefault="008E0E53" w:rsidP="000C0EBB">
      <w:pPr>
        <w:shd w:val="clear" w:color="auto" w:fill="FFFFFF"/>
        <w:spacing w:line="276" w:lineRule="auto"/>
        <w:jc w:val="both"/>
      </w:pPr>
      <w:r>
        <w:t xml:space="preserve">Prikaz obuhvaća područja </w:t>
      </w:r>
      <w:r w:rsidR="00B309E2">
        <w:t>o</w:t>
      </w:r>
      <w:r>
        <w:t xml:space="preserve">pćine </w:t>
      </w:r>
      <w:proofErr w:type="spellStart"/>
      <w:r>
        <w:t>Sutivan</w:t>
      </w:r>
      <w:proofErr w:type="spellEnd"/>
      <w:r>
        <w:t xml:space="preserve">, prikazana različitim bojama, za koja operatori imaju mogućnost pružanja širokopojasnog pristupa pristupnim brzinama od 2 do 30Mbit/s, od 30 do 100 </w:t>
      </w:r>
      <w:proofErr w:type="spellStart"/>
      <w:r>
        <w:t>Mbit</w:t>
      </w:r>
      <w:proofErr w:type="spellEnd"/>
      <w:r>
        <w:t xml:space="preserve">/s I većim od 100 </w:t>
      </w:r>
      <w:proofErr w:type="spellStart"/>
      <w:r>
        <w:t>Mbit</w:t>
      </w:r>
      <w:proofErr w:type="spellEnd"/>
      <w:r>
        <w:t>/s  putem vlastite infrastrukture koja obuhvaća sve tehnologije, odnosno područja na kojima pojedini operatori mogu u kratkom roku I bez značajnih ulaganja spojiti korisnike na vlastitu pristupnu infrastrukturu. Gore prikazano stanje temelji se na podac</w:t>
      </w:r>
      <w:r w:rsidR="00A3695F">
        <w:t>ima koje su dostavili operatori HAKOM-u.</w:t>
      </w:r>
    </w:p>
    <w:p w:rsidR="006F3CD5" w:rsidRPr="00475053" w:rsidRDefault="008F358D" w:rsidP="000C0EBB">
      <w:pPr>
        <w:shd w:val="clear" w:color="auto" w:fill="FFFFFF"/>
        <w:spacing w:after="0" w:line="360" w:lineRule="auto"/>
        <w:jc w:val="both"/>
        <w:rPr>
          <w:b/>
          <w:color w:val="222222"/>
          <w:sz w:val="20"/>
        </w:rPr>
      </w:pPr>
      <w:r w:rsidRPr="008F358D">
        <w:rPr>
          <w:b/>
          <w:sz w:val="20"/>
        </w:rPr>
        <w:t>Tablica</w:t>
      </w:r>
      <w:r w:rsidR="003E22FE">
        <w:rPr>
          <w:b/>
          <w:sz w:val="20"/>
        </w:rPr>
        <w:t xml:space="preserve"> br. 27:</w:t>
      </w:r>
      <w:r w:rsidRPr="0042118A">
        <w:rPr>
          <w:b/>
          <w:i/>
          <w:sz w:val="20"/>
        </w:rPr>
        <w:t xml:space="preserve"> Privatna kućanstva prema posjedovanju osobnog računala i korištenju interneta</w:t>
      </w:r>
    </w:p>
    <w:tbl>
      <w:tblPr>
        <w:tblW w:w="5418" w:type="dxa"/>
        <w:tblInd w:w="90" w:type="dxa"/>
        <w:tblLook w:val="04A0"/>
      </w:tblPr>
      <w:tblGrid>
        <w:gridCol w:w="1140"/>
        <w:gridCol w:w="551"/>
        <w:gridCol w:w="550"/>
        <w:gridCol w:w="1084"/>
        <w:gridCol w:w="653"/>
        <w:gridCol w:w="540"/>
        <w:gridCol w:w="1108"/>
      </w:tblGrid>
      <w:tr w:rsidR="006E6654" w:rsidRPr="008F358D" w:rsidTr="00497EA7">
        <w:trPr>
          <w:trHeight w:val="765"/>
        </w:trPr>
        <w:tc>
          <w:tcPr>
            <w:tcW w:w="114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E6654" w:rsidRPr="008F358D" w:rsidRDefault="006E6654" w:rsidP="000C0EBB">
            <w:pPr>
              <w:spacing w:after="0"/>
              <w:rPr>
                <w:rFonts w:ascii="Calibri" w:hAnsi="Calibri"/>
                <w:color w:val="FFFFFF"/>
                <w:sz w:val="20"/>
              </w:rPr>
            </w:pPr>
            <w:r w:rsidRPr="008F358D">
              <w:rPr>
                <w:rFonts w:ascii="Calibri" w:hAnsi="Calibri"/>
                <w:color w:val="FFFFFF"/>
                <w:sz w:val="20"/>
              </w:rPr>
              <w:t>Ukupan broj privatnih kućanstava</w:t>
            </w:r>
          </w:p>
        </w:tc>
        <w:tc>
          <w:tcPr>
            <w:tcW w:w="2185" w:type="dxa"/>
            <w:gridSpan w:val="3"/>
            <w:tcBorders>
              <w:top w:val="single" w:sz="4" w:space="0" w:color="auto"/>
              <w:left w:val="nil"/>
              <w:bottom w:val="single" w:sz="4" w:space="0" w:color="auto"/>
              <w:right w:val="single" w:sz="4" w:space="0" w:color="auto"/>
            </w:tcBorders>
            <w:shd w:val="clear" w:color="auto" w:fill="002060"/>
            <w:vAlign w:val="center"/>
            <w:hideMark/>
          </w:tcPr>
          <w:p w:rsidR="006E6654" w:rsidRPr="008F358D" w:rsidRDefault="006E6654" w:rsidP="000C0EBB">
            <w:pPr>
              <w:spacing w:after="0"/>
              <w:rPr>
                <w:rFonts w:ascii="Calibri" w:hAnsi="Calibri"/>
                <w:color w:val="FFFFFF"/>
                <w:sz w:val="20"/>
              </w:rPr>
            </w:pPr>
            <w:r w:rsidRPr="008F358D">
              <w:rPr>
                <w:rFonts w:ascii="Calibri" w:hAnsi="Calibri"/>
                <w:color w:val="FFFFFF"/>
                <w:sz w:val="20"/>
              </w:rPr>
              <w:t>Kućanstvo posjeduje osobno računalo (stolno ili prijenosno)</w:t>
            </w:r>
          </w:p>
        </w:tc>
        <w:tc>
          <w:tcPr>
            <w:tcW w:w="2093" w:type="dxa"/>
            <w:gridSpan w:val="3"/>
            <w:tcBorders>
              <w:top w:val="single" w:sz="4" w:space="0" w:color="auto"/>
              <w:left w:val="nil"/>
              <w:bottom w:val="single" w:sz="4" w:space="0" w:color="auto"/>
              <w:right w:val="single" w:sz="4" w:space="0" w:color="auto"/>
            </w:tcBorders>
            <w:shd w:val="clear" w:color="auto" w:fill="002060"/>
            <w:vAlign w:val="center"/>
            <w:hideMark/>
          </w:tcPr>
          <w:p w:rsidR="006E6654" w:rsidRPr="008F358D" w:rsidRDefault="006E6654" w:rsidP="000C0EBB">
            <w:pPr>
              <w:spacing w:after="0"/>
              <w:rPr>
                <w:rFonts w:ascii="Calibri" w:hAnsi="Calibri"/>
                <w:color w:val="FFFFFF"/>
                <w:sz w:val="20"/>
              </w:rPr>
            </w:pPr>
            <w:r w:rsidRPr="008F358D">
              <w:rPr>
                <w:rFonts w:ascii="Calibri" w:hAnsi="Calibri"/>
                <w:color w:val="FFFFFF"/>
                <w:sz w:val="20"/>
              </w:rPr>
              <w:t>Kućanstvo se koristi internetom</w:t>
            </w:r>
          </w:p>
        </w:tc>
      </w:tr>
      <w:tr w:rsidR="006E6654" w:rsidRPr="008F358D" w:rsidTr="00497EA7">
        <w:trPr>
          <w:trHeight w:val="311"/>
        </w:trPr>
        <w:tc>
          <w:tcPr>
            <w:tcW w:w="1140"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6E6654" w:rsidRPr="008F358D" w:rsidRDefault="006E6654" w:rsidP="000C0EBB">
            <w:pPr>
              <w:spacing w:after="0"/>
              <w:rPr>
                <w:rFonts w:ascii="Calibri" w:hAnsi="Calibri"/>
                <w:color w:val="FFFFFF"/>
                <w:sz w:val="20"/>
              </w:rPr>
            </w:pPr>
          </w:p>
        </w:tc>
        <w:tc>
          <w:tcPr>
            <w:tcW w:w="551" w:type="dxa"/>
            <w:tcBorders>
              <w:top w:val="nil"/>
              <w:left w:val="nil"/>
              <w:bottom w:val="single" w:sz="4" w:space="0" w:color="auto"/>
              <w:right w:val="single" w:sz="4" w:space="0" w:color="auto"/>
            </w:tcBorders>
            <w:shd w:val="clear" w:color="auto" w:fill="002060"/>
            <w:noWrap/>
            <w:vAlign w:val="center"/>
            <w:hideMark/>
          </w:tcPr>
          <w:p w:rsidR="006E6654" w:rsidRPr="008F358D" w:rsidRDefault="00192B47" w:rsidP="000C0EBB">
            <w:pPr>
              <w:spacing w:after="0"/>
              <w:rPr>
                <w:rFonts w:ascii="Calibri" w:hAnsi="Calibri"/>
                <w:color w:val="FFFFFF"/>
                <w:sz w:val="20"/>
              </w:rPr>
            </w:pPr>
            <w:r w:rsidRPr="008F358D">
              <w:rPr>
                <w:rFonts w:ascii="Calibri" w:hAnsi="Calibri"/>
                <w:color w:val="FFFFFF"/>
                <w:sz w:val="20"/>
              </w:rPr>
              <w:t>D</w:t>
            </w:r>
            <w:r w:rsidR="006E6654" w:rsidRPr="008F358D">
              <w:rPr>
                <w:rFonts w:ascii="Calibri" w:hAnsi="Calibri"/>
                <w:color w:val="FFFFFF"/>
                <w:sz w:val="20"/>
              </w:rPr>
              <w:t>a</w:t>
            </w:r>
          </w:p>
        </w:tc>
        <w:tc>
          <w:tcPr>
            <w:tcW w:w="550" w:type="dxa"/>
            <w:tcBorders>
              <w:top w:val="nil"/>
              <w:left w:val="nil"/>
              <w:bottom w:val="single" w:sz="4" w:space="0" w:color="auto"/>
              <w:right w:val="single" w:sz="4" w:space="0" w:color="auto"/>
            </w:tcBorders>
            <w:shd w:val="clear" w:color="auto" w:fill="002060"/>
            <w:noWrap/>
            <w:vAlign w:val="center"/>
            <w:hideMark/>
          </w:tcPr>
          <w:p w:rsidR="006E6654" w:rsidRPr="008F358D" w:rsidRDefault="006E6654" w:rsidP="000C0EBB">
            <w:pPr>
              <w:spacing w:after="0"/>
              <w:rPr>
                <w:rFonts w:ascii="Calibri" w:hAnsi="Calibri"/>
                <w:color w:val="FFFFFF"/>
                <w:sz w:val="20"/>
              </w:rPr>
            </w:pPr>
            <w:r w:rsidRPr="008F358D">
              <w:rPr>
                <w:rFonts w:ascii="Calibri" w:hAnsi="Calibri"/>
                <w:color w:val="FFFFFF"/>
                <w:sz w:val="20"/>
              </w:rPr>
              <w:t>ne</w:t>
            </w:r>
          </w:p>
        </w:tc>
        <w:tc>
          <w:tcPr>
            <w:tcW w:w="1084" w:type="dxa"/>
            <w:tcBorders>
              <w:top w:val="nil"/>
              <w:left w:val="nil"/>
              <w:bottom w:val="single" w:sz="4" w:space="0" w:color="auto"/>
              <w:right w:val="single" w:sz="4" w:space="0" w:color="auto"/>
            </w:tcBorders>
            <w:shd w:val="clear" w:color="auto" w:fill="002060"/>
            <w:noWrap/>
            <w:vAlign w:val="center"/>
            <w:hideMark/>
          </w:tcPr>
          <w:p w:rsidR="006E6654" w:rsidRPr="008F358D" w:rsidRDefault="006E6654" w:rsidP="000C0EBB">
            <w:pPr>
              <w:spacing w:after="0"/>
              <w:rPr>
                <w:rFonts w:ascii="Calibri" w:hAnsi="Calibri"/>
                <w:color w:val="FFFFFF"/>
                <w:sz w:val="20"/>
              </w:rPr>
            </w:pPr>
            <w:r w:rsidRPr="008F358D">
              <w:rPr>
                <w:rFonts w:ascii="Calibri" w:hAnsi="Calibri"/>
                <w:color w:val="FFFFFF"/>
                <w:sz w:val="20"/>
              </w:rPr>
              <w:t>nepoznato</w:t>
            </w:r>
          </w:p>
        </w:tc>
        <w:tc>
          <w:tcPr>
            <w:tcW w:w="653" w:type="dxa"/>
            <w:tcBorders>
              <w:top w:val="nil"/>
              <w:left w:val="nil"/>
              <w:bottom w:val="single" w:sz="4" w:space="0" w:color="auto"/>
              <w:right w:val="single" w:sz="4" w:space="0" w:color="auto"/>
            </w:tcBorders>
            <w:shd w:val="clear" w:color="auto" w:fill="002060"/>
            <w:noWrap/>
            <w:vAlign w:val="center"/>
            <w:hideMark/>
          </w:tcPr>
          <w:p w:rsidR="006E6654" w:rsidRPr="008F358D" w:rsidRDefault="006E6654" w:rsidP="000C0EBB">
            <w:pPr>
              <w:spacing w:after="0"/>
              <w:rPr>
                <w:rFonts w:ascii="Calibri" w:hAnsi="Calibri"/>
                <w:color w:val="FFFFFF"/>
                <w:sz w:val="20"/>
              </w:rPr>
            </w:pPr>
            <w:r w:rsidRPr="008F358D">
              <w:rPr>
                <w:rFonts w:ascii="Calibri" w:hAnsi="Calibri"/>
                <w:color w:val="FFFFFF"/>
                <w:sz w:val="20"/>
              </w:rPr>
              <w:t>da</w:t>
            </w:r>
          </w:p>
        </w:tc>
        <w:tc>
          <w:tcPr>
            <w:tcW w:w="540" w:type="dxa"/>
            <w:tcBorders>
              <w:top w:val="nil"/>
              <w:left w:val="nil"/>
              <w:bottom w:val="single" w:sz="4" w:space="0" w:color="auto"/>
              <w:right w:val="single" w:sz="4" w:space="0" w:color="auto"/>
            </w:tcBorders>
            <w:shd w:val="clear" w:color="auto" w:fill="002060"/>
            <w:noWrap/>
            <w:vAlign w:val="center"/>
            <w:hideMark/>
          </w:tcPr>
          <w:p w:rsidR="006E6654" w:rsidRPr="008F358D" w:rsidRDefault="0039585E" w:rsidP="000C0EBB">
            <w:pPr>
              <w:spacing w:after="0"/>
              <w:rPr>
                <w:rFonts w:ascii="Calibri" w:hAnsi="Calibri"/>
                <w:color w:val="FFFFFF"/>
                <w:sz w:val="20"/>
              </w:rPr>
            </w:pPr>
            <w:r w:rsidRPr="008F358D">
              <w:rPr>
                <w:rFonts w:ascii="Calibri" w:hAnsi="Calibri"/>
                <w:color w:val="FFFFFF"/>
                <w:sz w:val="20"/>
              </w:rPr>
              <w:t>N</w:t>
            </w:r>
            <w:r w:rsidR="006E6654" w:rsidRPr="008F358D">
              <w:rPr>
                <w:rFonts w:ascii="Calibri" w:hAnsi="Calibri"/>
                <w:color w:val="FFFFFF"/>
                <w:sz w:val="20"/>
              </w:rPr>
              <w:t>e</w:t>
            </w:r>
          </w:p>
        </w:tc>
        <w:tc>
          <w:tcPr>
            <w:tcW w:w="900" w:type="dxa"/>
            <w:tcBorders>
              <w:top w:val="nil"/>
              <w:left w:val="nil"/>
              <w:bottom w:val="single" w:sz="4" w:space="0" w:color="auto"/>
              <w:right w:val="single" w:sz="4" w:space="0" w:color="auto"/>
            </w:tcBorders>
            <w:shd w:val="clear" w:color="auto" w:fill="002060"/>
            <w:noWrap/>
            <w:vAlign w:val="center"/>
            <w:hideMark/>
          </w:tcPr>
          <w:p w:rsidR="006E6654" w:rsidRPr="008F358D" w:rsidRDefault="00F75B3D" w:rsidP="000C0EBB">
            <w:pPr>
              <w:spacing w:after="0"/>
              <w:rPr>
                <w:rFonts w:ascii="Calibri" w:hAnsi="Calibri"/>
                <w:color w:val="FFFFFF"/>
                <w:sz w:val="20"/>
              </w:rPr>
            </w:pPr>
            <w:r w:rsidRPr="008F358D">
              <w:rPr>
                <w:rFonts w:ascii="Calibri" w:hAnsi="Calibri"/>
                <w:color w:val="FFFFFF"/>
                <w:sz w:val="20"/>
              </w:rPr>
              <w:t>N</w:t>
            </w:r>
            <w:r w:rsidR="006E6654" w:rsidRPr="008F358D">
              <w:rPr>
                <w:rFonts w:ascii="Calibri" w:hAnsi="Calibri"/>
                <w:color w:val="FFFFFF"/>
                <w:sz w:val="20"/>
              </w:rPr>
              <w:t>epoznato</w:t>
            </w:r>
          </w:p>
        </w:tc>
      </w:tr>
      <w:tr w:rsidR="006E6654" w:rsidRPr="008F358D" w:rsidTr="00497EA7">
        <w:trPr>
          <w:trHeight w:val="3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654" w:rsidRPr="008F358D" w:rsidRDefault="006E6654" w:rsidP="000C0EBB">
            <w:pPr>
              <w:spacing w:after="0"/>
              <w:rPr>
                <w:rFonts w:ascii="Calibri" w:hAnsi="Calibri"/>
                <w:color w:val="000000"/>
                <w:sz w:val="20"/>
              </w:rPr>
            </w:pPr>
            <w:r w:rsidRPr="008F358D">
              <w:rPr>
                <w:rFonts w:ascii="Calibri" w:hAnsi="Calibri"/>
                <w:color w:val="000000"/>
                <w:sz w:val="20"/>
              </w:rPr>
              <w:t>346</w:t>
            </w:r>
          </w:p>
        </w:tc>
        <w:tc>
          <w:tcPr>
            <w:tcW w:w="551" w:type="dxa"/>
            <w:tcBorders>
              <w:top w:val="nil"/>
              <w:left w:val="nil"/>
              <w:bottom w:val="single" w:sz="4" w:space="0" w:color="auto"/>
              <w:right w:val="single" w:sz="4" w:space="0" w:color="auto"/>
            </w:tcBorders>
            <w:shd w:val="clear" w:color="auto" w:fill="auto"/>
            <w:noWrap/>
            <w:vAlign w:val="bottom"/>
            <w:hideMark/>
          </w:tcPr>
          <w:p w:rsidR="006E6654" w:rsidRPr="008F358D" w:rsidRDefault="006E6654" w:rsidP="000C0EBB">
            <w:pPr>
              <w:spacing w:after="0"/>
              <w:rPr>
                <w:rFonts w:ascii="Calibri" w:hAnsi="Calibri"/>
                <w:color w:val="000000"/>
                <w:sz w:val="20"/>
              </w:rPr>
            </w:pPr>
            <w:r w:rsidRPr="008F358D">
              <w:rPr>
                <w:rFonts w:ascii="Calibri" w:hAnsi="Calibri"/>
                <w:color w:val="000000"/>
                <w:sz w:val="20"/>
              </w:rPr>
              <w:t>161</w:t>
            </w:r>
          </w:p>
        </w:tc>
        <w:tc>
          <w:tcPr>
            <w:tcW w:w="550" w:type="dxa"/>
            <w:tcBorders>
              <w:top w:val="nil"/>
              <w:left w:val="nil"/>
              <w:bottom w:val="single" w:sz="4" w:space="0" w:color="auto"/>
              <w:right w:val="single" w:sz="4" w:space="0" w:color="auto"/>
            </w:tcBorders>
            <w:shd w:val="clear" w:color="auto" w:fill="auto"/>
            <w:noWrap/>
            <w:vAlign w:val="bottom"/>
            <w:hideMark/>
          </w:tcPr>
          <w:p w:rsidR="006E6654" w:rsidRPr="008F358D" w:rsidRDefault="006E6654" w:rsidP="000C0EBB">
            <w:pPr>
              <w:spacing w:after="0"/>
              <w:rPr>
                <w:rFonts w:ascii="Calibri" w:hAnsi="Calibri"/>
                <w:color w:val="000000"/>
                <w:sz w:val="20"/>
              </w:rPr>
            </w:pPr>
            <w:r w:rsidRPr="008F358D">
              <w:rPr>
                <w:rFonts w:ascii="Calibri" w:hAnsi="Calibri"/>
                <w:color w:val="000000"/>
                <w:sz w:val="20"/>
              </w:rPr>
              <w:t>182</w:t>
            </w:r>
          </w:p>
        </w:tc>
        <w:tc>
          <w:tcPr>
            <w:tcW w:w="1084" w:type="dxa"/>
            <w:tcBorders>
              <w:top w:val="nil"/>
              <w:left w:val="nil"/>
              <w:bottom w:val="single" w:sz="4" w:space="0" w:color="auto"/>
              <w:right w:val="single" w:sz="4" w:space="0" w:color="auto"/>
            </w:tcBorders>
            <w:shd w:val="clear" w:color="auto" w:fill="auto"/>
            <w:noWrap/>
            <w:vAlign w:val="bottom"/>
            <w:hideMark/>
          </w:tcPr>
          <w:p w:rsidR="006E6654" w:rsidRPr="008F358D" w:rsidRDefault="006E6654" w:rsidP="000C0EBB">
            <w:pPr>
              <w:spacing w:after="0"/>
              <w:rPr>
                <w:rFonts w:ascii="Calibri" w:hAnsi="Calibri"/>
                <w:color w:val="000000"/>
                <w:sz w:val="20"/>
              </w:rPr>
            </w:pPr>
            <w:r w:rsidRPr="008F358D">
              <w:rPr>
                <w:rFonts w:ascii="Calibri" w:hAnsi="Calibri"/>
                <w:color w:val="000000"/>
                <w:sz w:val="20"/>
              </w:rPr>
              <w:t>3</w:t>
            </w:r>
          </w:p>
        </w:tc>
        <w:tc>
          <w:tcPr>
            <w:tcW w:w="653" w:type="dxa"/>
            <w:tcBorders>
              <w:top w:val="nil"/>
              <w:left w:val="nil"/>
              <w:bottom w:val="single" w:sz="4" w:space="0" w:color="auto"/>
              <w:right w:val="single" w:sz="4" w:space="0" w:color="auto"/>
            </w:tcBorders>
            <w:shd w:val="clear" w:color="auto" w:fill="auto"/>
            <w:noWrap/>
            <w:vAlign w:val="bottom"/>
            <w:hideMark/>
          </w:tcPr>
          <w:p w:rsidR="006E6654" w:rsidRPr="008F358D" w:rsidRDefault="006E6654" w:rsidP="000C0EBB">
            <w:pPr>
              <w:spacing w:after="0"/>
              <w:rPr>
                <w:rFonts w:ascii="Calibri" w:hAnsi="Calibri"/>
                <w:color w:val="000000"/>
                <w:sz w:val="20"/>
              </w:rPr>
            </w:pPr>
            <w:r w:rsidRPr="008F358D">
              <w:rPr>
                <w:rFonts w:ascii="Calibri" w:hAnsi="Calibri"/>
                <w:color w:val="000000"/>
                <w:sz w:val="20"/>
              </w:rPr>
              <w:t>152</w:t>
            </w:r>
          </w:p>
        </w:tc>
        <w:tc>
          <w:tcPr>
            <w:tcW w:w="540" w:type="dxa"/>
            <w:tcBorders>
              <w:top w:val="nil"/>
              <w:left w:val="nil"/>
              <w:bottom w:val="single" w:sz="4" w:space="0" w:color="auto"/>
              <w:right w:val="single" w:sz="4" w:space="0" w:color="auto"/>
            </w:tcBorders>
            <w:shd w:val="clear" w:color="auto" w:fill="auto"/>
            <w:noWrap/>
            <w:vAlign w:val="bottom"/>
            <w:hideMark/>
          </w:tcPr>
          <w:p w:rsidR="006E6654" w:rsidRPr="008F358D" w:rsidRDefault="006E6654" w:rsidP="000C0EBB">
            <w:pPr>
              <w:spacing w:after="0"/>
              <w:rPr>
                <w:rFonts w:ascii="Calibri" w:hAnsi="Calibri"/>
                <w:color w:val="000000"/>
                <w:sz w:val="20"/>
              </w:rPr>
            </w:pPr>
            <w:r w:rsidRPr="008F358D">
              <w:rPr>
                <w:rFonts w:ascii="Calibri" w:hAnsi="Calibri"/>
                <w:color w:val="000000"/>
                <w:sz w:val="20"/>
              </w:rPr>
              <w:t>191</w:t>
            </w:r>
          </w:p>
        </w:tc>
        <w:tc>
          <w:tcPr>
            <w:tcW w:w="900" w:type="dxa"/>
            <w:tcBorders>
              <w:top w:val="nil"/>
              <w:left w:val="nil"/>
              <w:bottom w:val="single" w:sz="4" w:space="0" w:color="auto"/>
              <w:right w:val="single" w:sz="4" w:space="0" w:color="auto"/>
            </w:tcBorders>
            <w:shd w:val="clear" w:color="auto" w:fill="auto"/>
            <w:noWrap/>
            <w:vAlign w:val="bottom"/>
            <w:hideMark/>
          </w:tcPr>
          <w:p w:rsidR="006E6654" w:rsidRPr="008F358D" w:rsidRDefault="006E6654" w:rsidP="000C0EBB">
            <w:pPr>
              <w:spacing w:after="0"/>
              <w:rPr>
                <w:rFonts w:ascii="Calibri" w:hAnsi="Calibri"/>
                <w:color w:val="000000"/>
                <w:sz w:val="20"/>
              </w:rPr>
            </w:pPr>
            <w:r w:rsidRPr="008F358D">
              <w:rPr>
                <w:rFonts w:ascii="Calibri" w:hAnsi="Calibri"/>
                <w:color w:val="000000"/>
                <w:sz w:val="20"/>
              </w:rPr>
              <w:t>3</w:t>
            </w:r>
          </w:p>
        </w:tc>
      </w:tr>
    </w:tbl>
    <w:p w:rsidR="0007527E" w:rsidRPr="00497EA7" w:rsidRDefault="008F358D" w:rsidP="000C0EBB">
      <w:pPr>
        <w:shd w:val="clear" w:color="auto" w:fill="FFFFFF"/>
        <w:spacing w:before="100" w:beforeAutospacing="1" w:after="100" w:afterAutospacing="1" w:line="360" w:lineRule="auto"/>
        <w:jc w:val="both"/>
        <w:rPr>
          <w:rFonts w:cs="Arial"/>
          <w:bCs/>
          <w:color w:val="000000" w:themeColor="text1"/>
          <w:sz w:val="20"/>
        </w:rPr>
      </w:pPr>
      <w:r w:rsidRPr="008F1F25">
        <w:rPr>
          <w:rFonts w:cs="Arial"/>
          <w:b/>
          <w:bCs/>
          <w:color w:val="000000" w:themeColor="text1"/>
          <w:sz w:val="20"/>
        </w:rPr>
        <w:t xml:space="preserve">Izvor: </w:t>
      </w:r>
      <w:r w:rsidRPr="00497EA7">
        <w:rPr>
          <w:rFonts w:cs="Arial"/>
          <w:bCs/>
          <w:color w:val="000000" w:themeColor="text1"/>
          <w:sz w:val="20"/>
        </w:rPr>
        <w:t xml:space="preserve">AKTIVA BRAČ prema </w:t>
      </w:r>
      <w:r w:rsidR="008F1F25" w:rsidRPr="00F901E2">
        <w:rPr>
          <w:rFonts w:cs="Arial"/>
          <w:b/>
          <w:bCs/>
          <w:color w:val="0070C0"/>
          <w:sz w:val="20"/>
          <w:u w:val="single"/>
        </w:rPr>
        <w:t>www.dzs.hr</w:t>
      </w:r>
    </w:p>
    <w:p w:rsidR="00065A18" w:rsidRDefault="00DC7F14" w:rsidP="000C0EBB">
      <w:pPr>
        <w:shd w:val="clear" w:color="auto" w:fill="FFFFFF"/>
        <w:spacing w:before="100" w:beforeAutospacing="1" w:after="100" w:afterAutospacing="1" w:line="276" w:lineRule="auto"/>
        <w:jc w:val="both"/>
        <w:rPr>
          <w:rFonts w:cs="Arial"/>
          <w:bCs/>
          <w:color w:val="000000" w:themeColor="text1"/>
        </w:rPr>
      </w:pPr>
      <w:r>
        <w:rPr>
          <w:rFonts w:cs="Arial"/>
          <w:bCs/>
          <w:color w:val="000000" w:themeColor="text1"/>
        </w:rPr>
        <w:t xml:space="preserve">U općini </w:t>
      </w:r>
      <w:proofErr w:type="spellStart"/>
      <w:r>
        <w:rPr>
          <w:rFonts w:cs="Arial"/>
          <w:bCs/>
          <w:color w:val="000000" w:themeColor="text1"/>
        </w:rPr>
        <w:t>Sutivan</w:t>
      </w:r>
      <w:proofErr w:type="spellEnd"/>
      <w:r>
        <w:rPr>
          <w:rFonts w:cs="Arial"/>
          <w:bCs/>
          <w:color w:val="000000" w:themeColor="text1"/>
        </w:rPr>
        <w:t xml:space="preserve"> od ukupno 346 privatnih kućanstava, stolno ili prijenosno računalo </w:t>
      </w:r>
      <w:r w:rsidR="005824CD">
        <w:rPr>
          <w:rFonts w:cs="Arial"/>
          <w:bCs/>
          <w:color w:val="000000" w:themeColor="text1"/>
        </w:rPr>
        <w:t>ima</w:t>
      </w:r>
      <w:r>
        <w:rPr>
          <w:rFonts w:cs="Arial"/>
          <w:bCs/>
          <w:color w:val="000000" w:themeColor="text1"/>
        </w:rPr>
        <w:t xml:space="preserve"> </w:t>
      </w:r>
      <w:r w:rsidR="005824CD">
        <w:rPr>
          <w:rFonts w:cs="Arial"/>
          <w:bCs/>
          <w:color w:val="000000" w:themeColor="text1"/>
        </w:rPr>
        <w:t xml:space="preserve">161 kućanstvo, </w:t>
      </w:r>
      <w:proofErr w:type="spellStart"/>
      <w:r w:rsidR="005824CD">
        <w:rPr>
          <w:rFonts w:cs="Arial"/>
          <w:bCs/>
          <w:color w:val="000000" w:themeColor="text1"/>
        </w:rPr>
        <w:t>tj</w:t>
      </w:r>
      <w:proofErr w:type="spellEnd"/>
      <w:r w:rsidR="005824CD">
        <w:rPr>
          <w:rFonts w:cs="Arial"/>
          <w:bCs/>
          <w:color w:val="000000" w:themeColor="text1"/>
        </w:rPr>
        <w:t xml:space="preserve">. 46.53 % </w:t>
      </w:r>
      <w:r>
        <w:rPr>
          <w:rFonts w:cs="Arial"/>
          <w:bCs/>
          <w:color w:val="000000" w:themeColor="text1"/>
        </w:rPr>
        <w:t>,</w:t>
      </w:r>
      <w:r w:rsidR="005824CD">
        <w:rPr>
          <w:rFonts w:cs="Arial"/>
          <w:bCs/>
          <w:color w:val="000000" w:themeColor="text1"/>
        </w:rPr>
        <w:t xml:space="preserve"> </w:t>
      </w:r>
      <w:r>
        <w:rPr>
          <w:rFonts w:cs="Arial"/>
          <w:bCs/>
          <w:color w:val="000000" w:themeColor="text1"/>
        </w:rPr>
        <w:t>dok se internetom koristi</w:t>
      </w:r>
      <w:r w:rsidR="005824CD">
        <w:rPr>
          <w:rFonts w:cs="Arial"/>
          <w:bCs/>
          <w:color w:val="000000" w:themeColor="text1"/>
        </w:rPr>
        <w:t xml:space="preserve"> 152 kućanstva,</w:t>
      </w:r>
      <w:r w:rsidR="007574BB">
        <w:rPr>
          <w:rFonts w:cs="Arial"/>
          <w:bCs/>
          <w:color w:val="000000" w:themeColor="text1"/>
        </w:rPr>
        <w:t xml:space="preserve"> </w:t>
      </w:r>
      <w:proofErr w:type="spellStart"/>
      <w:r w:rsidR="005824CD">
        <w:rPr>
          <w:rFonts w:cs="Arial"/>
          <w:bCs/>
          <w:color w:val="000000" w:themeColor="text1"/>
        </w:rPr>
        <w:t>tj</w:t>
      </w:r>
      <w:proofErr w:type="spellEnd"/>
      <w:r w:rsidR="007574BB">
        <w:rPr>
          <w:rFonts w:cs="Arial"/>
          <w:bCs/>
          <w:color w:val="000000" w:themeColor="text1"/>
        </w:rPr>
        <w:t>.</w:t>
      </w:r>
      <w:r w:rsidR="005824CD">
        <w:rPr>
          <w:rFonts w:cs="Arial"/>
          <w:bCs/>
          <w:color w:val="000000" w:themeColor="text1"/>
        </w:rPr>
        <w:t xml:space="preserve"> 43.93%. </w:t>
      </w:r>
    </w:p>
    <w:p w:rsidR="006F3CD5" w:rsidRPr="006B1DA3" w:rsidRDefault="006F3CD5" w:rsidP="000C0EBB">
      <w:pPr>
        <w:pStyle w:val="Naslov2"/>
        <w:rPr>
          <w:rFonts w:asciiTheme="minorHAnsi" w:hAnsiTheme="minorHAnsi" w:cs="Arial"/>
          <w:b/>
          <w:bCs/>
          <w:color w:val="17365D" w:themeColor="text2" w:themeShade="BF"/>
          <w:sz w:val="22"/>
          <w:szCs w:val="22"/>
        </w:rPr>
      </w:pPr>
      <w:r w:rsidRPr="006B1DA3">
        <w:rPr>
          <w:rFonts w:asciiTheme="minorHAnsi" w:hAnsiTheme="minorHAnsi" w:cs="Arial"/>
          <w:b/>
          <w:bCs/>
          <w:color w:val="17365D" w:themeColor="text2" w:themeShade="BF"/>
          <w:sz w:val="22"/>
          <w:szCs w:val="22"/>
        </w:rPr>
        <w:t> </w:t>
      </w:r>
      <w:bookmarkStart w:id="172" w:name="_Toc443050355"/>
      <w:bookmarkStart w:id="173" w:name="_Toc443058408"/>
      <w:bookmarkStart w:id="174" w:name="_Toc443061109"/>
      <w:bookmarkStart w:id="175" w:name="_Toc443469348"/>
      <w:bookmarkStart w:id="176" w:name="_Toc443470242"/>
      <w:r w:rsidRPr="006B1DA3">
        <w:rPr>
          <w:rFonts w:asciiTheme="minorHAnsi" w:hAnsiTheme="minorHAnsi"/>
          <w:b/>
          <w:color w:val="17365D" w:themeColor="text2" w:themeShade="BF"/>
        </w:rPr>
        <w:t>2.8.</w:t>
      </w:r>
      <w:r w:rsidR="002B21C9" w:rsidRPr="006B1DA3">
        <w:rPr>
          <w:rFonts w:asciiTheme="minorHAnsi" w:hAnsiTheme="minorHAnsi"/>
          <w:b/>
          <w:color w:val="17365D" w:themeColor="text2" w:themeShade="BF"/>
        </w:rPr>
        <w:t xml:space="preserve"> </w:t>
      </w:r>
      <w:r w:rsidRPr="006B1DA3">
        <w:rPr>
          <w:rFonts w:asciiTheme="minorHAnsi" w:hAnsiTheme="minorHAnsi"/>
          <w:b/>
          <w:color w:val="17365D" w:themeColor="text2" w:themeShade="BF"/>
        </w:rPr>
        <w:t>Društvena infrastruktura</w:t>
      </w:r>
      <w:bookmarkEnd w:id="172"/>
      <w:bookmarkEnd w:id="173"/>
      <w:bookmarkEnd w:id="174"/>
      <w:bookmarkEnd w:id="175"/>
      <w:bookmarkEnd w:id="176"/>
    </w:p>
    <w:p w:rsidR="006F3CD5" w:rsidRPr="006B1DA3" w:rsidRDefault="006F3CD5" w:rsidP="000C0EBB">
      <w:pPr>
        <w:pStyle w:val="Naslov3"/>
        <w:rPr>
          <w:rFonts w:asciiTheme="minorHAnsi" w:hAnsiTheme="minorHAnsi"/>
          <w:b/>
          <w:color w:val="17365D" w:themeColor="text2" w:themeShade="BF"/>
        </w:rPr>
      </w:pPr>
      <w:bookmarkStart w:id="177" w:name="_Toc443050356"/>
      <w:bookmarkStart w:id="178" w:name="_Toc443058409"/>
      <w:bookmarkStart w:id="179" w:name="_Toc443061110"/>
      <w:bookmarkStart w:id="180" w:name="_Toc443469349"/>
      <w:bookmarkStart w:id="181" w:name="_Toc443470243"/>
      <w:r w:rsidRPr="006B1DA3">
        <w:rPr>
          <w:rFonts w:asciiTheme="minorHAnsi" w:hAnsiTheme="minorHAnsi"/>
          <w:b/>
          <w:color w:val="17365D" w:themeColor="text2" w:themeShade="BF"/>
        </w:rPr>
        <w:t>2.8.1. Odgoj i školstvo</w:t>
      </w:r>
      <w:bookmarkEnd w:id="177"/>
      <w:bookmarkEnd w:id="178"/>
      <w:bookmarkEnd w:id="179"/>
      <w:bookmarkEnd w:id="180"/>
      <w:bookmarkEnd w:id="181"/>
    </w:p>
    <w:p w:rsidR="003F4D4B" w:rsidRPr="008F0C51" w:rsidRDefault="003F4D4B" w:rsidP="000C0EBB">
      <w:pPr>
        <w:spacing w:line="276" w:lineRule="auto"/>
        <w:jc w:val="both"/>
      </w:pPr>
      <w:r>
        <w:t xml:space="preserve">U općini </w:t>
      </w:r>
      <w:proofErr w:type="spellStart"/>
      <w:r>
        <w:t>Sutivan</w:t>
      </w:r>
      <w:proofErr w:type="spellEnd"/>
      <w:r>
        <w:t xml:space="preserve"> postoji </w:t>
      </w:r>
      <w:r w:rsidRPr="008F0C51">
        <w:t>dječji vrtić "</w:t>
      </w:r>
      <w:proofErr w:type="spellStart"/>
      <w:r w:rsidRPr="008F0C51">
        <w:t>Sutivan</w:t>
      </w:r>
      <w:proofErr w:type="spellEnd"/>
      <w:r w:rsidRPr="008F0C51">
        <w:t xml:space="preserve">" koji pruža uslugu kraćeg </w:t>
      </w:r>
      <w:proofErr w:type="spellStart"/>
      <w:r w:rsidRPr="008F0C51">
        <w:t>vrtićnog</w:t>
      </w:r>
      <w:proofErr w:type="spellEnd"/>
      <w:r w:rsidRPr="008F0C51">
        <w:t xml:space="preserve"> programa. </w:t>
      </w:r>
      <w:r>
        <w:t>P</w:t>
      </w:r>
      <w:r w:rsidRPr="008F0C51">
        <w:t xml:space="preserve">rema definiciji Državnog zavoda za statistiku (DZS) </w:t>
      </w:r>
      <w:r>
        <w:t xml:space="preserve">takav kraći </w:t>
      </w:r>
      <w:proofErr w:type="spellStart"/>
      <w:r>
        <w:t>vrtićni</w:t>
      </w:r>
      <w:proofErr w:type="spellEnd"/>
      <w:r>
        <w:t xml:space="preserve"> program </w:t>
      </w:r>
      <w:r w:rsidRPr="008F0C51">
        <w:t>obuhvaća djecu od treće godine života do odlaska u školu.</w:t>
      </w:r>
    </w:p>
    <w:p w:rsidR="000C3587" w:rsidRDefault="0007527E" w:rsidP="000C0EBB">
      <w:pPr>
        <w:spacing w:line="276" w:lineRule="auto"/>
        <w:jc w:val="both"/>
      </w:pPr>
      <w:r>
        <w:t>U školskoj</w:t>
      </w:r>
      <w:r w:rsidR="003F4D4B" w:rsidRPr="008F0C51">
        <w:t xml:space="preserve"> godini 2013./2014. 35 djece podijeljeno je u dvije mješovite </w:t>
      </w:r>
      <w:proofErr w:type="spellStart"/>
      <w:r w:rsidR="003F4D4B" w:rsidRPr="008F0C51">
        <w:t>vrtićne</w:t>
      </w:r>
      <w:proofErr w:type="spellEnd"/>
      <w:r w:rsidR="003F4D4B" w:rsidRPr="008F0C51">
        <w:t xml:space="preserve"> odg</w:t>
      </w:r>
      <w:r w:rsidR="002808BF">
        <w:t>ojno-obrazovne skupine.  Kretanje</w:t>
      </w:r>
      <w:r w:rsidR="003F4D4B" w:rsidRPr="008F0C51">
        <w:t xml:space="preserve"> broja djece koji pohađaju odgojno-obrazovn</w:t>
      </w:r>
      <w:r w:rsidR="002808BF">
        <w:t>i program u Sutivanskom vrtiću mogu se vidje</w:t>
      </w:r>
      <w:r w:rsidR="00D610AE">
        <w:t>t</w:t>
      </w:r>
      <w:r w:rsidR="002808BF">
        <w:t>i u slijedećem grafikonu</w:t>
      </w:r>
      <w:r w:rsidR="0042463B">
        <w:t>.</w:t>
      </w:r>
    </w:p>
    <w:p w:rsidR="000C3587" w:rsidRDefault="000C3587" w:rsidP="000C0EBB">
      <w:pPr>
        <w:spacing w:line="276" w:lineRule="auto"/>
        <w:jc w:val="both"/>
      </w:pPr>
    </w:p>
    <w:p w:rsidR="00A06DAB" w:rsidRPr="00B253C7" w:rsidRDefault="003E22FE" w:rsidP="000C0EBB">
      <w:pPr>
        <w:spacing w:line="360" w:lineRule="auto"/>
        <w:jc w:val="both"/>
        <w:rPr>
          <w:b/>
          <w:sz w:val="20"/>
        </w:rPr>
      </w:pPr>
      <w:r>
        <w:rPr>
          <w:b/>
          <w:sz w:val="20"/>
        </w:rPr>
        <w:t>Graf</w:t>
      </w:r>
      <w:r w:rsidR="00F901E2">
        <w:rPr>
          <w:b/>
          <w:sz w:val="20"/>
        </w:rPr>
        <w:t>ikon</w:t>
      </w:r>
      <w:r>
        <w:rPr>
          <w:b/>
          <w:sz w:val="20"/>
        </w:rPr>
        <w:t xml:space="preserve"> br. 9</w:t>
      </w:r>
      <w:r w:rsidR="00B253C7" w:rsidRPr="00497EA7">
        <w:rPr>
          <w:b/>
          <w:sz w:val="20"/>
        </w:rPr>
        <w:t>:</w:t>
      </w:r>
      <w:r w:rsidR="003F4D4B" w:rsidRPr="0039145A">
        <w:rPr>
          <w:b/>
          <w:sz w:val="20"/>
        </w:rPr>
        <w:t xml:space="preserve"> </w:t>
      </w:r>
      <w:r w:rsidR="003F4D4B" w:rsidRPr="0042118A">
        <w:rPr>
          <w:b/>
          <w:i/>
          <w:sz w:val="20"/>
        </w:rPr>
        <w:t xml:space="preserve">Broj djece upisane u kraći </w:t>
      </w:r>
      <w:proofErr w:type="spellStart"/>
      <w:r w:rsidR="003F4D4B" w:rsidRPr="0042118A">
        <w:rPr>
          <w:b/>
          <w:i/>
          <w:sz w:val="20"/>
        </w:rPr>
        <w:t>vrtićni</w:t>
      </w:r>
      <w:proofErr w:type="spellEnd"/>
      <w:r w:rsidR="003F4D4B" w:rsidRPr="0042118A">
        <w:rPr>
          <w:b/>
          <w:i/>
          <w:sz w:val="20"/>
        </w:rPr>
        <w:t xml:space="preserve"> program u dječjem vrtiću "</w:t>
      </w:r>
      <w:proofErr w:type="spellStart"/>
      <w:r w:rsidR="003F4D4B" w:rsidRPr="0042118A">
        <w:rPr>
          <w:b/>
          <w:i/>
          <w:sz w:val="20"/>
        </w:rPr>
        <w:t>Sutivan</w:t>
      </w:r>
      <w:proofErr w:type="spellEnd"/>
      <w:r w:rsidR="003F4D4B" w:rsidRPr="00B253C7">
        <w:rPr>
          <w:b/>
          <w:sz w:val="20"/>
        </w:rPr>
        <w:t>",</w:t>
      </w:r>
      <w:r w:rsidR="00782DF9" w:rsidRPr="00B253C7">
        <w:rPr>
          <w:b/>
          <w:sz w:val="20"/>
        </w:rPr>
        <w:t xml:space="preserve"> </w:t>
      </w:r>
      <w:r w:rsidR="003F4D4B" w:rsidRPr="00B253C7">
        <w:rPr>
          <w:b/>
          <w:sz w:val="20"/>
        </w:rPr>
        <w:t>razdoblje od 2004.g.-2015.g.</w:t>
      </w:r>
    </w:p>
    <w:p w:rsidR="00F901E2" w:rsidRDefault="00A06DAB" w:rsidP="000C0EBB">
      <w:pPr>
        <w:spacing w:line="360" w:lineRule="auto"/>
        <w:jc w:val="both"/>
        <w:rPr>
          <w:b/>
          <w:sz w:val="20"/>
        </w:rPr>
      </w:pPr>
      <w:r>
        <w:rPr>
          <w:noProof/>
          <w:lang w:eastAsia="hr-HR"/>
        </w:rPr>
        <w:drawing>
          <wp:inline distT="0" distB="0" distL="0" distR="0">
            <wp:extent cx="5565140" cy="3706495"/>
            <wp:effectExtent l="19050" t="0" r="16510" b="8255"/>
            <wp:docPr id="35"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A06DAB" w:rsidRPr="006B1DA3" w:rsidRDefault="00A06DAB" w:rsidP="000C0EBB">
      <w:pPr>
        <w:spacing w:line="360" w:lineRule="auto"/>
        <w:jc w:val="both"/>
        <w:rPr>
          <w:b/>
          <w:sz w:val="20"/>
        </w:rPr>
      </w:pPr>
      <w:r w:rsidRPr="008F0C51">
        <w:rPr>
          <w:b/>
          <w:sz w:val="20"/>
        </w:rPr>
        <w:t xml:space="preserve">Izvor: </w:t>
      </w:r>
      <w:r>
        <w:rPr>
          <w:b/>
          <w:sz w:val="20"/>
        </w:rPr>
        <w:t xml:space="preserve"> </w:t>
      </w:r>
      <w:r w:rsidRPr="00497EA7">
        <w:rPr>
          <w:sz w:val="20"/>
        </w:rPr>
        <w:t>AKTIVA BRAČ prema Dječji vrtić "</w:t>
      </w:r>
      <w:proofErr w:type="spellStart"/>
      <w:r w:rsidRPr="00497EA7">
        <w:rPr>
          <w:sz w:val="20"/>
        </w:rPr>
        <w:t>Sutivan</w:t>
      </w:r>
      <w:proofErr w:type="spellEnd"/>
    </w:p>
    <w:p w:rsidR="009511C6" w:rsidRDefault="009511C6" w:rsidP="000C0EBB">
      <w:pPr>
        <w:spacing w:line="276" w:lineRule="auto"/>
        <w:jc w:val="both"/>
      </w:pPr>
    </w:p>
    <w:p w:rsidR="003F4D4B" w:rsidRPr="004C2490" w:rsidRDefault="003F4D4B" w:rsidP="000C0EBB">
      <w:pPr>
        <w:spacing w:line="276" w:lineRule="auto"/>
        <w:jc w:val="both"/>
      </w:pPr>
      <w:r w:rsidRPr="004C2490">
        <w:t>Zbog nezadovoljavajućih prostornih kapaciteta rad s odgojno-obrazovnim skupinama organiziran je u dvije smjene</w:t>
      </w:r>
      <w:r w:rsidR="00D610AE">
        <w:t>.</w:t>
      </w:r>
    </w:p>
    <w:p w:rsidR="003F4D4B" w:rsidRPr="004C2490" w:rsidRDefault="003F4D4B" w:rsidP="000C0EBB">
      <w:pPr>
        <w:spacing w:line="276" w:lineRule="auto"/>
        <w:jc w:val="both"/>
      </w:pPr>
      <w:r w:rsidRPr="004C2490">
        <w:t xml:space="preserve">Za potrebe rada vrtića zaposlene su dvije odgojiteljice, a jedna od njih uz vođenje jedne odgojno-obrazovne skupine obavlja i funkciju ravnateljice vrtića. Iako navedeno otežava obavljanje poslova iz djelokruga opisa radnog mjesta, ono je karakteristika većine vrtića u manjim mjestima. Ravnateljica prepoznaje važnost ulaganja u ljudski kapital te se educira na raznim seminarima. Dvije odgojiteljice ujedno čine ukupan broj zaposlenih. </w:t>
      </w:r>
    </w:p>
    <w:p w:rsidR="003F4D4B" w:rsidRPr="004C2490" w:rsidRDefault="003F4D4B" w:rsidP="000C0EBB">
      <w:pPr>
        <w:spacing w:line="276" w:lineRule="auto"/>
        <w:jc w:val="both"/>
      </w:pPr>
      <w:r w:rsidRPr="004C2490">
        <w:t xml:space="preserve">Prema trenutnom stanju raspoloživih kapaciteta za pružanje usluge predškolskog odgoja i obrazovanja, prostor se ističe kao najveća prepreka daljnjem razvoju. Naime, u postojećim uvjetima, zbog nedostatka prostora, dodano zapošljavanje ne bi stvorilo nužne preduvjete za proširenje usluga na </w:t>
      </w:r>
      <w:proofErr w:type="spellStart"/>
      <w:r w:rsidRPr="004C2490">
        <w:t>jaslične</w:t>
      </w:r>
      <w:proofErr w:type="spellEnd"/>
      <w:r w:rsidRPr="004C2490">
        <w:t xml:space="preserve"> i duže </w:t>
      </w:r>
      <w:proofErr w:type="spellStart"/>
      <w:r w:rsidRPr="004C2490">
        <w:t>vrtićne</w:t>
      </w:r>
      <w:proofErr w:type="spellEnd"/>
      <w:r w:rsidRPr="004C2490">
        <w:t xml:space="preserve"> programe. Problem je prepoznat od strane nositelja ekonomske politike u općini </w:t>
      </w:r>
      <w:proofErr w:type="spellStart"/>
      <w:r w:rsidRPr="004C2490">
        <w:t>Sutivan</w:t>
      </w:r>
      <w:proofErr w:type="spellEnd"/>
      <w:r w:rsidRPr="004C2490">
        <w:t xml:space="preserve">. Naime,u Strateškom planu općine </w:t>
      </w:r>
      <w:proofErr w:type="spellStart"/>
      <w:r w:rsidRPr="004C2490">
        <w:t>Sutivan</w:t>
      </w:r>
      <w:proofErr w:type="spellEnd"/>
      <w:r w:rsidRPr="004C2490">
        <w:t xml:space="preserve"> 2014.-2016. godine, u sklopu općeg cilja razvoja gospodarstva Općine i stvaranja uvjeta za održiv razvitak, kao jedan od rezultata navedena je rekonstrukcija vrtića u Sokolani.</w:t>
      </w:r>
    </w:p>
    <w:p w:rsidR="003F4D4B" w:rsidRPr="004C2490" w:rsidRDefault="003F4D4B" w:rsidP="000C0EBB">
      <w:pPr>
        <w:spacing w:line="276" w:lineRule="auto"/>
        <w:jc w:val="both"/>
      </w:pPr>
      <w:r w:rsidRPr="004C2490">
        <w:t xml:space="preserve">Za sada, za potrebe organiziranja dječjih priredbi dječji vrtić po potrebi koristi prostor Hrvatska narodna knjižnica Antonio Rendić Ivanović </w:t>
      </w:r>
      <w:proofErr w:type="spellStart"/>
      <w:r w:rsidRPr="004C2490">
        <w:t>Sutivan</w:t>
      </w:r>
      <w:proofErr w:type="spellEnd"/>
      <w:r w:rsidRPr="004C2490">
        <w:t xml:space="preserve"> (HNK ARI), koja se nalazi u istoj zgradi. </w:t>
      </w:r>
      <w:r w:rsidRPr="004C2490">
        <w:lastRenderedPageBreak/>
        <w:t>Opremljenost prostora je zadovoljavajuća, iako je potrebno naglasiti kako sam prostor ograničava korištenje ostalih materijalnih resursa. Tako je donacija u obliku igračaka namijenjenih dječjem vrtiću "</w:t>
      </w:r>
      <w:proofErr w:type="spellStart"/>
      <w:r w:rsidRPr="004C2490">
        <w:t>Sutivan</w:t>
      </w:r>
      <w:proofErr w:type="spellEnd"/>
      <w:r w:rsidRPr="004C2490">
        <w:t>", zbog nedostatka prostora poklonjena vrtiću "Mrvica" u Supetru.</w:t>
      </w:r>
    </w:p>
    <w:p w:rsidR="003F4D4B" w:rsidRPr="004C2490" w:rsidRDefault="003F4D4B" w:rsidP="000C0EBB">
      <w:pPr>
        <w:spacing w:line="276" w:lineRule="auto"/>
        <w:jc w:val="both"/>
      </w:pPr>
      <w:r w:rsidRPr="004C2490">
        <w:t xml:space="preserve">Osim nedostatnog i nezadovoljavajućeg unutarnjeg prostora, vrtić trenutno nema vanjski prostor te kao zamjenu za njega koristi obližnji dječji park. Zbog neadekvatnosti parka, koji nije ograđen i ima problema s otpadnim vodama, korištenje vanjskog prostora ne može se ocijeniti zadovoljavajućim, čak predstavlja opasnost za djecu, na što upozoravaju zaposlenici vrtića, ali i roditelji. U Strateškom planu općine </w:t>
      </w:r>
      <w:proofErr w:type="spellStart"/>
      <w:r w:rsidRPr="004C2490">
        <w:t>Sutivan</w:t>
      </w:r>
      <w:proofErr w:type="spellEnd"/>
      <w:r w:rsidRPr="004C2490">
        <w:t xml:space="preserve"> 2014.-2016., izrada projektne dokumentacije parka navedena je kao rezultat u sklopu ostvarivanja općeg cilja Upravljanje razvojem Općine kroz proces prostornog planiranja. </w:t>
      </w:r>
    </w:p>
    <w:p w:rsidR="003F4D4B" w:rsidRPr="004C2490" w:rsidRDefault="003F4D4B" w:rsidP="000C0EBB">
      <w:pPr>
        <w:spacing w:line="276" w:lineRule="auto"/>
        <w:jc w:val="both"/>
      </w:pPr>
      <w:r w:rsidRPr="004C2490">
        <w:t xml:space="preserve">Najbliži susjedni vrtić koji pruža </w:t>
      </w:r>
      <w:proofErr w:type="spellStart"/>
      <w:r w:rsidRPr="004C2490">
        <w:t>jaslični</w:t>
      </w:r>
      <w:proofErr w:type="spellEnd"/>
      <w:r w:rsidRPr="004C2490">
        <w:t xml:space="preserve">, kraći te duži </w:t>
      </w:r>
      <w:proofErr w:type="spellStart"/>
      <w:r w:rsidRPr="004C2490">
        <w:t>vrtićni</w:t>
      </w:r>
      <w:proofErr w:type="spellEnd"/>
      <w:r w:rsidRPr="004C2490">
        <w:t xml:space="preserve"> program, nalazi se u gradu Supetru. Iako je dječji vrtić "Mrvica", smješten u Supetru, prema ekonomskoj cijeni u postojeće programe upisivao djecu okolnih mjesta, već nekoliko godina to nije slučaj. Naime prednost pri upisu djece u programe predškolskog odgoja, između ostalog, čini prebivalište oba roditelja u gradu Supetru, odnosno Donjem </w:t>
      </w:r>
      <w:proofErr w:type="spellStart"/>
      <w:r w:rsidRPr="004C2490">
        <w:t>Humcu</w:t>
      </w:r>
      <w:proofErr w:type="spellEnd"/>
      <w:r w:rsidRPr="004C2490">
        <w:t xml:space="preserve"> i </w:t>
      </w:r>
      <w:proofErr w:type="spellStart"/>
      <w:r w:rsidRPr="004C2490">
        <w:t>Nerežišćima</w:t>
      </w:r>
      <w:proofErr w:type="spellEnd"/>
      <w:r w:rsidRPr="004C2490">
        <w:t xml:space="preserve"> (dječji vrtić "Mrvica" obuhvaća dječje vrtiće u Supetru i </w:t>
      </w:r>
      <w:proofErr w:type="spellStart"/>
      <w:r w:rsidRPr="004C2490">
        <w:t>Nerežišćima</w:t>
      </w:r>
      <w:proofErr w:type="spellEnd"/>
      <w:r w:rsidRPr="004C2490">
        <w:t>). Kako su kapaciteti vrtića nedovoljni i za djecu iz navedenog grada i općina, tako nije moguć upis djece iz okolnih općina.</w:t>
      </w:r>
    </w:p>
    <w:p w:rsidR="00611D9A" w:rsidRPr="006B1DA3" w:rsidRDefault="003F4D4B" w:rsidP="000C0EBB">
      <w:pPr>
        <w:spacing w:line="276" w:lineRule="auto"/>
        <w:jc w:val="both"/>
      </w:pPr>
      <w:r w:rsidRPr="00966602">
        <w:t xml:space="preserve">U općini </w:t>
      </w:r>
      <w:proofErr w:type="spellStart"/>
      <w:r w:rsidRPr="00966602">
        <w:t>Sutivan</w:t>
      </w:r>
      <w:proofErr w:type="spellEnd"/>
      <w:r w:rsidRPr="00966602">
        <w:t xml:space="preserve"> djeluje područna škola u kojoj se izvodi nastava za učenike od 1. do 4. Razreda,</w:t>
      </w:r>
      <w:r w:rsidR="0007527E" w:rsidRPr="00966602">
        <w:t xml:space="preserve"> </w:t>
      </w:r>
      <w:r w:rsidRPr="00966602">
        <w:t>dok nastavu od 5.-8 razreda sutivanska djeca pohađaju u osnovnoj školi Supetar .</w:t>
      </w:r>
    </w:p>
    <w:p w:rsidR="003F4D4B" w:rsidRPr="00704E1E" w:rsidRDefault="003F4D4B" w:rsidP="000C0EBB">
      <w:pPr>
        <w:spacing w:after="0" w:line="360" w:lineRule="auto"/>
        <w:jc w:val="both"/>
        <w:rPr>
          <w:b/>
          <w:i/>
          <w:sz w:val="20"/>
        </w:rPr>
      </w:pPr>
      <w:r w:rsidRPr="004C2490">
        <w:rPr>
          <w:b/>
          <w:sz w:val="20"/>
        </w:rPr>
        <w:t>Tablica</w:t>
      </w:r>
      <w:r w:rsidR="003E22FE">
        <w:rPr>
          <w:b/>
          <w:sz w:val="20"/>
        </w:rPr>
        <w:t xml:space="preserve"> br. 28:</w:t>
      </w:r>
      <w:r w:rsidR="00704E1E" w:rsidRPr="00704E1E">
        <w:rPr>
          <w:b/>
          <w:i/>
          <w:sz w:val="20"/>
        </w:rPr>
        <w:t xml:space="preserve"> </w:t>
      </w:r>
      <w:r w:rsidR="00782DF9" w:rsidRPr="00704E1E">
        <w:rPr>
          <w:b/>
          <w:i/>
          <w:color w:val="000000" w:themeColor="text1"/>
          <w:sz w:val="20"/>
        </w:rPr>
        <w:t xml:space="preserve"> </w:t>
      </w:r>
      <w:r w:rsidRPr="00704E1E">
        <w:rPr>
          <w:b/>
          <w:i/>
          <w:sz w:val="20"/>
        </w:rPr>
        <w:t>Osnovnoškolsko obrazovanje u osnovnoj školi "Supetar" (</w:t>
      </w:r>
      <w:proofErr w:type="spellStart"/>
      <w:r w:rsidRPr="00704E1E">
        <w:rPr>
          <w:b/>
          <w:i/>
          <w:sz w:val="20"/>
        </w:rPr>
        <w:t>šk</w:t>
      </w:r>
      <w:proofErr w:type="spellEnd"/>
      <w:r w:rsidRPr="00704E1E">
        <w:rPr>
          <w:b/>
          <w:i/>
          <w:sz w:val="20"/>
        </w:rPr>
        <w:t>. God. 2013./2014.)</w:t>
      </w:r>
    </w:p>
    <w:tbl>
      <w:tblPr>
        <w:tblStyle w:val="Reetkatablice"/>
        <w:tblW w:w="0" w:type="auto"/>
        <w:tblLook w:val="04A0"/>
      </w:tblPr>
      <w:tblGrid>
        <w:gridCol w:w="3877"/>
        <w:gridCol w:w="521"/>
      </w:tblGrid>
      <w:tr w:rsidR="003F4D4B" w:rsidTr="00742E2E">
        <w:trPr>
          <w:trHeight w:val="439"/>
        </w:trPr>
        <w:tc>
          <w:tcPr>
            <w:tcW w:w="3877" w:type="dxa"/>
            <w:shd w:val="clear" w:color="auto" w:fill="002060"/>
          </w:tcPr>
          <w:p w:rsidR="003F4D4B" w:rsidRPr="0048082A" w:rsidRDefault="003F4D4B" w:rsidP="000C0EBB">
            <w:pPr>
              <w:rPr>
                <w:sz w:val="20"/>
              </w:rPr>
            </w:pPr>
            <w:r w:rsidRPr="0048082A">
              <w:rPr>
                <w:sz w:val="20"/>
              </w:rPr>
              <w:t>Ukupan broj učenika</w:t>
            </w:r>
          </w:p>
        </w:tc>
        <w:tc>
          <w:tcPr>
            <w:tcW w:w="521" w:type="dxa"/>
            <w:shd w:val="clear" w:color="auto" w:fill="002060"/>
          </w:tcPr>
          <w:p w:rsidR="003F4D4B" w:rsidRPr="0048082A" w:rsidRDefault="003F4D4B" w:rsidP="000C0EBB">
            <w:pPr>
              <w:rPr>
                <w:sz w:val="20"/>
              </w:rPr>
            </w:pPr>
            <w:r w:rsidRPr="0048082A">
              <w:rPr>
                <w:sz w:val="20"/>
              </w:rPr>
              <w:t>351</w:t>
            </w:r>
          </w:p>
        </w:tc>
      </w:tr>
      <w:tr w:rsidR="003F4D4B" w:rsidTr="00742E2E">
        <w:trPr>
          <w:trHeight w:val="70"/>
        </w:trPr>
        <w:tc>
          <w:tcPr>
            <w:tcW w:w="3877" w:type="dxa"/>
          </w:tcPr>
          <w:p w:rsidR="003F4D4B" w:rsidRPr="0048082A" w:rsidRDefault="003F4D4B" w:rsidP="000C0EBB">
            <w:pPr>
              <w:rPr>
                <w:sz w:val="20"/>
              </w:rPr>
            </w:pPr>
            <w:r w:rsidRPr="0048082A">
              <w:rPr>
                <w:sz w:val="20"/>
              </w:rPr>
              <w:t>Broj učenika u razrednoj nastavi</w:t>
            </w:r>
          </w:p>
        </w:tc>
        <w:tc>
          <w:tcPr>
            <w:tcW w:w="521" w:type="dxa"/>
          </w:tcPr>
          <w:p w:rsidR="003F4D4B" w:rsidRPr="0048082A" w:rsidRDefault="003F4D4B" w:rsidP="000C0EBB">
            <w:pPr>
              <w:rPr>
                <w:sz w:val="20"/>
              </w:rPr>
            </w:pPr>
            <w:r w:rsidRPr="0048082A">
              <w:rPr>
                <w:sz w:val="20"/>
              </w:rPr>
              <w:t>131</w:t>
            </w:r>
          </w:p>
        </w:tc>
      </w:tr>
      <w:tr w:rsidR="003F4D4B" w:rsidTr="00742E2E">
        <w:trPr>
          <w:trHeight w:val="331"/>
        </w:trPr>
        <w:tc>
          <w:tcPr>
            <w:tcW w:w="3877" w:type="dxa"/>
          </w:tcPr>
          <w:p w:rsidR="003F4D4B" w:rsidRPr="0048082A" w:rsidRDefault="003F4D4B" w:rsidP="000C0EBB">
            <w:pPr>
              <w:rPr>
                <w:sz w:val="20"/>
              </w:rPr>
            </w:pPr>
            <w:r w:rsidRPr="0048082A">
              <w:rPr>
                <w:sz w:val="20"/>
              </w:rPr>
              <w:t xml:space="preserve">Broj učenika u razrednoj nastavi </w:t>
            </w:r>
            <w:proofErr w:type="spellStart"/>
            <w:r w:rsidRPr="0048082A">
              <w:rPr>
                <w:sz w:val="20"/>
              </w:rPr>
              <w:t>Nerežišća</w:t>
            </w:r>
            <w:proofErr w:type="spellEnd"/>
          </w:p>
        </w:tc>
        <w:tc>
          <w:tcPr>
            <w:tcW w:w="521" w:type="dxa"/>
          </w:tcPr>
          <w:p w:rsidR="003F4D4B" w:rsidRPr="0048082A" w:rsidRDefault="003F4D4B" w:rsidP="000C0EBB">
            <w:pPr>
              <w:rPr>
                <w:sz w:val="20"/>
              </w:rPr>
            </w:pPr>
            <w:r w:rsidRPr="0048082A">
              <w:rPr>
                <w:sz w:val="20"/>
              </w:rPr>
              <w:t>34</w:t>
            </w:r>
          </w:p>
        </w:tc>
      </w:tr>
      <w:tr w:rsidR="003F4D4B" w:rsidTr="00742E2E">
        <w:trPr>
          <w:trHeight w:val="243"/>
        </w:trPr>
        <w:tc>
          <w:tcPr>
            <w:tcW w:w="3877" w:type="dxa"/>
          </w:tcPr>
          <w:p w:rsidR="003F4D4B" w:rsidRPr="0048082A" w:rsidRDefault="003F4D4B" w:rsidP="000C0EBB">
            <w:pPr>
              <w:rPr>
                <w:sz w:val="20"/>
              </w:rPr>
            </w:pPr>
            <w:r w:rsidRPr="0048082A">
              <w:rPr>
                <w:sz w:val="20"/>
              </w:rPr>
              <w:t xml:space="preserve">Broj učenika u razrednoj nastavi </w:t>
            </w:r>
            <w:proofErr w:type="spellStart"/>
            <w:r w:rsidRPr="0048082A">
              <w:rPr>
                <w:sz w:val="20"/>
              </w:rPr>
              <w:t>Sutivan</w:t>
            </w:r>
            <w:proofErr w:type="spellEnd"/>
          </w:p>
        </w:tc>
        <w:tc>
          <w:tcPr>
            <w:tcW w:w="521" w:type="dxa"/>
          </w:tcPr>
          <w:p w:rsidR="003F4D4B" w:rsidRPr="0048082A" w:rsidRDefault="003F4D4B" w:rsidP="000C0EBB">
            <w:pPr>
              <w:rPr>
                <w:sz w:val="20"/>
              </w:rPr>
            </w:pPr>
            <w:r w:rsidRPr="0048082A">
              <w:rPr>
                <w:sz w:val="20"/>
              </w:rPr>
              <w:t>27</w:t>
            </w:r>
          </w:p>
        </w:tc>
      </w:tr>
      <w:tr w:rsidR="003F4D4B" w:rsidTr="00742E2E">
        <w:trPr>
          <w:trHeight w:val="321"/>
        </w:trPr>
        <w:tc>
          <w:tcPr>
            <w:tcW w:w="3877" w:type="dxa"/>
          </w:tcPr>
          <w:p w:rsidR="003F4D4B" w:rsidRPr="0048082A" w:rsidRDefault="003F4D4B" w:rsidP="000C0EBB">
            <w:pPr>
              <w:rPr>
                <w:sz w:val="20"/>
              </w:rPr>
            </w:pPr>
            <w:r w:rsidRPr="0048082A">
              <w:rPr>
                <w:sz w:val="20"/>
              </w:rPr>
              <w:t>Broj učenika u predmetnoj nastavi</w:t>
            </w:r>
          </w:p>
        </w:tc>
        <w:tc>
          <w:tcPr>
            <w:tcW w:w="521" w:type="dxa"/>
          </w:tcPr>
          <w:p w:rsidR="003F4D4B" w:rsidRPr="0048082A" w:rsidRDefault="003F4D4B" w:rsidP="000C0EBB">
            <w:pPr>
              <w:rPr>
                <w:sz w:val="20"/>
              </w:rPr>
            </w:pPr>
            <w:r w:rsidRPr="0048082A">
              <w:rPr>
                <w:sz w:val="20"/>
              </w:rPr>
              <w:t>159</w:t>
            </w:r>
          </w:p>
        </w:tc>
      </w:tr>
      <w:tr w:rsidR="003F4D4B" w:rsidTr="00742E2E">
        <w:trPr>
          <w:trHeight w:val="233"/>
        </w:trPr>
        <w:tc>
          <w:tcPr>
            <w:tcW w:w="3877" w:type="dxa"/>
          </w:tcPr>
          <w:p w:rsidR="003F4D4B" w:rsidRPr="0048082A" w:rsidRDefault="003F4D4B" w:rsidP="000C0EBB">
            <w:pPr>
              <w:rPr>
                <w:sz w:val="20"/>
              </w:rPr>
            </w:pPr>
            <w:r w:rsidRPr="0048082A">
              <w:rPr>
                <w:sz w:val="20"/>
              </w:rPr>
              <w:t>Ukupan broj razrednih odjela</w:t>
            </w:r>
          </w:p>
        </w:tc>
        <w:tc>
          <w:tcPr>
            <w:tcW w:w="521" w:type="dxa"/>
          </w:tcPr>
          <w:p w:rsidR="003F4D4B" w:rsidRPr="0048082A" w:rsidRDefault="003F4D4B" w:rsidP="000C0EBB">
            <w:pPr>
              <w:rPr>
                <w:sz w:val="20"/>
              </w:rPr>
            </w:pPr>
            <w:r w:rsidRPr="0048082A">
              <w:rPr>
                <w:sz w:val="20"/>
              </w:rPr>
              <w:t>20</w:t>
            </w:r>
          </w:p>
        </w:tc>
      </w:tr>
      <w:tr w:rsidR="003F4D4B" w:rsidTr="00742E2E">
        <w:trPr>
          <w:trHeight w:val="324"/>
        </w:trPr>
        <w:tc>
          <w:tcPr>
            <w:tcW w:w="3877" w:type="dxa"/>
          </w:tcPr>
          <w:p w:rsidR="003F4D4B" w:rsidRPr="0048082A" w:rsidRDefault="003F4D4B" w:rsidP="000C0EBB">
            <w:pPr>
              <w:rPr>
                <w:sz w:val="20"/>
              </w:rPr>
            </w:pPr>
            <w:r w:rsidRPr="0048082A">
              <w:rPr>
                <w:sz w:val="20"/>
              </w:rPr>
              <w:t>Broj razrednih odjela u matičnoj školi</w:t>
            </w:r>
          </w:p>
        </w:tc>
        <w:tc>
          <w:tcPr>
            <w:tcW w:w="521" w:type="dxa"/>
          </w:tcPr>
          <w:p w:rsidR="003F4D4B" w:rsidRPr="0048082A" w:rsidRDefault="003F4D4B" w:rsidP="000C0EBB">
            <w:pPr>
              <w:rPr>
                <w:sz w:val="20"/>
              </w:rPr>
            </w:pPr>
            <w:r w:rsidRPr="0048082A">
              <w:rPr>
                <w:sz w:val="20"/>
              </w:rPr>
              <w:t>15</w:t>
            </w:r>
          </w:p>
        </w:tc>
      </w:tr>
      <w:tr w:rsidR="003F4D4B" w:rsidTr="00742E2E">
        <w:trPr>
          <w:trHeight w:val="237"/>
        </w:trPr>
        <w:tc>
          <w:tcPr>
            <w:tcW w:w="3877" w:type="dxa"/>
          </w:tcPr>
          <w:p w:rsidR="003F4D4B" w:rsidRPr="0048082A" w:rsidRDefault="003F4D4B" w:rsidP="000C0EBB">
            <w:pPr>
              <w:rPr>
                <w:sz w:val="20"/>
              </w:rPr>
            </w:pPr>
            <w:r w:rsidRPr="0048082A">
              <w:rPr>
                <w:sz w:val="20"/>
              </w:rPr>
              <w:t>Broj razrednih odjela u područnim školama</w:t>
            </w:r>
          </w:p>
        </w:tc>
        <w:tc>
          <w:tcPr>
            <w:tcW w:w="521" w:type="dxa"/>
          </w:tcPr>
          <w:p w:rsidR="003F4D4B" w:rsidRPr="0048082A" w:rsidRDefault="003F4D4B" w:rsidP="000C0EBB">
            <w:pPr>
              <w:rPr>
                <w:sz w:val="20"/>
              </w:rPr>
            </w:pPr>
            <w:r w:rsidRPr="0048082A">
              <w:rPr>
                <w:sz w:val="20"/>
              </w:rPr>
              <w:t>5</w:t>
            </w:r>
          </w:p>
        </w:tc>
      </w:tr>
    </w:tbl>
    <w:p w:rsidR="003F4D4B" w:rsidRPr="00497EA7" w:rsidRDefault="003F4D4B" w:rsidP="000C0EBB">
      <w:pPr>
        <w:spacing w:line="360" w:lineRule="auto"/>
        <w:jc w:val="both"/>
        <w:rPr>
          <w:sz w:val="20"/>
        </w:rPr>
      </w:pPr>
      <w:r w:rsidRPr="004C2490">
        <w:rPr>
          <w:b/>
          <w:sz w:val="20"/>
        </w:rPr>
        <w:t xml:space="preserve"> Izvor: </w:t>
      </w:r>
      <w:r>
        <w:rPr>
          <w:b/>
          <w:sz w:val="20"/>
        </w:rPr>
        <w:t xml:space="preserve"> </w:t>
      </w:r>
      <w:r w:rsidRPr="00497EA7">
        <w:rPr>
          <w:sz w:val="20"/>
        </w:rPr>
        <w:t xml:space="preserve">AKTIVA BRAČ prema </w:t>
      </w:r>
      <w:r w:rsidR="00334EB8" w:rsidRPr="00497EA7">
        <w:rPr>
          <w:sz w:val="20"/>
        </w:rPr>
        <w:t>Školski kurikulu</w:t>
      </w:r>
      <w:r w:rsidR="006C4421" w:rsidRPr="00497EA7">
        <w:rPr>
          <w:sz w:val="20"/>
        </w:rPr>
        <w:t>m</w:t>
      </w:r>
      <w:r w:rsidRPr="00497EA7">
        <w:rPr>
          <w:sz w:val="20"/>
        </w:rPr>
        <w:t xml:space="preserve"> OŠ Supetar za školsku godinu 2013./2014</w:t>
      </w:r>
      <w:r w:rsidR="00704E1E" w:rsidRPr="00497EA7">
        <w:rPr>
          <w:sz w:val="20"/>
        </w:rPr>
        <w:t>.</w:t>
      </w:r>
    </w:p>
    <w:p w:rsidR="003F4D4B" w:rsidRPr="00F94DD6" w:rsidRDefault="003F4D4B" w:rsidP="000C0EBB">
      <w:pPr>
        <w:spacing w:line="276" w:lineRule="auto"/>
        <w:jc w:val="both"/>
      </w:pPr>
      <w:r w:rsidRPr="00F94DD6">
        <w:t xml:space="preserve">Nastava je u područnoj školi </w:t>
      </w:r>
      <w:proofErr w:type="spellStart"/>
      <w:r w:rsidRPr="00F94DD6">
        <w:t>Sutivan</w:t>
      </w:r>
      <w:proofErr w:type="spellEnd"/>
      <w:r w:rsidRPr="00F94DD6">
        <w:t xml:space="preserve"> organizirana u dva kombinirana razreda (1. i 2. te 3. i 4. razred) s ukupno 27 učenika (stanje u školskoj godini 2013./2014.). Prema državnom pedagoškom standardu osnovnoškolskog sustava odgoja i obrazovanja, kombinirani razredni odjel sastavljen od učenika dvaju razreda od 1. do 4. razreda ima najviše 16 učenika. Zbog postojećeg broja učenika, prema prognozama ravnatelja osnovne škole "Supetar", Ivice Radića, održivost područne škole </w:t>
      </w:r>
      <w:proofErr w:type="spellStart"/>
      <w:r w:rsidRPr="00F94DD6">
        <w:t>Sutivan</w:t>
      </w:r>
      <w:proofErr w:type="spellEnd"/>
      <w:r w:rsidRPr="00F94DD6">
        <w:t xml:space="preserve"> za sada ne dolazi u pitanje. U školskoj godini 2014./2015., u područnoj školi </w:t>
      </w:r>
      <w:proofErr w:type="spellStart"/>
      <w:r w:rsidRPr="00F94DD6">
        <w:t>Sutivan</w:t>
      </w:r>
      <w:proofErr w:type="spellEnd"/>
      <w:r w:rsidRPr="00F94DD6">
        <w:t xml:space="preserve">, upisano je 9 djece u 1. razred te se nastava nastavlja odvijati u kombiniranim razredima. Za usporedbu, u školskoj godini 2014./2015. nakon dužeg vremena u područnoj školi </w:t>
      </w:r>
      <w:proofErr w:type="spellStart"/>
      <w:r w:rsidRPr="00F94DD6">
        <w:t>Nerežišća</w:t>
      </w:r>
      <w:proofErr w:type="spellEnd"/>
      <w:r w:rsidRPr="00F94DD6">
        <w:t xml:space="preserve"> formirana su četiri razreda. Naime u spomenutoj školskoj godini upisano je 10 djece u 1. razred, a ukupan broj učenika iznosi 40.</w:t>
      </w:r>
    </w:p>
    <w:p w:rsidR="003F4D4B" w:rsidRPr="00F94DD6" w:rsidRDefault="003F4D4B" w:rsidP="000C0EBB">
      <w:pPr>
        <w:spacing w:line="276" w:lineRule="auto"/>
        <w:jc w:val="both"/>
      </w:pPr>
      <w:r w:rsidRPr="00F94DD6">
        <w:t xml:space="preserve">Odgojno obrazovni proces nakon 4. razreda nastavlja se u matičnoj školi Supetar u Supetru. Za održavanje predmetne nastave formiraju se odjeli u kojima se učenici putnici integriraju s učenicima iz Supetra. U predmetnoj nastavi radi 21 učitelj, a škola zapošljava sljedeće stručne suradnike: psihologa, knjižničara, defektologa i pedagoga. U sklopu škole postoji školska knjižnica. Osim </w:t>
      </w:r>
      <w:r w:rsidRPr="00F94DD6">
        <w:lastRenderedPageBreak/>
        <w:t xml:space="preserve">organiziranja dodatne, dopunske i izborne nastave, organiziraju se izvannastavne aktivnosti, </w:t>
      </w:r>
      <w:proofErr w:type="spellStart"/>
      <w:r w:rsidRPr="00F94DD6">
        <w:t>izvanučionička</w:t>
      </w:r>
      <w:proofErr w:type="spellEnd"/>
      <w:r w:rsidRPr="00F94DD6">
        <w:t xml:space="preserve"> nastava, obilježavanje pogodnih datuma, školske priredbe i razni projekti. </w:t>
      </w:r>
    </w:p>
    <w:p w:rsidR="003F4D4B" w:rsidRPr="00F94DD6" w:rsidRDefault="003F4D4B" w:rsidP="000C0EBB">
      <w:pPr>
        <w:spacing w:line="276" w:lineRule="auto"/>
        <w:jc w:val="both"/>
      </w:pPr>
      <w:r w:rsidRPr="00F94DD6">
        <w:t>Matična škola Supetar uz pružanje osnovnoškolskog obrazovanja, iznajmljuje poslovni prostor u sklopu zgrade škole u Supetru, a prihode od iznajmljivanja namjenski troši za unapređenje nastavnih procesa, na zahtjev razrednih i predmetnih nastavnika. Na taj se način doprinosi osiguravanju potrebnih nastavnih pomagala.</w:t>
      </w:r>
    </w:p>
    <w:p w:rsidR="003F4D4B" w:rsidRPr="00F94DD6" w:rsidRDefault="003F4D4B" w:rsidP="000C0EBB">
      <w:pPr>
        <w:spacing w:line="276" w:lineRule="auto"/>
        <w:jc w:val="both"/>
      </w:pPr>
      <w:r w:rsidRPr="00F94DD6">
        <w:t xml:space="preserve">Osim zbog brojnosti djece u područnoj školi </w:t>
      </w:r>
      <w:proofErr w:type="spellStart"/>
      <w:r w:rsidRPr="00F94DD6">
        <w:t>Sutivan</w:t>
      </w:r>
      <w:proofErr w:type="spellEnd"/>
      <w:r w:rsidRPr="00F94DD6">
        <w:t xml:space="preserve">, njeno ukidanje i organiziranje razredne nastave u matičnoj školi u Supetru, nije moguće zbog popunjenih prostornih kapaciteta matične škole. </w:t>
      </w:r>
    </w:p>
    <w:p w:rsidR="003F4D4B" w:rsidRPr="00F94DD6" w:rsidRDefault="003F4D4B" w:rsidP="000C0EBB">
      <w:pPr>
        <w:spacing w:line="276" w:lineRule="auto"/>
        <w:jc w:val="both"/>
      </w:pPr>
      <w:r w:rsidRPr="00F94DD6">
        <w:t xml:space="preserve">Na otoku Braču srednjoškolsko obrazovanje pruža se u tri srednje škole: u srednjoj školi "Brač" u Supetru, u "Klesarskoj školi" u </w:t>
      </w:r>
      <w:proofErr w:type="spellStart"/>
      <w:r w:rsidRPr="00F94DD6">
        <w:t>Pučišćima</w:t>
      </w:r>
      <w:proofErr w:type="spellEnd"/>
      <w:r w:rsidRPr="00F94DD6">
        <w:t xml:space="preserve">, srednjoj školi "Bol" u Bolu, te učeničkim domovima u </w:t>
      </w:r>
      <w:proofErr w:type="spellStart"/>
      <w:r w:rsidRPr="00F94DD6">
        <w:t>Pučišćima</w:t>
      </w:r>
      <w:proofErr w:type="spellEnd"/>
      <w:r w:rsidRPr="00F94DD6">
        <w:t xml:space="preserve"> i Bolu. Osim navedenih srednjih škola učenici pohađaju i srednje škole u Splitu. Prema Zakonu o otocima (NN 34/99, 149/99, 32/02, 33/06 ) učenici, studenti i umirovljenici s prebivalištem na otoku, imaju osiguran besplatan prijevoz. </w:t>
      </w:r>
    </w:p>
    <w:p w:rsidR="00D610AE" w:rsidRPr="0091637F" w:rsidRDefault="003F4D4B" w:rsidP="000C0EBB">
      <w:pPr>
        <w:spacing w:line="276" w:lineRule="auto"/>
        <w:jc w:val="both"/>
      </w:pPr>
      <w:r w:rsidRPr="00F94DD6">
        <w:t xml:space="preserve">Od srednjih škola na Braču, srednja škola „Bol“ u Bolu upisuje učenike u program opće gimnazije te za zanimanje hotelijersko-turističkog komercijaliste. Učenici koji gravitiraju ovoj školi dolaze iz mjesta koja se nalaze na jugoistočnoj strani Brača, a u školskoj godini 2013./2014. školu su pohađala 134 učenika. „Klesarska škola“ u </w:t>
      </w:r>
      <w:proofErr w:type="spellStart"/>
      <w:r w:rsidRPr="00F94DD6">
        <w:t>Pučišćima</w:t>
      </w:r>
      <w:proofErr w:type="spellEnd"/>
      <w:r w:rsidRPr="00F94DD6">
        <w:t xml:space="preserve"> je strukovna škola u kojoj se školovanje klesara odvija kroz jedan četverogodišnji program klesarskog tehničara te dva trogodišnja programa klesara i rudara površinskog kopa. Od 100 upisanih učenika, prosječno četvrtina učenika ima prebivalište u </w:t>
      </w:r>
      <w:proofErr w:type="spellStart"/>
      <w:r w:rsidRPr="00F94DD6">
        <w:t>Pučišćima</w:t>
      </w:r>
      <w:proofErr w:type="spellEnd"/>
      <w:r w:rsidRPr="00F94DD6">
        <w:t xml:space="preserve">, četvrtina dolazi iz ostalih mjesta na Braču, a preostali učenici dolaze iz cijele Hrvatske. U razgovoru s ravnateljem škole, </w:t>
      </w:r>
      <w:proofErr w:type="spellStart"/>
      <w:r w:rsidRPr="00F94DD6">
        <w:t>Tončem</w:t>
      </w:r>
      <w:proofErr w:type="spellEnd"/>
      <w:r w:rsidRPr="00F94DD6">
        <w:t xml:space="preserve"> Vlahovićem, u zadnjih 20-tak godina tek je troje učenika iz </w:t>
      </w:r>
      <w:proofErr w:type="spellStart"/>
      <w:r w:rsidRPr="00F94DD6">
        <w:t>Sutivana</w:t>
      </w:r>
      <w:proofErr w:type="spellEnd"/>
      <w:r w:rsidRPr="00F94DD6">
        <w:t xml:space="preserve"> pohađalo "Klesarsku školu" u </w:t>
      </w:r>
      <w:proofErr w:type="spellStart"/>
      <w:r w:rsidRPr="00F94DD6">
        <w:t>Pučišćima</w:t>
      </w:r>
      <w:proofErr w:type="spellEnd"/>
      <w:r w:rsidRPr="00F94DD6">
        <w:t>.</w:t>
      </w:r>
      <w:r w:rsidR="00F24AAB">
        <w:t xml:space="preserve"> </w:t>
      </w:r>
      <w:r w:rsidRPr="00F94DD6">
        <w:t xml:space="preserve">Najbliža srednja škola s najviše programa nalazi se u Supetru. Osim što upisuje učenike u program opće gimnazije, srednja škola „Brač“ nudi niz strukovnih trogodišnjih programa. Za školsku godinu 2014./2015. srednja škola „Brač" upisuje učenike u sljedeće obrazovne programe: opća gimnazija (četverogodišnji program) te kuhar, automehaničar, frizer, elektroinstalater i prodavač (trogodišnji programi). U sljedećoj tablici navedeni su podaci o broju učenika po godina obrazovanja s izdvojenim brojem učenika dnevnih putnika iz </w:t>
      </w:r>
      <w:proofErr w:type="spellStart"/>
      <w:r w:rsidRPr="00F94DD6">
        <w:t>Sutivana</w:t>
      </w:r>
      <w:proofErr w:type="spellEnd"/>
      <w:r w:rsidR="00AB5CB6">
        <w:t>.</w:t>
      </w:r>
    </w:p>
    <w:p w:rsidR="003F4D4B" w:rsidRPr="0042118A" w:rsidRDefault="003F4D4B" w:rsidP="000C0EBB">
      <w:pPr>
        <w:spacing w:line="276" w:lineRule="auto"/>
        <w:jc w:val="both"/>
        <w:rPr>
          <w:i/>
        </w:rPr>
      </w:pPr>
      <w:r w:rsidRPr="00F94DD6">
        <w:rPr>
          <w:b/>
          <w:sz w:val="20"/>
        </w:rPr>
        <w:t>Tablica</w:t>
      </w:r>
      <w:r w:rsidR="003E22FE">
        <w:rPr>
          <w:b/>
          <w:sz w:val="20"/>
        </w:rPr>
        <w:t xml:space="preserve"> br. 29:</w:t>
      </w:r>
      <w:r w:rsidRPr="0042118A">
        <w:rPr>
          <w:b/>
          <w:i/>
          <w:sz w:val="20"/>
        </w:rPr>
        <w:t xml:space="preserve"> Podaci o broju učenika u srednjoj školi "Brač"</w:t>
      </w:r>
    </w:p>
    <w:p w:rsidR="003F4D4B" w:rsidRPr="00F94DD6" w:rsidRDefault="003F4D4B" w:rsidP="000C0EBB">
      <w:pPr>
        <w:spacing w:after="0" w:line="276" w:lineRule="auto"/>
        <w:jc w:val="both"/>
        <w:rPr>
          <w:b/>
          <w:sz w:val="20"/>
        </w:rPr>
      </w:pPr>
    </w:p>
    <w:tbl>
      <w:tblPr>
        <w:tblStyle w:val="Reetkatablice"/>
        <w:tblpPr w:leftFromText="180" w:rightFromText="180" w:vertAnchor="text" w:horzAnchor="margin" w:tblpY="-60"/>
        <w:tblW w:w="0" w:type="auto"/>
        <w:tblLook w:val="04A0"/>
      </w:tblPr>
      <w:tblGrid>
        <w:gridCol w:w="1206"/>
        <w:gridCol w:w="1422"/>
        <w:gridCol w:w="1620"/>
        <w:gridCol w:w="1980"/>
      </w:tblGrid>
      <w:tr w:rsidR="00742E2E" w:rsidTr="00742E2E">
        <w:trPr>
          <w:trHeight w:val="530"/>
        </w:trPr>
        <w:tc>
          <w:tcPr>
            <w:tcW w:w="1206" w:type="dxa"/>
            <w:shd w:val="clear" w:color="auto" w:fill="002060"/>
            <w:vAlign w:val="center"/>
          </w:tcPr>
          <w:p w:rsidR="00742E2E" w:rsidRPr="0048082A" w:rsidRDefault="00742E2E" w:rsidP="000C0EBB">
            <w:pPr>
              <w:spacing w:line="276" w:lineRule="auto"/>
              <w:rPr>
                <w:b/>
                <w:sz w:val="20"/>
              </w:rPr>
            </w:pPr>
            <w:r w:rsidRPr="0048082A">
              <w:rPr>
                <w:b/>
                <w:sz w:val="20"/>
              </w:rPr>
              <w:t>Školska godina</w:t>
            </w:r>
          </w:p>
        </w:tc>
        <w:tc>
          <w:tcPr>
            <w:tcW w:w="1422" w:type="dxa"/>
            <w:shd w:val="clear" w:color="auto" w:fill="002060"/>
            <w:vAlign w:val="center"/>
          </w:tcPr>
          <w:p w:rsidR="00742E2E" w:rsidRPr="0048082A" w:rsidRDefault="00742E2E" w:rsidP="000C0EBB">
            <w:pPr>
              <w:spacing w:line="276" w:lineRule="auto"/>
              <w:jc w:val="center"/>
              <w:rPr>
                <w:b/>
                <w:sz w:val="20"/>
              </w:rPr>
            </w:pPr>
            <w:r w:rsidRPr="0048082A">
              <w:rPr>
                <w:b/>
                <w:sz w:val="20"/>
              </w:rPr>
              <w:t>Ukupan broj učenika</w:t>
            </w:r>
          </w:p>
        </w:tc>
        <w:tc>
          <w:tcPr>
            <w:tcW w:w="1620" w:type="dxa"/>
            <w:shd w:val="clear" w:color="auto" w:fill="002060"/>
            <w:vAlign w:val="center"/>
          </w:tcPr>
          <w:p w:rsidR="00742E2E" w:rsidRPr="0048082A" w:rsidRDefault="00742E2E" w:rsidP="000C0EBB">
            <w:pPr>
              <w:spacing w:line="276" w:lineRule="auto"/>
              <w:jc w:val="center"/>
              <w:rPr>
                <w:b/>
                <w:sz w:val="20"/>
              </w:rPr>
            </w:pPr>
            <w:r w:rsidRPr="0048082A">
              <w:rPr>
                <w:b/>
                <w:sz w:val="20"/>
              </w:rPr>
              <w:t xml:space="preserve">Učenici putnici iz </w:t>
            </w:r>
            <w:proofErr w:type="spellStart"/>
            <w:r w:rsidRPr="0048082A">
              <w:rPr>
                <w:b/>
                <w:sz w:val="20"/>
              </w:rPr>
              <w:t>Sutivana</w:t>
            </w:r>
            <w:proofErr w:type="spellEnd"/>
          </w:p>
        </w:tc>
        <w:tc>
          <w:tcPr>
            <w:tcW w:w="1980" w:type="dxa"/>
            <w:shd w:val="clear" w:color="auto" w:fill="002060"/>
            <w:vAlign w:val="center"/>
          </w:tcPr>
          <w:p w:rsidR="00742E2E" w:rsidRPr="0048082A" w:rsidRDefault="00742E2E" w:rsidP="000C0EBB">
            <w:pPr>
              <w:spacing w:line="276" w:lineRule="auto"/>
              <w:jc w:val="center"/>
              <w:rPr>
                <w:b/>
                <w:sz w:val="20"/>
              </w:rPr>
            </w:pPr>
            <w:r w:rsidRPr="0048082A">
              <w:rPr>
                <w:b/>
                <w:sz w:val="20"/>
              </w:rPr>
              <w:t>Broj odjela</w:t>
            </w:r>
          </w:p>
        </w:tc>
      </w:tr>
      <w:tr w:rsidR="00742E2E" w:rsidTr="00742E2E">
        <w:trPr>
          <w:trHeight w:val="199"/>
        </w:trPr>
        <w:tc>
          <w:tcPr>
            <w:tcW w:w="1206" w:type="dxa"/>
            <w:vAlign w:val="center"/>
          </w:tcPr>
          <w:p w:rsidR="00742E2E" w:rsidRPr="0048082A" w:rsidRDefault="00742E2E" w:rsidP="000C0EBB">
            <w:pPr>
              <w:spacing w:line="276" w:lineRule="auto"/>
              <w:jc w:val="center"/>
              <w:rPr>
                <w:sz w:val="20"/>
              </w:rPr>
            </w:pPr>
            <w:r w:rsidRPr="0048082A">
              <w:rPr>
                <w:sz w:val="20"/>
              </w:rPr>
              <w:t>2008./2009.</w:t>
            </w:r>
          </w:p>
        </w:tc>
        <w:tc>
          <w:tcPr>
            <w:tcW w:w="1422" w:type="dxa"/>
          </w:tcPr>
          <w:p w:rsidR="00742E2E" w:rsidRPr="0048082A" w:rsidRDefault="00742E2E" w:rsidP="000C0EBB">
            <w:pPr>
              <w:spacing w:line="276" w:lineRule="auto"/>
              <w:jc w:val="center"/>
              <w:rPr>
                <w:sz w:val="20"/>
              </w:rPr>
            </w:pPr>
            <w:r w:rsidRPr="0048082A">
              <w:rPr>
                <w:sz w:val="20"/>
              </w:rPr>
              <w:t>138</w:t>
            </w:r>
          </w:p>
        </w:tc>
        <w:tc>
          <w:tcPr>
            <w:tcW w:w="1620" w:type="dxa"/>
          </w:tcPr>
          <w:p w:rsidR="00742E2E" w:rsidRPr="0048082A" w:rsidRDefault="00742E2E" w:rsidP="000C0EBB">
            <w:pPr>
              <w:spacing w:line="276" w:lineRule="auto"/>
              <w:jc w:val="center"/>
              <w:rPr>
                <w:sz w:val="20"/>
              </w:rPr>
            </w:pPr>
            <w:r w:rsidRPr="0048082A">
              <w:rPr>
                <w:sz w:val="20"/>
              </w:rPr>
              <w:t>11</w:t>
            </w:r>
          </w:p>
        </w:tc>
        <w:tc>
          <w:tcPr>
            <w:tcW w:w="1980" w:type="dxa"/>
          </w:tcPr>
          <w:p w:rsidR="00742E2E" w:rsidRPr="0048082A" w:rsidRDefault="00742E2E" w:rsidP="000C0EBB">
            <w:pPr>
              <w:spacing w:line="276" w:lineRule="auto"/>
              <w:jc w:val="center"/>
              <w:rPr>
                <w:sz w:val="20"/>
              </w:rPr>
            </w:pPr>
            <w:r w:rsidRPr="0048082A">
              <w:rPr>
                <w:sz w:val="20"/>
              </w:rPr>
              <w:t>10 (6 kombiniranih)</w:t>
            </w:r>
          </w:p>
        </w:tc>
      </w:tr>
      <w:tr w:rsidR="00742E2E" w:rsidTr="00742E2E">
        <w:trPr>
          <w:trHeight w:val="317"/>
        </w:trPr>
        <w:tc>
          <w:tcPr>
            <w:tcW w:w="1206" w:type="dxa"/>
            <w:vAlign w:val="center"/>
          </w:tcPr>
          <w:p w:rsidR="00742E2E" w:rsidRPr="0048082A" w:rsidRDefault="00742E2E" w:rsidP="000C0EBB">
            <w:pPr>
              <w:spacing w:line="276" w:lineRule="auto"/>
              <w:jc w:val="center"/>
              <w:rPr>
                <w:sz w:val="20"/>
              </w:rPr>
            </w:pPr>
            <w:r w:rsidRPr="0048082A">
              <w:rPr>
                <w:sz w:val="20"/>
              </w:rPr>
              <w:t>2009./2010.</w:t>
            </w:r>
          </w:p>
        </w:tc>
        <w:tc>
          <w:tcPr>
            <w:tcW w:w="1422" w:type="dxa"/>
          </w:tcPr>
          <w:p w:rsidR="00742E2E" w:rsidRPr="0048082A" w:rsidRDefault="00742E2E" w:rsidP="000C0EBB">
            <w:pPr>
              <w:spacing w:line="276" w:lineRule="auto"/>
              <w:jc w:val="center"/>
              <w:rPr>
                <w:sz w:val="20"/>
              </w:rPr>
            </w:pPr>
            <w:r w:rsidRPr="0048082A">
              <w:rPr>
                <w:sz w:val="20"/>
              </w:rPr>
              <w:t>146</w:t>
            </w:r>
          </w:p>
        </w:tc>
        <w:tc>
          <w:tcPr>
            <w:tcW w:w="1620" w:type="dxa"/>
          </w:tcPr>
          <w:p w:rsidR="00742E2E" w:rsidRPr="0048082A" w:rsidRDefault="00742E2E" w:rsidP="000C0EBB">
            <w:pPr>
              <w:spacing w:line="276" w:lineRule="auto"/>
              <w:jc w:val="center"/>
              <w:rPr>
                <w:sz w:val="20"/>
              </w:rPr>
            </w:pPr>
            <w:r w:rsidRPr="0048082A">
              <w:rPr>
                <w:sz w:val="20"/>
              </w:rPr>
              <w:t>9</w:t>
            </w:r>
          </w:p>
        </w:tc>
        <w:tc>
          <w:tcPr>
            <w:tcW w:w="1980" w:type="dxa"/>
          </w:tcPr>
          <w:p w:rsidR="00742E2E" w:rsidRPr="0048082A" w:rsidRDefault="00742E2E" w:rsidP="000C0EBB">
            <w:pPr>
              <w:spacing w:line="276" w:lineRule="auto"/>
              <w:jc w:val="center"/>
              <w:rPr>
                <w:sz w:val="20"/>
              </w:rPr>
            </w:pPr>
            <w:r w:rsidRPr="0048082A">
              <w:rPr>
                <w:sz w:val="20"/>
              </w:rPr>
              <w:t>10 (6 kombiniranih)</w:t>
            </w:r>
          </w:p>
        </w:tc>
      </w:tr>
      <w:tr w:rsidR="00742E2E" w:rsidTr="00742E2E">
        <w:trPr>
          <w:trHeight w:val="199"/>
        </w:trPr>
        <w:tc>
          <w:tcPr>
            <w:tcW w:w="1206" w:type="dxa"/>
            <w:vAlign w:val="center"/>
          </w:tcPr>
          <w:p w:rsidR="00742E2E" w:rsidRPr="0048082A" w:rsidRDefault="00742E2E" w:rsidP="000C0EBB">
            <w:pPr>
              <w:spacing w:line="276" w:lineRule="auto"/>
              <w:jc w:val="center"/>
              <w:rPr>
                <w:sz w:val="20"/>
              </w:rPr>
            </w:pPr>
            <w:r w:rsidRPr="0048082A">
              <w:rPr>
                <w:sz w:val="20"/>
              </w:rPr>
              <w:t>2010./2011.</w:t>
            </w:r>
          </w:p>
        </w:tc>
        <w:tc>
          <w:tcPr>
            <w:tcW w:w="1422" w:type="dxa"/>
          </w:tcPr>
          <w:p w:rsidR="00742E2E" w:rsidRPr="0048082A" w:rsidRDefault="00742E2E" w:rsidP="000C0EBB">
            <w:pPr>
              <w:spacing w:line="276" w:lineRule="auto"/>
              <w:jc w:val="center"/>
              <w:rPr>
                <w:sz w:val="20"/>
              </w:rPr>
            </w:pPr>
            <w:r w:rsidRPr="0048082A">
              <w:rPr>
                <w:sz w:val="20"/>
              </w:rPr>
              <w:t>150</w:t>
            </w:r>
          </w:p>
        </w:tc>
        <w:tc>
          <w:tcPr>
            <w:tcW w:w="1620" w:type="dxa"/>
          </w:tcPr>
          <w:p w:rsidR="00742E2E" w:rsidRPr="0048082A" w:rsidRDefault="00742E2E" w:rsidP="000C0EBB">
            <w:pPr>
              <w:spacing w:line="276" w:lineRule="auto"/>
              <w:jc w:val="center"/>
              <w:rPr>
                <w:sz w:val="20"/>
              </w:rPr>
            </w:pPr>
            <w:r w:rsidRPr="0048082A">
              <w:rPr>
                <w:sz w:val="20"/>
              </w:rPr>
              <w:t>5</w:t>
            </w:r>
          </w:p>
        </w:tc>
        <w:tc>
          <w:tcPr>
            <w:tcW w:w="1980" w:type="dxa"/>
          </w:tcPr>
          <w:p w:rsidR="00742E2E" w:rsidRPr="0048082A" w:rsidRDefault="00742E2E" w:rsidP="000C0EBB">
            <w:pPr>
              <w:spacing w:line="276" w:lineRule="auto"/>
              <w:jc w:val="center"/>
              <w:rPr>
                <w:sz w:val="20"/>
              </w:rPr>
            </w:pPr>
            <w:r w:rsidRPr="0048082A">
              <w:rPr>
                <w:sz w:val="20"/>
              </w:rPr>
              <w:t>10 (6 kombiniranih)</w:t>
            </w:r>
          </w:p>
        </w:tc>
      </w:tr>
      <w:tr w:rsidR="00742E2E" w:rsidTr="00742E2E">
        <w:trPr>
          <w:trHeight w:val="226"/>
        </w:trPr>
        <w:tc>
          <w:tcPr>
            <w:tcW w:w="1206" w:type="dxa"/>
            <w:vAlign w:val="center"/>
          </w:tcPr>
          <w:p w:rsidR="00742E2E" w:rsidRPr="0048082A" w:rsidRDefault="00742E2E" w:rsidP="000C0EBB">
            <w:pPr>
              <w:spacing w:line="276" w:lineRule="auto"/>
              <w:jc w:val="center"/>
              <w:rPr>
                <w:sz w:val="20"/>
              </w:rPr>
            </w:pPr>
            <w:r w:rsidRPr="0048082A">
              <w:rPr>
                <w:sz w:val="20"/>
              </w:rPr>
              <w:t>2011./2012.</w:t>
            </w:r>
          </w:p>
        </w:tc>
        <w:tc>
          <w:tcPr>
            <w:tcW w:w="1422" w:type="dxa"/>
          </w:tcPr>
          <w:p w:rsidR="00742E2E" w:rsidRPr="0048082A" w:rsidRDefault="00742E2E" w:rsidP="000C0EBB">
            <w:pPr>
              <w:spacing w:line="276" w:lineRule="auto"/>
              <w:jc w:val="center"/>
              <w:rPr>
                <w:sz w:val="20"/>
              </w:rPr>
            </w:pPr>
            <w:r w:rsidRPr="0048082A">
              <w:rPr>
                <w:sz w:val="20"/>
              </w:rPr>
              <w:t>147</w:t>
            </w:r>
          </w:p>
        </w:tc>
        <w:tc>
          <w:tcPr>
            <w:tcW w:w="1620" w:type="dxa"/>
          </w:tcPr>
          <w:p w:rsidR="00742E2E" w:rsidRPr="0048082A" w:rsidRDefault="00742E2E" w:rsidP="000C0EBB">
            <w:pPr>
              <w:spacing w:line="276" w:lineRule="auto"/>
              <w:jc w:val="center"/>
              <w:rPr>
                <w:sz w:val="20"/>
              </w:rPr>
            </w:pPr>
            <w:r w:rsidRPr="0048082A">
              <w:rPr>
                <w:sz w:val="20"/>
              </w:rPr>
              <w:t>3</w:t>
            </w:r>
          </w:p>
        </w:tc>
        <w:tc>
          <w:tcPr>
            <w:tcW w:w="1980" w:type="dxa"/>
          </w:tcPr>
          <w:p w:rsidR="00742E2E" w:rsidRPr="0048082A" w:rsidRDefault="00742E2E" w:rsidP="000C0EBB">
            <w:pPr>
              <w:spacing w:line="276" w:lineRule="auto"/>
              <w:jc w:val="center"/>
              <w:rPr>
                <w:sz w:val="20"/>
              </w:rPr>
            </w:pPr>
            <w:r w:rsidRPr="0048082A">
              <w:rPr>
                <w:sz w:val="20"/>
              </w:rPr>
              <w:t>10 (6 kombiniranih)</w:t>
            </w:r>
          </w:p>
        </w:tc>
      </w:tr>
      <w:tr w:rsidR="00742E2E" w:rsidTr="00742E2E">
        <w:trPr>
          <w:trHeight w:val="165"/>
        </w:trPr>
        <w:tc>
          <w:tcPr>
            <w:tcW w:w="1206" w:type="dxa"/>
            <w:vAlign w:val="center"/>
          </w:tcPr>
          <w:p w:rsidR="00742E2E" w:rsidRPr="0048082A" w:rsidRDefault="00742E2E" w:rsidP="000C0EBB">
            <w:pPr>
              <w:spacing w:line="276" w:lineRule="auto"/>
              <w:jc w:val="center"/>
              <w:rPr>
                <w:sz w:val="20"/>
              </w:rPr>
            </w:pPr>
            <w:r w:rsidRPr="0048082A">
              <w:rPr>
                <w:sz w:val="20"/>
              </w:rPr>
              <w:t>2012./2013.</w:t>
            </w:r>
          </w:p>
        </w:tc>
        <w:tc>
          <w:tcPr>
            <w:tcW w:w="1422" w:type="dxa"/>
          </w:tcPr>
          <w:p w:rsidR="00742E2E" w:rsidRPr="0048082A" w:rsidRDefault="00742E2E" w:rsidP="000C0EBB">
            <w:pPr>
              <w:spacing w:line="276" w:lineRule="auto"/>
              <w:jc w:val="center"/>
              <w:rPr>
                <w:sz w:val="20"/>
              </w:rPr>
            </w:pPr>
            <w:r w:rsidRPr="0048082A">
              <w:rPr>
                <w:sz w:val="20"/>
              </w:rPr>
              <w:t>152</w:t>
            </w:r>
          </w:p>
        </w:tc>
        <w:tc>
          <w:tcPr>
            <w:tcW w:w="1620" w:type="dxa"/>
          </w:tcPr>
          <w:p w:rsidR="00742E2E" w:rsidRPr="0048082A" w:rsidRDefault="00742E2E" w:rsidP="000C0EBB">
            <w:pPr>
              <w:spacing w:line="276" w:lineRule="auto"/>
              <w:jc w:val="center"/>
              <w:rPr>
                <w:sz w:val="20"/>
              </w:rPr>
            </w:pPr>
            <w:r w:rsidRPr="0048082A">
              <w:rPr>
                <w:sz w:val="20"/>
              </w:rPr>
              <w:t>9</w:t>
            </w:r>
          </w:p>
        </w:tc>
        <w:tc>
          <w:tcPr>
            <w:tcW w:w="1980" w:type="dxa"/>
          </w:tcPr>
          <w:p w:rsidR="00742E2E" w:rsidRPr="0048082A" w:rsidRDefault="00742E2E" w:rsidP="000C0EBB">
            <w:pPr>
              <w:spacing w:line="276" w:lineRule="auto"/>
              <w:jc w:val="center"/>
              <w:rPr>
                <w:sz w:val="20"/>
              </w:rPr>
            </w:pPr>
            <w:r w:rsidRPr="0048082A">
              <w:rPr>
                <w:sz w:val="20"/>
              </w:rPr>
              <w:t>10 (6 kombiniranih)</w:t>
            </w:r>
          </w:p>
        </w:tc>
      </w:tr>
      <w:tr w:rsidR="00742E2E" w:rsidTr="00742E2E">
        <w:trPr>
          <w:trHeight w:val="118"/>
        </w:trPr>
        <w:tc>
          <w:tcPr>
            <w:tcW w:w="1206" w:type="dxa"/>
          </w:tcPr>
          <w:p w:rsidR="00742E2E" w:rsidRPr="0048082A" w:rsidRDefault="00742E2E" w:rsidP="000C0EBB">
            <w:pPr>
              <w:spacing w:line="276" w:lineRule="auto"/>
              <w:jc w:val="center"/>
              <w:rPr>
                <w:sz w:val="20"/>
              </w:rPr>
            </w:pPr>
            <w:r w:rsidRPr="0048082A">
              <w:rPr>
                <w:sz w:val="20"/>
              </w:rPr>
              <w:t>2013./2014.</w:t>
            </w:r>
          </w:p>
        </w:tc>
        <w:tc>
          <w:tcPr>
            <w:tcW w:w="1422" w:type="dxa"/>
          </w:tcPr>
          <w:p w:rsidR="00742E2E" w:rsidRPr="0048082A" w:rsidRDefault="00742E2E" w:rsidP="000C0EBB">
            <w:pPr>
              <w:spacing w:line="276" w:lineRule="auto"/>
              <w:jc w:val="center"/>
              <w:rPr>
                <w:sz w:val="20"/>
              </w:rPr>
            </w:pPr>
            <w:r w:rsidRPr="0048082A">
              <w:rPr>
                <w:sz w:val="20"/>
              </w:rPr>
              <w:t>131</w:t>
            </w:r>
          </w:p>
        </w:tc>
        <w:tc>
          <w:tcPr>
            <w:tcW w:w="1620" w:type="dxa"/>
          </w:tcPr>
          <w:p w:rsidR="00742E2E" w:rsidRPr="0048082A" w:rsidRDefault="00742E2E" w:rsidP="000C0EBB">
            <w:pPr>
              <w:spacing w:line="276" w:lineRule="auto"/>
              <w:jc w:val="center"/>
              <w:rPr>
                <w:sz w:val="20"/>
              </w:rPr>
            </w:pPr>
            <w:r w:rsidRPr="0048082A">
              <w:rPr>
                <w:sz w:val="20"/>
              </w:rPr>
              <w:t>7</w:t>
            </w:r>
          </w:p>
        </w:tc>
        <w:tc>
          <w:tcPr>
            <w:tcW w:w="1980" w:type="dxa"/>
          </w:tcPr>
          <w:p w:rsidR="00742E2E" w:rsidRPr="0048082A" w:rsidRDefault="00742E2E" w:rsidP="000C0EBB">
            <w:pPr>
              <w:spacing w:line="276" w:lineRule="auto"/>
              <w:jc w:val="center"/>
              <w:rPr>
                <w:sz w:val="20"/>
              </w:rPr>
            </w:pPr>
            <w:r w:rsidRPr="0048082A">
              <w:rPr>
                <w:sz w:val="20"/>
              </w:rPr>
              <w:t>9 (5 kombiniranih)</w:t>
            </w:r>
          </w:p>
        </w:tc>
      </w:tr>
    </w:tbl>
    <w:p w:rsidR="003F4D4B" w:rsidRDefault="003F4D4B" w:rsidP="000C0EBB">
      <w:pPr>
        <w:spacing w:line="276" w:lineRule="auto"/>
        <w:jc w:val="both"/>
        <w:rPr>
          <w:b/>
          <w:sz w:val="20"/>
        </w:rPr>
      </w:pPr>
    </w:p>
    <w:p w:rsidR="003F4D4B" w:rsidRDefault="003F4D4B" w:rsidP="000C0EBB">
      <w:pPr>
        <w:spacing w:line="276" w:lineRule="auto"/>
        <w:jc w:val="both"/>
        <w:rPr>
          <w:b/>
          <w:sz w:val="20"/>
        </w:rPr>
      </w:pPr>
    </w:p>
    <w:p w:rsidR="00586FD6" w:rsidRDefault="00586FD6" w:rsidP="000C0EBB">
      <w:pPr>
        <w:spacing w:line="276" w:lineRule="auto"/>
        <w:jc w:val="both"/>
        <w:rPr>
          <w:b/>
          <w:sz w:val="20"/>
        </w:rPr>
      </w:pPr>
    </w:p>
    <w:p w:rsidR="00586FD6" w:rsidRDefault="00586FD6" w:rsidP="000C0EBB">
      <w:pPr>
        <w:spacing w:line="276" w:lineRule="auto"/>
        <w:jc w:val="both"/>
        <w:rPr>
          <w:b/>
          <w:sz w:val="20"/>
        </w:rPr>
      </w:pPr>
    </w:p>
    <w:p w:rsidR="00586FD6" w:rsidRDefault="00586FD6" w:rsidP="000C0EBB">
      <w:pPr>
        <w:spacing w:line="276" w:lineRule="auto"/>
        <w:jc w:val="both"/>
        <w:rPr>
          <w:b/>
          <w:sz w:val="20"/>
        </w:rPr>
      </w:pPr>
    </w:p>
    <w:p w:rsidR="002808BF" w:rsidRDefault="002808BF" w:rsidP="000C0EBB">
      <w:pPr>
        <w:spacing w:line="276" w:lineRule="auto"/>
        <w:rPr>
          <w:b/>
          <w:sz w:val="20"/>
        </w:rPr>
      </w:pPr>
    </w:p>
    <w:p w:rsidR="003F4D4B" w:rsidRDefault="003F4D4B" w:rsidP="000C0EBB">
      <w:pPr>
        <w:spacing w:line="276" w:lineRule="auto"/>
        <w:rPr>
          <w:sz w:val="20"/>
        </w:rPr>
      </w:pPr>
      <w:r w:rsidRPr="00F94DD6">
        <w:rPr>
          <w:b/>
          <w:sz w:val="20"/>
        </w:rPr>
        <w:t>Izvor</w:t>
      </w:r>
      <w:r w:rsidR="003E22FE">
        <w:rPr>
          <w:sz w:val="20"/>
        </w:rPr>
        <w:t>:  AKTIVA BRAČ prema SŠ „Brač“</w:t>
      </w:r>
    </w:p>
    <w:p w:rsidR="000C3587" w:rsidRPr="00497EA7" w:rsidRDefault="000C3587" w:rsidP="000C0EBB">
      <w:pPr>
        <w:spacing w:line="276" w:lineRule="auto"/>
        <w:rPr>
          <w:sz w:val="20"/>
        </w:rPr>
      </w:pPr>
    </w:p>
    <w:p w:rsidR="003F4D4B" w:rsidRPr="00F94DD6" w:rsidRDefault="003F4D4B" w:rsidP="000C0EBB">
      <w:pPr>
        <w:spacing w:line="276" w:lineRule="auto"/>
      </w:pPr>
      <w:r w:rsidRPr="00F94DD6">
        <w:t xml:space="preserve">Prisutnost učenika putnika iz </w:t>
      </w:r>
      <w:proofErr w:type="spellStart"/>
      <w:r w:rsidRPr="00F94DD6">
        <w:t>Sutivana</w:t>
      </w:r>
      <w:proofErr w:type="spellEnd"/>
      <w:r w:rsidRPr="00F94DD6">
        <w:t xml:space="preserve"> po pojedini</w:t>
      </w:r>
      <w:r w:rsidR="00D610AE">
        <w:t>m</w:t>
      </w:r>
      <w:r w:rsidRPr="00F94DD6">
        <w:t xml:space="preserve"> programima i razredima u školskoj godini </w:t>
      </w:r>
    </w:p>
    <w:p w:rsidR="00611D9A" w:rsidRDefault="002808BF" w:rsidP="000C0EBB">
      <w:pPr>
        <w:spacing w:line="276" w:lineRule="auto"/>
      </w:pPr>
      <w:r>
        <w:lastRenderedPageBreak/>
        <w:t>2013./2014. p</w:t>
      </w:r>
      <w:r w:rsidR="0042118A">
        <w:t>rikazana je u sljedećoj t</w:t>
      </w:r>
      <w:r w:rsidR="003F4D4B" w:rsidRPr="00F94DD6">
        <w:t>ablici</w:t>
      </w:r>
      <w:r w:rsidR="00611D9A">
        <w:t>.</w:t>
      </w:r>
    </w:p>
    <w:p w:rsidR="000C3587" w:rsidRPr="0091637F" w:rsidRDefault="000C3587" w:rsidP="000C0EBB">
      <w:pPr>
        <w:spacing w:line="276" w:lineRule="auto"/>
      </w:pPr>
    </w:p>
    <w:p w:rsidR="003F4D4B" w:rsidRPr="001F4365" w:rsidRDefault="003F4D4B" w:rsidP="000C0EBB">
      <w:pPr>
        <w:spacing w:line="360" w:lineRule="auto"/>
        <w:jc w:val="both"/>
        <w:rPr>
          <w:b/>
          <w:sz w:val="20"/>
        </w:rPr>
      </w:pPr>
      <w:r w:rsidRPr="006D5BF7">
        <w:rPr>
          <w:b/>
          <w:sz w:val="20"/>
        </w:rPr>
        <w:t xml:space="preserve">Tablica </w:t>
      </w:r>
      <w:r w:rsidR="003E22FE">
        <w:rPr>
          <w:b/>
          <w:color w:val="000000" w:themeColor="text1"/>
          <w:sz w:val="20"/>
        </w:rPr>
        <w:t>br. 30:</w:t>
      </w:r>
      <w:r w:rsidRPr="006D5BF7">
        <w:rPr>
          <w:b/>
          <w:sz w:val="20"/>
        </w:rPr>
        <w:t xml:space="preserve"> </w:t>
      </w:r>
      <w:r w:rsidRPr="0042118A">
        <w:rPr>
          <w:b/>
          <w:i/>
          <w:sz w:val="20"/>
        </w:rPr>
        <w:t xml:space="preserve">Učenici iz </w:t>
      </w:r>
      <w:proofErr w:type="spellStart"/>
      <w:r w:rsidRPr="0042118A">
        <w:rPr>
          <w:b/>
          <w:i/>
          <w:sz w:val="20"/>
        </w:rPr>
        <w:t>Sutivana</w:t>
      </w:r>
      <w:proofErr w:type="spellEnd"/>
      <w:r w:rsidRPr="0042118A">
        <w:rPr>
          <w:b/>
          <w:i/>
          <w:sz w:val="20"/>
        </w:rPr>
        <w:t xml:space="preserve"> u školskoj</w:t>
      </w:r>
      <w:r w:rsidR="0042118A">
        <w:rPr>
          <w:b/>
          <w:i/>
          <w:sz w:val="20"/>
        </w:rPr>
        <w:t xml:space="preserve"> godini 2013./2014. u</w:t>
      </w:r>
      <w:r w:rsidR="001F4365" w:rsidRPr="0042118A">
        <w:rPr>
          <w:b/>
          <w:i/>
          <w:sz w:val="20"/>
        </w:rPr>
        <w:t xml:space="preserve"> SŠ "Brač”</w:t>
      </w:r>
    </w:p>
    <w:tbl>
      <w:tblPr>
        <w:tblStyle w:val="Reetkatablice"/>
        <w:tblpPr w:leftFromText="180" w:rightFromText="180" w:vertAnchor="text" w:horzAnchor="margin" w:tblpY="71"/>
        <w:tblW w:w="0" w:type="auto"/>
        <w:tblLayout w:type="fixed"/>
        <w:tblLook w:val="04A0"/>
      </w:tblPr>
      <w:tblGrid>
        <w:gridCol w:w="1188"/>
        <w:gridCol w:w="900"/>
        <w:gridCol w:w="1080"/>
      </w:tblGrid>
      <w:tr w:rsidR="00742E2E" w:rsidRPr="00F004E0" w:rsidTr="00742E2E">
        <w:trPr>
          <w:trHeight w:val="1069"/>
        </w:trPr>
        <w:tc>
          <w:tcPr>
            <w:tcW w:w="1188" w:type="dxa"/>
            <w:shd w:val="clear" w:color="auto" w:fill="002060"/>
            <w:vAlign w:val="center"/>
          </w:tcPr>
          <w:p w:rsidR="00742E2E" w:rsidRPr="0048082A" w:rsidRDefault="00742E2E" w:rsidP="000C0EBB">
            <w:pPr>
              <w:rPr>
                <w:b/>
                <w:sz w:val="20"/>
              </w:rPr>
            </w:pPr>
            <w:r w:rsidRPr="0048082A">
              <w:rPr>
                <w:b/>
                <w:sz w:val="20"/>
              </w:rPr>
              <w:t>Obrazovni program</w:t>
            </w:r>
          </w:p>
        </w:tc>
        <w:tc>
          <w:tcPr>
            <w:tcW w:w="900" w:type="dxa"/>
            <w:shd w:val="clear" w:color="auto" w:fill="002060"/>
            <w:vAlign w:val="center"/>
          </w:tcPr>
          <w:p w:rsidR="00742E2E" w:rsidRPr="0048082A" w:rsidRDefault="00742E2E" w:rsidP="000C0EBB">
            <w:pPr>
              <w:rPr>
                <w:b/>
                <w:sz w:val="20"/>
              </w:rPr>
            </w:pPr>
            <w:r w:rsidRPr="0048082A">
              <w:rPr>
                <w:b/>
                <w:sz w:val="20"/>
              </w:rPr>
              <w:t>Razred</w:t>
            </w:r>
          </w:p>
        </w:tc>
        <w:tc>
          <w:tcPr>
            <w:tcW w:w="1080" w:type="dxa"/>
            <w:shd w:val="clear" w:color="auto" w:fill="002060"/>
            <w:vAlign w:val="center"/>
          </w:tcPr>
          <w:p w:rsidR="00742E2E" w:rsidRPr="0048082A" w:rsidRDefault="00742E2E" w:rsidP="000C0EBB">
            <w:pPr>
              <w:rPr>
                <w:b/>
                <w:sz w:val="20"/>
              </w:rPr>
            </w:pPr>
            <w:r w:rsidRPr="0048082A">
              <w:rPr>
                <w:b/>
                <w:sz w:val="20"/>
              </w:rPr>
              <w:t xml:space="preserve">Broj učenika putnika iz </w:t>
            </w:r>
            <w:proofErr w:type="spellStart"/>
            <w:r w:rsidRPr="0048082A">
              <w:rPr>
                <w:b/>
                <w:sz w:val="20"/>
              </w:rPr>
              <w:t>Sutivana</w:t>
            </w:r>
            <w:proofErr w:type="spellEnd"/>
          </w:p>
        </w:tc>
      </w:tr>
      <w:tr w:rsidR="00742E2E" w:rsidRPr="00F004E0" w:rsidTr="00742E2E">
        <w:trPr>
          <w:trHeight w:val="211"/>
        </w:trPr>
        <w:tc>
          <w:tcPr>
            <w:tcW w:w="1188" w:type="dxa"/>
            <w:vMerge w:val="restart"/>
            <w:vAlign w:val="center"/>
          </w:tcPr>
          <w:p w:rsidR="00742E2E" w:rsidRPr="0048082A" w:rsidRDefault="00742E2E" w:rsidP="000C0EBB">
            <w:pPr>
              <w:rPr>
                <w:sz w:val="20"/>
              </w:rPr>
            </w:pPr>
            <w:r w:rsidRPr="0048082A">
              <w:rPr>
                <w:sz w:val="20"/>
              </w:rPr>
              <w:t>Opća gimnazija</w:t>
            </w:r>
          </w:p>
        </w:tc>
        <w:tc>
          <w:tcPr>
            <w:tcW w:w="900" w:type="dxa"/>
            <w:vAlign w:val="center"/>
          </w:tcPr>
          <w:p w:rsidR="00742E2E" w:rsidRPr="0048082A" w:rsidRDefault="00742E2E" w:rsidP="000C0EBB">
            <w:pPr>
              <w:rPr>
                <w:sz w:val="20"/>
              </w:rPr>
            </w:pPr>
            <w:r w:rsidRPr="0048082A">
              <w:rPr>
                <w:sz w:val="20"/>
              </w:rPr>
              <w:t>2.</w:t>
            </w:r>
          </w:p>
        </w:tc>
        <w:tc>
          <w:tcPr>
            <w:tcW w:w="1080" w:type="dxa"/>
            <w:vAlign w:val="center"/>
          </w:tcPr>
          <w:p w:rsidR="00742E2E" w:rsidRPr="0048082A" w:rsidRDefault="00742E2E" w:rsidP="000C0EBB">
            <w:pPr>
              <w:rPr>
                <w:sz w:val="20"/>
              </w:rPr>
            </w:pPr>
            <w:r w:rsidRPr="0048082A">
              <w:rPr>
                <w:sz w:val="20"/>
              </w:rPr>
              <w:t>1</w:t>
            </w:r>
          </w:p>
        </w:tc>
      </w:tr>
      <w:tr w:rsidR="00742E2E" w:rsidRPr="00F004E0" w:rsidTr="00742E2E">
        <w:trPr>
          <w:trHeight w:val="193"/>
        </w:trPr>
        <w:tc>
          <w:tcPr>
            <w:tcW w:w="1188" w:type="dxa"/>
            <w:vMerge/>
            <w:vAlign w:val="center"/>
          </w:tcPr>
          <w:p w:rsidR="00742E2E" w:rsidRPr="0048082A" w:rsidRDefault="00742E2E" w:rsidP="000C0EBB">
            <w:pPr>
              <w:rPr>
                <w:sz w:val="20"/>
              </w:rPr>
            </w:pPr>
          </w:p>
        </w:tc>
        <w:tc>
          <w:tcPr>
            <w:tcW w:w="900" w:type="dxa"/>
            <w:vAlign w:val="center"/>
          </w:tcPr>
          <w:p w:rsidR="00742E2E" w:rsidRPr="0048082A" w:rsidRDefault="00742E2E" w:rsidP="000C0EBB">
            <w:pPr>
              <w:rPr>
                <w:sz w:val="20"/>
              </w:rPr>
            </w:pPr>
            <w:r w:rsidRPr="0048082A">
              <w:rPr>
                <w:sz w:val="20"/>
              </w:rPr>
              <w:t>3.</w:t>
            </w:r>
          </w:p>
        </w:tc>
        <w:tc>
          <w:tcPr>
            <w:tcW w:w="1080" w:type="dxa"/>
            <w:vAlign w:val="center"/>
          </w:tcPr>
          <w:p w:rsidR="00742E2E" w:rsidRPr="0048082A" w:rsidRDefault="00742E2E" w:rsidP="000C0EBB">
            <w:pPr>
              <w:rPr>
                <w:sz w:val="20"/>
              </w:rPr>
            </w:pPr>
            <w:r w:rsidRPr="0048082A">
              <w:rPr>
                <w:sz w:val="20"/>
              </w:rPr>
              <w:t>1</w:t>
            </w:r>
          </w:p>
        </w:tc>
      </w:tr>
      <w:tr w:rsidR="00742E2E" w:rsidRPr="00F004E0" w:rsidTr="00742E2E">
        <w:trPr>
          <w:trHeight w:val="87"/>
        </w:trPr>
        <w:tc>
          <w:tcPr>
            <w:tcW w:w="1188" w:type="dxa"/>
            <w:vMerge/>
            <w:vAlign w:val="center"/>
          </w:tcPr>
          <w:p w:rsidR="00742E2E" w:rsidRPr="0048082A" w:rsidRDefault="00742E2E" w:rsidP="000C0EBB">
            <w:pPr>
              <w:rPr>
                <w:sz w:val="20"/>
              </w:rPr>
            </w:pPr>
          </w:p>
        </w:tc>
        <w:tc>
          <w:tcPr>
            <w:tcW w:w="900" w:type="dxa"/>
            <w:vAlign w:val="center"/>
          </w:tcPr>
          <w:p w:rsidR="00742E2E" w:rsidRPr="0048082A" w:rsidRDefault="00742E2E" w:rsidP="000C0EBB">
            <w:pPr>
              <w:rPr>
                <w:sz w:val="20"/>
              </w:rPr>
            </w:pPr>
            <w:r w:rsidRPr="0048082A">
              <w:rPr>
                <w:sz w:val="20"/>
              </w:rPr>
              <w:t>4.</w:t>
            </w:r>
          </w:p>
        </w:tc>
        <w:tc>
          <w:tcPr>
            <w:tcW w:w="1080" w:type="dxa"/>
            <w:vAlign w:val="center"/>
          </w:tcPr>
          <w:p w:rsidR="00742E2E" w:rsidRPr="0048082A" w:rsidRDefault="00742E2E" w:rsidP="000C0EBB">
            <w:pPr>
              <w:rPr>
                <w:sz w:val="20"/>
              </w:rPr>
            </w:pPr>
            <w:r w:rsidRPr="0048082A">
              <w:rPr>
                <w:sz w:val="20"/>
              </w:rPr>
              <w:t>1</w:t>
            </w:r>
          </w:p>
        </w:tc>
      </w:tr>
      <w:tr w:rsidR="00742E2E" w:rsidRPr="00F004E0" w:rsidTr="00742E2E">
        <w:trPr>
          <w:trHeight w:val="83"/>
        </w:trPr>
        <w:tc>
          <w:tcPr>
            <w:tcW w:w="1188" w:type="dxa"/>
            <w:vAlign w:val="center"/>
          </w:tcPr>
          <w:p w:rsidR="00742E2E" w:rsidRPr="0048082A" w:rsidRDefault="00742E2E" w:rsidP="000C0EBB">
            <w:pPr>
              <w:rPr>
                <w:sz w:val="20"/>
              </w:rPr>
            </w:pPr>
            <w:r w:rsidRPr="0048082A">
              <w:rPr>
                <w:sz w:val="20"/>
              </w:rPr>
              <w:t>Kuhar</w:t>
            </w:r>
          </w:p>
        </w:tc>
        <w:tc>
          <w:tcPr>
            <w:tcW w:w="900" w:type="dxa"/>
            <w:vAlign w:val="center"/>
          </w:tcPr>
          <w:p w:rsidR="00742E2E" w:rsidRPr="0048082A" w:rsidRDefault="00742E2E" w:rsidP="000C0EBB">
            <w:pPr>
              <w:rPr>
                <w:sz w:val="20"/>
              </w:rPr>
            </w:pPr>
            <w:r w:rsidRPr="0048082A">
              <w:rPr>
                <w:sz w:val="20"/>
              </w:rPr>
              <w:t>2.</w:t>
            </w:r>
          </w:p>
        </w:tc>
        <w:tc>
          <w:tcPr>
            <w:tcW w:w="1080" w:type="dxa"/>
            <w:vAlign w:val="center"/>
          </w:tcPr>
          <w:p w:rsidR="00742E2E" w:rsidRPr="0048082A" w:rsidRDefault="00742E2E" w:rsidP="000C0EBB">
            <w:pPr>
              <w:rPr>
                <w:sz w:val="20"/>
              </w:rPr>
            </w:pPr>
            <w:r w:rsidRPr="0048082A">
              <w:rPr>
                <w:sz w:val="20"/>
              </w:rPr>
              <w:t>1</w:t>
            </w:r>
          </w:p>
        </w:tc>
      </w:tr>
      <w:tr w:rsidR="00742E2E" w:rsidRPr="00F004E0" w:rsidTr="00742E2E">
        <w:trPr>
          <w:trHeight w:val="454"/>
        </w:trPr>
        <w:tc>
          <w:tcPr>
            <w:tcW w:w="1188" w:type="dxa"/>
            <w:vAlign w:val="center"/>
          </w:tcPr>
          <w:p w:rsidR="00742E2E" w:rsidRPr="0048082A" w:rsidRDefault="00742E2E" w:rsidP="000C0EBB">
            <w:pPr>
              <w:rPr>
                <w:sz w:val="20"/>
              </w:rPr>
            </w:pPr>
            <w:r w:rsidRPr="0048082A">
              <w:rPr>
                <w:sz w:val="20"/>
              </w:rPr>
              <w:t>Automehaničar</w:t>
            </w:r>
          </w:p>
        </w:tc>
        <w:tc>
          <w:tcPr>
            <w:tcW w:w="900" w:type="dxa"/>
            <w:vAlign w:val="center"/>
          </w:tcPr>
          <w:p w:rsidR="00742E2E" w:rsidRPr="0048082A" w:rsidRDefault="00742E2E" w:rsidP="000C0EBB">
            <w:pPr>
              <w:rPr>
                <w:sz w:val="20"/>
              </w:rPr>
            </w:pPr>
            <w:r w:rsidRPr="0048082A">
              <w:rPr>
                <w:sz w:val="20"/>
              </w:rPr>
              <w:t>3.</w:t>
            </w:r>
          </w:p>
        </w:tc>
        <w:tc>
          <w:tcPr>
            <w:tcW w:w="1080" w:type="dxa"/>
            <w:vAlign w:val="center"/>
          </w:tcPr>
          <w:p w:rsidR="00742E2E" w:rsidRPr="0048082A" w:rsidRDefault="00742E2E" w:rsidP="000C0EBB">
            <w:pPr>
              <w:rPr>
                <w:sz w:val="20"/>
              </w:rPr>
            </w:pPr>
            <w:r w:rsidRPr="0048082A">
              <w:rPr>
                <w:sz w:val="20"/>
              </w:rPr>
              <w:t>2</w:t>
            </w:r>
          </w:p>
        </w:tc>
      </w:tr>
      <w:tr w:rsidR="00742E2E" w:rsidRPr="00F004E0" w:rsidTr="00742E2E">
        <w:trPr>
          <w:trHeight w:val="83"/>
        </w:trPr>
        <w:tc>
          <w:tcPr>
            <w:tcW w:w="1188" w:type="dxa"/>
            <w:vMerge w:val="restart"/>
            <w:vAlign w:val="center"/>
          </w:tcPr>
          <w:p w:rsidR="00742E2E" w:rsidRPr="0048082A" w:rsidRDefault="00742E2E" w:rsidP="000C0EBB">
            <w:pPr>
              <w:rPr>
                <w:sz w:val="20"/>
              </w:rPr>
            </w:pPr>
            <w:r w:rsidRPr="0048082A">
              <w:rPr>
                <w:sz w:val="20"/>
              </w:rPr>
              <w:t>Frizer</w:t>
            </w:r>
          </w:p>
        </w:tc>
        <w:tc>
          <w:tcPr>
            <w:tcW w:w="900" w:type="dxa"/>
            <w:vAlign w:val="center"/>
          </w:tcPr>
          <w:p w:rsidR="00742E2E" w:rsidRPr="0048082A" w:rsidRDefault="00742E2E" w:rsidP="000C0EBB">
            <w:pPr>
              <w:rPr>
                <w:sz w:val="20"/>
              </w:rPr>
            </w:pPr>
            <w:r w:rsidRPr="0048082A">
              <w:rPr>
                <w:sz w:val="20"/>
              </w:rPr>
              <w:t>1.</w:t>
            </w:r>
          </w:p>
        </w:tc>
        <w:tc>
          <w:tcPr>
            <w:tcW w:w="1080" w:type="dxa"/>
            <w:vAlign w:val="center"/>
          </w:tcPr>
          <w:p w:rsidR="00742E2E" w:rsidRPr="0048082A" w:rsidRDefault="00742E2E" w:rsidP="000C0EBB">
            <w:pPr>
              <w:rPr>
                <w:sz w:val="20"/>
              </w:rPr>
            </w:pPr>
            <w:r w:rsidRPr="0048082A">
              <w:rPr>
                <w:sz w:val="20"/>
              </w:rPr>
              <w:t>1</w:t>
            </w:r>
          </w:p>
        </w:tc>
      </w:tr>
      <w:tr w:rsidR="00742E2E" w:rsidRPr="00F004E0" w:rsidTr="00742E2E">
        <w:trPr>
          <w:trHeight w:val="91"/>
        </w:trPr>
        <w:tc>
          <w:tcPr>
            <w:tcW w:w="1188" w:type="dxa"/>
            <w:vMerge/>
            <w:vAlign w:val="center"/>
          </w:tcPr>
          <w:p w:rsidR="00742E2E" w:rsidRPr="0048082A" w:rsidRDefault="00742E2E" w:rsidP="000C0EBB">
            <w:pPr>
              <w:rPr>
                <w:sz w:val="20"/>
              </w:rPr>
            </w:pPr>
          </w:p>
        </w:tc>
        <w:tc>
          <w:tcPr>
            <w:tcW w:w="900" w:type="dxa"/>
            <w:vAlign w:val="center"/>
          </w:tcPr>
          <w:p w:rsidR="00742E2E" w:rsidRPr="0048082A" w:rsidRDefault="00742E2E" w:rsidP="000C0EBB">
            <w:pPr>
              <w:rPr>
                <w:sz w:val="20"/>
              </w:rPr>
            </w:pPr>
            <w:r w:rsidRPr="0048082A">
              <w:rPr>
                <w:sz w:val="20"/>
              </w:rPr>
              <w:t>3.</w:t>
            </w:r>
          </w:p>
        </w:tc>
        <w:tc>
          <w:tcPr>
            <w:tcW w:w="1080" w:type="dxa"/>
            <w:vAlign w:val="center"/>
          </w:tcPr>
          <w:p w:rsidR="00742E2E" w:rsidRPr="0048082A" w:rsidRDefault="00742E2E" w:rsidP="000C0EBB">
            <w:pPr>
              <w:rPr>
                <w:sz w:val="20"/>
              </w:rPr>
            </w:pPr>
            <w:r w:rsidRPr="0048082A">
              <w:rPr>
                <w:sz w:val="20"/>
              </w:rPr>
              <w:t>1</w:t>
            </w:r>
          </w:p>
        </w:tc>
      </w:tr>
    </w:tbl>
    <w:p w:rsidR="002808BF" w:rsidRDefault="002808BF" w:rsidP="000C0EBB">
      <w:pPr>
        <w:spacing w:line="360" w:lineRule="auto"/>
        <w:jc w:val="both"/>
        <w:rPr>
          <w:sz w:val="20"/>
        </w:rPr>
      </w:pPr>
    </w:p>
    <w:p w:rsidR="002808BF" w:rsidRDefault="002808BF" w:rsidP="000C0EBB">
      <w:pPr>
        <w:spacing w:line="360" w:lineRule="auto"/>
        <w:jc w:val="both"/>
        <w:rPr>
          <w:sz w:val="20"/>
        </w:rPr>
      </w:pPr>
    </w:p>
    <w:p w:rsidR="002808BF" w:rsidRDefault="002808BF" w:rsidP="000C0EBB">
      <w:pPr>
        <w:spacing w:line="360" w:lineRule="auto"/>
        <w:jc w:val="both"/>
        <w:rPr>
          <w:sz w:val="20"/>
        </w:rPr>
      </w:pPr>
    </w:p>
    <w:p w:rsidR="00BA0053" w:rsidRDefault="00334EB8" w:rsidP="000C0EBB">
      <w:pPr>
        <w:spacing w:line="360" w:lineRule="auto"/>
        <w:jc w:val="both"/>
        <w:rPr>
          <w:b/>
          <w:sz w:val="20"/>
        </w:rPr>
      </w:pPr>
      <w:r>
        <w:rPr>
          <w:b/>
          <w:sz w:val="20"/>
        </w:rPr>
        <w:t xml:space="preserve">  </w:t>
      </w:r>
    </w:p>
    <w:p w:rsidR="00BA0053" w:rsidRDefault="00BA0053" w:rsidP="000C0EBB">
      <w:pPr>
        <w:spacing w:line="360" w:lineRule="auto"/>
        <w:jc w:val="both"/>
        <w:rPr>
          <w:b/>
          <w:sz w:val="20"/>
        </w:rPr>
      </w:pPr>
    </w:p>
    <w:p w:rsidR="00742E2E" w:rsidRDefault="00742E2E" w:rsidP="000C0EBB">
      <w:pPr>
        <w:spacing w:line="360" w:lineRule="auto"/>
        <w:rPr>
          <w:b/>
          <w:sz w:val="20"/>
        </w:rPr>
      </w:pPr>
    </w:p>
    <w:p w:rsidR="00742E2E" w:rsidRDefault="00742E2E" w:rsidP="000C0EBB">
      <w:pPr>
        <w:spacing w:line="360" w:lineRule="auto"/>
        <w:rPr>
          <w:b/>
          <w:sz w:val="20"/>
        </w:rPr>
      </w:pPr>
    </w:p>
    <w:p w:rsidR="003F4D4B" w:rsidRPr="00F94DD6" w:rsidRDefault="0091637F" w:rsidP="000C0EBB">
      <w:pPr>
        <w:spacing w:line="360" w:lineRule="auto"/>
        <w:rPr>
          <w:b/>
          <w:sz w:val="20"/>
        </w:rPr>
      </w:pPr>
      <w:r>
        <w:rPr>
          <w:b/>
          <w:sz w:val="20"/>
        </w:rPr>
        <w:t xml:space="preserve"> </w:t>
      </w:r>
      <w:r w:rsidR="003F4D4B" w:rsidRPr="00F94DD6">
        <w:rPr>
          <w:b/>
          <w:sz w:val="20"/>
        </w:rPr>
        <w:t xml:space="preserve">Izvor:  </w:t>
      </w:r>
      <w:r w:rsidR="003F4D4B" w:rsidRPr="00497EA7">
        <w:rPr>
          <w:sz w:val="20"/>
        </w:rPr>
        <w:t>AKTIVA BRAČ prema SŠ „Brač</w:t>
      </w:r>
      <w:r w:rsidR="003F4D4B" w:rsidRPr="00F94DD6">
        <w:rPr>
          <w:b/>
          <w:sz w:val="20"/>
        </w:rPr>
        <w:t>“</w:t>
      </w:r>
    </w:p>
    <w:p w:rsidR="003F4D4B" w:rsidRPr="00D6067B" w:rsidRDefault="003F4D4B" w:rsidP="000C0EBB">
      <w:pPr>
        <w:spacing w:line="276" w:lineRule="auto"/>
        <w:jc w:val="both"/>
      </w:pPr>
      <w:r w:rsidRPr="00D6067B">
        <w:t>Prijevoz putnika organiziran je autobusima „Autotransa“. Početak nastave usklađen je s dolaskom autobusa, koji učenike dovodi ispred školske zgrade, gdje ih dočekuje po završetku nastave. Velik broj putnika ukazuje na postojanje problema u organizaciji i provedbi bogatijeg i raznovrsnijeg vannastavnog rada, jer većina učenika putnika ne može sudjelovati u njima nakon 15h. Uz to i velik broj nastavnika putuje na posao u školi.</w:t>
      </w:r>
    </w:p>
    <w:p w:rsidR="000C3587" w:rsidRPr="00343DA6" w:rsidRDefault="003F4D4B" w:rsidP="000C0EBB">
      <w:pPr>
        <w:spacing w:line="276" w:lineRule="auto"/>
        <w:jc w:val="both"/>
      </w:pPr>
      <w:r w:rsidRPr="00D6067B">
        <w:t xml:space="preserve">Iako je ponuda srednjoškolskih programa na otoku limitirana, prema mišljenju ravnatelja, u skladu je s gospodarskom strukturom otoka. Ipak, učenici sve veći interes pokazuju prema školovanju izvan otoka, što, pretpostavlja se, smanjuje vjerojatnost njihovog povratka i života na otoku. </w:t>
      </w:r>
    </w:p>
    <w:p w:rsidR="000C3587" w:rsidRDefault="000C3587" w:rsidP="000C0EBB">
      <w:pPr>
        <w:spacing w:line="276" w:lineRule="auto"/>
        <w:jc w:val="both"/>
        <w:rPr>
          <w:b/>
        </w:rPr>
      </w:pPr>
    </w:p>
    <w:p w:rsidR="000C3587" w:rsidRDefault="000C3587" w:rsidP="000C0EBB">
      <w:pPr>
        <w:spacing w:line="276" w:lineRule="auto"/>
        <w:jc w:val="both"/>
        <w:rPr>
          <w:b/>
        </w:rPr>
      </w:pPr>
    </w:p>
    <w:p w:rsidR="003F4D4B" w:rsidRPr="006B1DA3" w:rsidRDefault="003F4D4B" w:rsidP="000C0EBB">
      <w:pPr>
        <w:pStyle w:val="Naslov3"/>
        <w:rPr>
          <w:rFonts w:asciiTheme="minorHAnsi" w:hAnsiTheme="minorHAnsi"/>
          <w:b/>
          <w:color w:val="17365D" w:themeColor="text2" w:themeShade="BF"/>
        </w:rPr>
      </w:pPr>
      <w:bookmarkStart w:id="182" w:name="_Toc443050357"/>
      <w:bookmarkStart w:id="183" w:name="_Toc443058410"/>
      <w:bookmarkStart w:id="184" w:name="_Toc443061111"/>
      <w:bookmarkStart w:id="185" w:name="_Toc443469350"/>
      <w:bookmarkStart w:id="186" w:name="_Toc443470244"/>
      <w:r w:rsidRPr="006B1DA3">
        <w:rPr>
          <w:rFonts w:asciiTheme="minorHAnsi" w:hAnsiTheme="minorHAnsi"/>
          <w:b/>
          <w:color w:val="17365D" w:themeColor="text2" w:themeShade="BF"/>
        </w:rPr>
        <w:t>2.8.2. Zdravstvo i socijalna skrb</w:t>
      </w:r>
      <w:bookmarkEnd w:id="182"/>
      <w:bookmarkEnd w:id="183"/>
      <w:bookmarkEnd w:id="184"/>
      <w:bookmarkEnd w:id="185"/>
      <w:bookmarkEnd w:id="186"/>
    </w:p>
    <w:p w:rsidR="003F4D4B" w:rsidRPr="00D6067B" w:rsidRDefault="003F4D4B" w:rsidP="000C0EBB">
      <w:pPr>
        <w:spacing w:line="276" w:lineRule="auto"/>
        <w:jc w:val="both"/>
      </w:pPr>
      <w:r w:rsidRPr="00D6067B">
        <w:t>Zdravstvena djelatnost na otoku ostvaruje se kroz primarnu zdravstvenu zaštitu. Zdravstvena zaštita na primarnoj razini pruža se kroz djelatnosti: opće/obiteljske medicine, zdravstvene zaštite predškolske djece, preventivno-odgojnih mjera za zdravstvenu zaštitu školske djece i studenata, javnog zdravstva, zdravstvene zaštite žena, stomatološke zdravstvene zaštite, higijensko-epidemiološke zdravstvene zaštite, medicine rada, zdravstvene zaštite mentalnoga zdravlja, prevencije i izvanbolničkog liječenja ovisnosti, patronažne zdravstvene zaštite, zdravstvene njege u kući bolesnika, hitne medicine, sanitet</w:t>
      </w:r>
      <w:r w:rsidR="00EC1BC5">
        <w:t>skog prijevoza</w:t>
      </w:r>
      <w:r w:rsidRPr="00D6067B">
        <w:t>, ljekarništva te laboratorijske dijagnostike.</w:t>
      </w:r>
    </w:p>
    <w:p w:rsidR="003F4D4B" w:rsidRPr="00D6067B" w:rsidRDefault="003F4D4B" w:rsidP="000C0EBB">
      <w:pPr>
        <w:spacing w:line="276" w:lineRule="auto"/>
        <w:jc w:val="both"/>
      </w:pPr>
      <w:r w:rsidRPr="00D6067B">
        <w:t xml:space="preserve">U </w:t>
      </w:r>
      <w:proofErr w:type="spellStart"/>
      <w:r w:rsidRPr="00D6067B">
        <w:t>Sutivanu</w:t>
      </w:r>
      <w:proofErr w:type="spellEnd"/>
      <w:r w:rsidRPr="00D6067B">
        <w:t xml:space="preserve"> djelatnost opće/obiteljske medicine obavlja jedan tim, a or</w:t>
      </w:r>
      <w:r w:rsidR="00EC1BC5">
        <w:t xml:space="preserve">dinacija se nalazi u </w:t>
      </w:r>
      <w:proofErr w:type="spellStart"/>
      <w:r w:rsidR="00EC1BC5">
        <w:t>koncesiji.</w:t>
      </w:r>
      <w:r w:rsidRPr="00D6067B">
        <w:t>Prema</w:t>
      </w:r>
      <w:proofErr w:type="spellEnd"/>
      <w:r w:rsidRPr="00D6067B">
        <w:t xml:space="preserve"> posljednjem popisu stanovništva iz 2011. godine, broj stanovnika u </w:t>
      </w:r>
      <w:proofErr w:type="spellStart"/>
      <w:r w:rsidRPr="00D6067B">
        <w:t>Sutivanu</w:t>
      </w:r>
      <w:proofErr w:type="spellEnd"/>
      <w:r w:rsidRPr="00D6067B">
        <w:t xml:space="preserve"> iznosi 822 stanovnika, dok prema evidenciji Hrvatskog zavoda za zdravstveno osiguranje broj osiguranih osoba u </w:t>
      </w:r>
      <w:proofErr w:type="spellStart"/>
      <w:r w:rsidRPr="00D6067B">
        <w:t>Sutivanu</w:t>
      </w:r>
      <w:proofErr w:type="spellEnd"/>
      <w:r w:rsidRPr="00D6067B">
        <w:t xml:space="preserve">, na dan 31.01.2014. iznosi 807 osoba. Navedeni podaci ukazuju na nepovoljnu strukturu odnosa liječnika/stanovnika. Ipak, ovaj podatak treba oprezno razmatrati jer zbog ostvarivanja različitih povlastica, dio stanovništva ima prijavljeno prebivalište u </w:t>
      </w:r>
      <w:proofErr w:type="spellStart"/>
      <w:r w:rsidRPr="00D6067B">
        <w:t>Sutivanu</w:t>
      </w:r>
      <w:proofErr w:type="spellEnd"/>
      <w:r w:rsidRPr="00D6067B">
        <w:t xml:space="preserve">, a zapravo </w:t>
      </w:r>
      <w:r w:rsidRPr="00D6067B">
        <w:lastRenderedPageBreak/>
        <w:t xml:space="preserve">tamo ne prebiva. Osim navedenog, dodatan nedostatak je izostanak konkurencije koja stvara preduvjete za učinkovitiju zdravstvenu uslugu. </w:t>
      </w:r>
    </w:p>
    <w:p w:rsidR="003F4D4B" w:rsidRPr="00D6067B" w:rsidRDefault="003F4D4B" w:rsidP="000C0EBB">
      <w:pPr>
        <w:spacing w:line="276" w:lineRule="auto"/>
        <w:jc w:val="both"/>
      </w:pPr>
      <w:r w:rsidRPr="00D6067B">
        <w:t xml:space="preserve">Daljnjom analizom sustava primarne zdravstvene zaštite uviđaju se novi problemi. U općini </w:t>
      </w:r>
      <w:proofErr w:type="spellStart"/>
      <w:r w:rsidRPr="00D6067B">
        <w:t>Sutivan</w:t>
      </w:r>
      <w:proofErr w:type="spellEnd"/>
      <w:r w:rsidRPr="00D6067B">
        <w:t>, osim ordinacije opće/obiteljske medicine ne djeluje ni jedna druga ustanova iz sustava primarne zdravstvene zaštite. Sve ostale ustanove, od ljekarne, stomatološke ordinacije, laboratorija i ostalih pripadajućih ustanova nalaze se u Supetru.</w:t>
      </w:r>
    </w:p>
    <w:p w:rsidR="00221095" w:rsidRDefault="003F4D4B" w:rsidP="000C0EBB">
      <w:pPr>
        <w:spacing w:line="276" w:lineRule="auto"/>
        <w:jc w:val="both"/>
      </w:pPr>
      <w:r w:rsidRPr="00D6067B">
        <w:t xml:space="preserve">Na posljetku, dostupnost zdravstvenih usluga izvan djelokruga primarne zdravstvene zaštite (osim usluga stacionara koji se nalazi u Supetru) određena je činjenicom da se općina </w:t>
      </w:r>
      <w:proofErr w:type="spellStart"/>
      <w:r w:rsidRPr="00D6067B">
        <w:t>Sutivana</w:t>
      </w:r>
      <w:proofErr w:type="spellEnd"/>
      <w:r w:rsidRPr="00D6067B">
        <w:t xml:space="preserve"> nalazi na otoku. Time u korištenju usluga specijalno-konzilijarne i stacionarne zdravstvene zaštite dijeli probleme s ostalim otočkim mjestima. Iako je u usporedbi s ostalim srednjodalmatinskim otocima Brač dobro povezan s kopnom, dostupnost zdravstvenih usluga predstavlja jedno od glavnih ograničenja životu na otoku. Osim što utječe na kvalitetu stanovništva cijelog otoka, stvara probleme u organiziranju skrb za starije i nemoćne, utječe na kvalitetu turističke ponude i ne utječe pozitivno na odluku o doseljavanju i/ili ostanku na otok</w:t>
      </w:r>
      <w:r w:rsidR="00B31FBF">
        <w:t>.</w:t>
      </w:r>
    </w:p>
    <w:p w:rsidR="00EC1BC5" w:rsidRPr="00D6067B" w:rsidRDefault="00EC1BC5" w:rsidP="000C0EBB">
      <w:pPr>
        <w:spacing w:line="276" w:lineRule="auto"/>
        <w:jc w:val="both"/>
      </w:pPr>
      <w:r w:rsidRPr="00D6067B">
        <w:t>Centar za socijalnu skrb Supetar-Brač, ustanova je koja pruža usluge socijalne skrbi za stanovnike cijelog Brača, a nalazi se u Supetru. Unutar djelokruga Ministarstva socijalne politike i mladih, kao krovne institucije za pružanje socijalne skrbi, između ostalog nalazi se razvoj uslužnih djelatnosti za potrebe osoba starije životne dobi, razvoj izvaninstitucionalnih oblika skrbi za starije osobe, obavljanje drugih poslova skrbi o starijim osobama koji nisu stavljeni u nadležnost drugim tijelima, a sve s ciljem poboljšanja njihove kvalitete života. Pružanje navedenih usluga izazov je za jedinice lokalne i regionalne samouprave zbog negativnih demografskih trendova, odnosno starenja stanovništva. U uvjetima kada se mijenja tradicionalna uloga obitelji i kada mlađe generacije zbog zaposlenja veći dio dana izbivaju iz doma, sve je upitnije organiziranje skrbi za starije i nemoćne po modelu "samostalne osobne usluge".</w:t>
      </w:r>
    </w:p>
    <w:p w:rsidR="00EC1BC5" w:rsidRPr="00D6067B" w:rsidRDefault="00EC1BC5" w:rsidP="000C0EBB">
      <w:pPr>
        <w:spacing w:line="276" w:lineRule="auto"/>
        <w:jc w:val="both"/>
      </w:pPr>
      <w:r w:rsidRPr="00D6067B">
        <w:t xml:space="preserve">U </w:t>
      </w:r>
      <w:proofErr w:type="spellStart"/>
      <w:r w:rsidRPr="00D6067B">
        <w:t>Sutivanu</w:t>
      </w:r>
      <w:proofErr w:type="spellEnd"/>
      <w:r w:rsidRPr="00D6067B">
        <w:t xml:space="preserve"> postoji dom za starije i nemoćne. Njegov rad organiziran je u sklopu Samostana sestara služavki Malog Isusa. U 2014. godini unutar navedene ustanove pruža se skrb za 13 osoba, čime su kapaciteti ustanove popunjeni. Nekada su časne sestre na skrbi imale 27 osoba. Komfor je tada bio manji, ali danas, iako postoji potražnja za dodatnim smještajem, oni zbog nedostatka sestara nemaju kapaciteta za primanje dodatnih korisnika. Od 13 osoba koje trenutno borave u domu, javna usluga osigurana je za pet korisnika, dok je preostali dio kapaciteta popunjen privatnim iznajmljivanje. Cijena pružanja usluge se sukladno tome razlikuje te iznosi 3.200kn, odnosno 4.000kn za privatno pružanje usluge.</w:t>
      </w:r>
      <w:r w:rsidR="00F24AAB">
        <w:t xml:space="preserve"> </w:t>
      </w:r>
      <w:r w:rsidRPr="00D6067B">
        <w:t xml:space="preserve">Časne sestre ističu kako je potražnja veća od ponude, iako naglašavaju da se potražnja koju zbog ograničenosti radne snage ne mogu zadovoljiti, uglavnom odnosi na starije i nemoćne osobe čije prebivalište nije na otoku Braču. </w:t>
      </w:r>
    </w:p>
    <w:p w:rsidR="002808BF" w:rsidRDefault="00EC1BC5" w:rsidP="000C0EBB">
      <w:pPr>
        <w:spacing w:line="276" w:lineRule="auto"/>
        <w:jc w:val="both"/>
      </w:pPr>
      <w:r w:rsidRPr="00D6067B">
        <w:t xml:space="preserve">Dosadašnju suradnju s općinom </w:t>
      </w:r>
      <w:proofErr w:type="spellStart"/>
      <w:r w:rsidRPr="00D6067B">
        <w:t>Sutivan</w:t>
      </w:r>
      <w:proofErr w:type="spellEnd"/>
      <w:r w:rsidRPr="00D6067B">
        <w:t xml:space="preserve"> ocjenjuju uspješnom, a odnosila se na pomoć oko manjih materijalnih izdataka za popravke u samostanu. S udrugama registriranim u općini do sada nisu surađivali, dok su djeca iz vrtića "</w:t>
      </w:r>
      <w:proofErr w:type="spellStart"/>
      <w:r w:rsidRPr="00D6067B">
        <w:t>Sutivan</w:t>
      </w:r>
      <w:proofErr w:type="spellEnd"/>
      <w:r w:rsidRPr="00D6067B">
        <w:t>" te djeca koja pohađaju područnu školu za Božić održavala predstave u samostanu. Dvije volonterke iz mjesta pomažu u pružanju usluga, što se najčešće odnosi na šetnju pokretnih korisnika usluga doma.</w:t>
      </w:r>
    </w:p>
    <w:p w:rsidR="003F4D4B" w:rsidRPr="006B1DA3" w:rsidRDefault="003F4D4B" w:rsidP="000C0EBB">
      <w:pPr>
        <w:pStyle w:val="Naslov3"/>
        <w:rPr>
          <w:rFonts w:asciiTheme="minorHAnsi" w:hAnsiTheme="minorHAnsi"/>
          <w:b/>
          <w:color w:val="17365D" w:themeColor="text2" w:themeShade="BF"/>
        </w:rPr>
      </w:pPr>
      <w:bookmarkStart w:id="187" w:name="_Toc443050358"/>
      <w:bookmarkStart w:id="188" w:name="_Toc443058411"/>
      <w:bookmarkStart w:id="189" w:name="_Toc443061112"/>
      <w:bookmarkStart w:id="190" w:name="_Toc443469351"/>
      <w:bookmarkStart w:id="191" w:name="_Toc443470245"/>
      <w:r w:rsidRPr="006B1DA3">
        <w:rPr>
          <w:rFonts w:asciiTheme="minorHAnsi" w:hAnsiTheme="minorHAnsi"/>
          <w:b/>
          <w:color w:val="17365D" w:themeColor="text2" w:themeShade="BF"/>
        </w:rPr>
        <w:t>2.8.3. Kultura</w:t>
      </w:r>
      <w:bookmarkEnd w:id="187"/>
      <w:bookmarkEnd w:id="188"/>
      <w:bookmarkEnd w:id="189"/>
      <w:bookmarkEnd w:id="190"/>
      <w:bookmarkEnd w:id="191"/>
    </w:p>
    <w:p w:rsidR="00B253C7" w:rsidRDefault="00B253C7" w:rsidP="000C0EBB">
      <w:pPr>
        <w:spacing w:line="276" w:lineRule="auto"/>
        <w:jc w:val="both"/>
        <w:rPr>
          <w:color w:val="000000" w:themeColor="text1"/>
          <w:shd w:val="clear" w:color="auto" w:fill="FFFFFF"/>
        </w:rPr>
      </w:pPr>
      <w:r w:rsidRPr="0048082A">
        <w:rPr>
          <w:color w:val="000000" w:themeColor="text1"/>
          <w:shd w:val="clear" w:color="auto" w:fill="FFFFFF"/>
        </w:rPr>
        <w:t xml:space="preserve">Na sutivanskom groblju nalaze se katakombe. Uz </w:t>
      </w:r>
      <w:r>
        <w:rPr>
          <w:color w:val="000000" w:themeColor="text1"/>
          <w:shd w:val="clear" w:color="auto" w:fill="FFFFFF"/>
        </w:rPr>
        <w:t xml:space="preserve"> općinu </w:t>
      </w:r>
      <w:proofErr w:type="spellStart"/>
      <w:r w:rsidRPr="0048082A">
        <w:rPr>
          <w:color w:val="000000" w:themeColor="text1"/>
          <w:shd w:val="clear" w:color="auto" w:fill="FFFFFF"/>
        </w:rPr>
        <w:t>Sutivan</w:t>
      </w:r>
      <w:proofErr w:type="spellEnd"/>
      <w:r w:rsidRPr="0048082A">
        <w:rPr>
          <w:color w:val="000000" w:themeColor="text1"/>
          <w:shd w:val="clear" w:color="auto" w:fill="FFFFFF"/>
        </w:rPr>
        <w:t xml:space="preserve"> jedino se Varaždin može pohv</w:t>
      </w:r>
      <w:r>
        <w:rPr>
          <w:color w:val="000000" w:themeColor="text1"/>
          <w:shd w:val="clear" w:color="auto" w:fill="FFFFFF"/>
        </w:rPr>
        <w:t>aliti istima. Katakombe su smještene u</w:t>
      </w:r>
      <w:r w:rsidRPr="0048082A">
        <w:rPr>
          <w:color w:val="000000" w:themeColor="text1"/>
          <w:shd w:val="clear" w:color="auto" w:fill="FFFFFF"/>
        </w:rPr>
        <w:t xml:space="preserve"> ukopnim nišama</w:t>
      </w:r>
      <w:r>
        <w:rPr>
          <w:color w:val="000000" w:themeColor="text1"/>
          <w:shd w:val="clear" w:color="auto" w:fill="FFFFFF"/>
        </w:rPr>
        <w:t xml:space="preserve"> i </w:t>
      </w:r>
      <w:r w:rsidRPr="0048082A">
        <w:rPr>
          <w:color w:val="000000" w:themeColor="text1"/>
          <w:shd w:val="clear" w:color="auto" w:fill="FFFFFF"/>
        </w:rPr>
        <w:t xml:space="preserve">raspoređene u dva podzemna hodnika. </w:t>
      </w:r>
      <w:r w:rsidRPr="0048082A">
        <w:rPr>
          <w:color w:val="000000" w:themeColor="text1"/>
          <w:shd w:val="clear" w:color="auto" w:fill="FFFFFF"/>
        </w:rPr>
        <w:lastRenderedPageBreak/>
        <w:t>Izgrađene su 1913.godine po nacrtima inženjera A.Nonveilliera.</w:t>
      </w:r>
      <w:r>
        <w:rPr>
          <w:color w:val="000000" w:themeColor="text1"/>
          <w:shd w:val="clear" w:color="auto" w:fill="FFFFFF"/>
        </w:rPr>
        <w:t>Vjetrenjača obitelji Ilić</w:t>
      </w:r>
      <w:r w:rsidRPr="0048082A">
        <w:rPr>
          <w:color w:val="000000" w:themeColor="text1"/>
          <w:shd w:val="clear" w:color="auto" w:fill="FFFFFF"/>
        </w:rPr>
        <w:t xml:space="preserve"> iz početka 19.stoljeća najbolje je sačuvan od 125 mlinova za žito na otoku Braču. Otkad je prestao mljeti žito</w:t>
      </w:r>
      <w:r>
        <w:rPr>
          <w:color w:val="000000" w:themeColor="text1"/>
          <w:shd w:val="clear" w:color="auto" w:fill="FFFFFF"/>
        </w:rPr>
        <w:t>,</w:t>
      </w:r>
      <w:r w:rsidRPr="0048082A">
        <w:rPr>
          <w:color w:val="000000" w:themeColor="text1"/>
          <w:shd w:val="clear" w:color="auto" w:fill="FFFFFF"/>
        </w:rPr>
        <w:t xml:space="preserve"> </w:t>
      </w:r>
      <w:r>
        <w:rPr>
          <w:color w:val="000000" w:themeColor="text1"/>
          <w:shd w:val="clear" w:color="auto" w:fill="FFFFFF"/>
        </w:rPr>
        <w:t xml:space="preserve">mlin </w:t>
      </w:r>
      <w:r w:rsidRPr="0048082A">
        <w:rPr>
          <w:color w:val="000000" w:themeColor="text1"/>
          <w:shd w:val="clear" w:color="auto" w:fill="FFFFFF"/>
        </w:rPr>
        <w:t>više nema krila ali djeluje slikovito na samoj morskoj obali, u istočnom dijelu mjesta. Mlin je danas privatna kuća.</w:t>
      </w:r>
      <w:r>
        <w:rPr>
          <w:color w:val="000000" w:themeColor="text1"/>
          <w:shd w:val="clear" w:color="auto" w:fill="FFFFFF"/>
        </w:rPr>
        <w:t xml:space="preserve">  </w:t>
      </w:r>
    </w:p>
    <w:p w:rsidR="00B253C7" w:rsidRPr="00524A3B" w:rsidRDefault="00B253C7" w:rsidP="000C0EBB">
      <w:pPr>
        <w:spacing w:line="276" w:lineRule="auto"/>
        <w:jc w:val="both"/>
        <w:rPr>
          <w:color w:val="000000" w:themeColor="text1"/>
          <w:shd w:val="clear" w:color="auto" w:fill="FFFFFF"/>
        </w:rPr>
      </w:pPr>
      <w:r w:rsidRPr="003F4D4B">
        <w:rPr>
          <w:bCs/>
          <w:color w:val="000000" w:themeColor="text1"/>
        </w:rPr>
        <w:t xml:space="preserve">Manifestacije </w:t>
      </w:r>
      <w:r w:rsidRPr="003F4D4B">
        <w:rPr>
          <w:rFonts w:eastAsia="MinionPro-Regular"/>
          <w:color w:val="000000" w:themeColor="text1"/>
        </w:rPr>
        <w:t xml:space="preserve">kao značajno sredstvo privlačenja turista u destinaciju imaju </w:t>
      </w:r>
      <w:r>
        <w:rPr>
          <w:rFonts w:eastAsia="MinionPro-Regular"/>
          <w:color w:val="000000" w:themeColor="text1"/>
        </w:rPr>
        <w:t xml:space="preserve">sve veći značaj, te u </w:t>
      </w:r>
      <w:proofErr w:type="spellStart"/>
      <w:r>
        <w:rPr>
          <w:rFonts w:eastAsia="MinionPro-Regular"/>
          <w:color w:val="000000" w:themeColor="text1"/>
        </w:rPr>
        <w:t>Sutivanu</w:t>
      </w:r>
      <w:proofErr w:type="spellEnd"/>
      <w:r>
        <w:rPr>
          <w:rFonts w:eastAsia="MinionPro-Regular"/>
          <w:color w:val="000000" w:themeColor="text1"/>
        </w:rPr>
        <w:t xml:space="preserve"> imaju obilježje </w:t>
      </w:r>
      <w:r w:rsidRPr="003F4D4B">
        <w:rPr>
          <w:rFonts w:eastAsia="MinionPro-Regular"/>
          <w:color w:val="000000" w:themeColor="text1"/>
        </w:rPr>
        <w:t>tradicionalnog karaktera. Vrijeme održavanja manifestacija unutar dva mjeseca glavne turističke sezone daje im funkciju nadopune turističkih sadržaja, ali nažalost takve manifestacije nemaju značajni učinak na potencijalno produljenje sezone na cijelu godinu, odnosno u ovakvom obliku ne mogu zamijeniti odmorišni tip turizma kao glavnog pokretača turizma na otoku.</w:t>
      </w:r>
      <w:r>
        <w:rPr>
          <w:rFonts w:eastAsia="MinionPro-Regular"/>
          <w:color w:val="000000" w:themeColor="text1"/>
        </w:rPr>
        <w:t xml:space="preserve"> </w:t>
      </w:r>
      <w:r w:rsidRPr="003F4D4B">
        <w:rPr>
          <w:color w:val="000000" w:themeColor="text1"/>
          <w:shd w:val="clear" w:color="auto" w:fill="FFFFFF"/>
        </w:rPr>
        <w:t>Najvažniji i</w:t>
      </w:r>
      <w:r>
        <w:rPr>
          <w:color w:val="000000" w:themeColor="text1"/>
          <w:shd w:val="clear" w:color="auto" w:fill="FFFFFF"/>
        </w:rPr>
        <w:t xml:space="preserve"> najpoznatiji dosad je svakako </w:t>
      </w:r>
      <w:r w:rsidRPr="003F4D4B">
        <w:rPr>
          <w:color w:val="000000" w:themeColor="text1"/>
          <w:shd w:val="clear" w:color="auto" w:fill="FFFFFF"/>
        </w:rPr>
        <w:t xml:space="preserve">bio festival "Vanka regule", </w:t>
      </w:r>
      <w:proofErr w:type="spellStart"/>
      <w:r w:rsidRPr="003F4D4B">
        <w:rPr>
          <w:color w:val="000000" w:themeColor="text1"/>
          <w:shd w:val="clear" w:color="auto" w:fill="FFFFFF"/>
        </w:rPr>
        <w:t>tj</w:t>
      </w:r>
      <w:proofErr w:type="spellEnd"/>
      <w:r w:rsidRPr="003F4D4B">
        <w:rPr>
          <w:color w:val="000000" w:themeColor="text1"/>
          <w:shd w:val="clear" w:color="auto" w:fill="FFFFFF"/>
        </w:rPr>
        <w:t xml:space="preserve">. natjecanje u ekstremnim sportovima koje se održavao svake godine krajem srpnja u </w:t>
      </w:r>
      <w:proofErr w:type="spellStart"/>
      <w:r w:rsidRPr="003F4D4B">
        <w:rPr>
          <w:color w:val="000000" w:themeColor="text1"/>
          <w:shd w:val="clear" w:color="auto" w:fill="FFFFFF"/>
        </w:rPr>
        <w:t>Sutivanu</w:t>
      </w:r>
      <w:proofErr w:type="spellEnd"/>
      <w:r w:rsidRPr="003F4D4B">
        <w:rPr>
          <w:color w:val="000000" w:themeColor="text1"/>
          <w:shd w:val="clear" w:color="auto" w:fill="FFFFFF"/>
        </w:rPr>
        <w:t xml:space="preserve">. Discipline kao </w:t>
      </w:r>
      <w:proofErr w:type="spellStart"/>
      <w:r w:rsidRPr="003F4D4B">
        <w:rPr>
          <w:color w:val="000000" w:themeColor="text1"/>
          <w:shd w:val="clear" w:color="auto" w:fill="FFFFFF"/>
        </w:rPr>
        <w:t>freeride</w:t>
      </w:r>
      <w:proofErr w:type="spellEnd"/>
      <w:r w:rsidRPr="003F4D4B">
        <w:rPr>
          <w:color w:val="000000" w:themeColor="text1"/>
          <w:shd w:val="clear" w:color="auto" w:fill="FFFFFF"/>
        </w:rPr>
        <w:t xml:space="preserve"> biciklističko natjecanje, skokovi biciklom u more, </w:t>
      </w:r>
      <w:proofErr w:type="spellStart"/>
      <w:r w:rsidRPr="003F4D4B">
        <w:rPr>
          <w:color w:val="000000" w:themeColor="text1"/>
          <w:shd w:val="clear" w:color="auto" w:fill="FFFFFF"/>
        </w:rPr>
        <w:t>cross</w:t>
      </w:r>
      <w:proofErr w:type="spellEnd"/>
      <w:r w:rsidRPr="003F4D4B">
        <w:rPr>
          <w:color w:val="000000" w:themeColor="text1"/>
          <w:shd w:val="clear" w:color="auto" w:fill="FFFFFF"/>
        </w:rPr>
        <w:t xml:space="preserve"> </w:t>
      </w:r>
      <w:proofErr w:type="spellStart"/>
      <w:r w:rsidRPr="003F4D4B">
        <w:rPr>
          <w:color w:val="000000" w:themeColor="text1"/>
          <w:shd w:val="clear" w:color="auto" w:fill="FFFFFF"/>
        </w:rPr>
        <w:t>freeride</w:t>
      </w:r>
      <w:proofErr w:type="spellEnd"/>
      <w:r w:rsidRPr="003F4D4B">
        <w:rPr>
          <w:color w:val="000000" w:themeColor="text1"/>
          <w:shd w:val="clear" w:color="auto" w:fill="FFFFFF"/>
        </w:rPr>
        <w:t xml:space="preserve"> biciklističko natjecanje, slobodno penjanje na umjetnim i pravim stijenama, slobodno ronjenje, ronjenje na dah i utrke kajacima jamčili su  dovoljno adrenalina i zabave za sve natjecatelje , ali i za posjetitelje festivala. </w:t>
      </w:r>
    </w:p>
    <w:p w:rsidR="00B127F0" w:rsidRDefault="00B253C7" w:rsidP="000C0EBB">
      <w:pPr>
        <w:spacing w:line="276" w:lineRule="auto"/>
        <w:jc w:val="both"/>
      </w:pPr>
      <w:r w:rsidRPr="003F4D4B">
        <w:t xml:space="preserve">U </w:t>
      </w:r>
      <w:proofErr w:type="spellStart"/>
      <w:r w:rsidRPr="003F4D4B">
        <w:t>Sutivanu</w:t>
      </w:r>
      <w:proofErr w:type="spellEnd"/>
      <w:r w:rsidRPr="003F4D4B">
        <w:t xml:space="preserve"> djeluje Hrvatska narodna knj</w:t>
      </w:r>
      <w:r>
        <w:t xml:space="preserve">ižnica </w:t>
      </w:r>
      <w:r w:rsidRPr="003F4D4B">
        <w:t xml:space="preserve">Antonio Rendić Ivanović </w:t>
      </w:r>
      <w:proofErr w:type="spellStart"/>
      <w:r w:rsidRPr="003F4D4B">
        <w:t>Sutivan</w:t>
      </w:r>
      <w:proofErr w:type="spellEnd"/>
      <w:r w:rsidRPr="003F4D4B">
        <w:t xml:space="preserve"> (HNK ARI). </w:t>
      </w:r>
      <w:r>
        <w:t xml:space="preserve"> </w:t>
      </w:r>
      <w:r w:rsidRPr="003F4D4B">
        <w:rPr>
          <w:color w:val="000000" w:themeColor="text1"/>
        </w:rPr>
        <w:t>Sutivansko kulturno ljeto počinje 22.06. i završava 21.8. N</w:t>
      </w:r>
      <w:r>
        <w:rPr>
          <w:color w:val="000000" w:themeColor="text1"/>
        </w:rPr>
        <w:t>eke od manifestacija koje se održavaju tokom tog razdoblja su</w:t>
      </w:r>
      <w:r w:rsidRPr="003F4D4B">
        <w:rPr>
          <w:color w:val="000000" w:themeColor="text1"/>
        </w:rPr>
        <w:t>: baletna predstava-studio “REN</w:t>
      </w:r>
      <w:r>
        <w:rPr>
          <w:color w:val="000000" w:themeColor="text1"/>
        </w:rPr>
        <w:t xml:space="preserve">ATA”, mjesne </w:t>
      </w:r>
      <w:proofErr w:type="spellStart"/>
      <w:r>
        <w:rPr>
          <w:color w:val="000000" w:themeColor="text1"/>
        </w:rPr>
        <w:t>fijere</w:t>
      </w:r>
      <w:proofErr w:type="spellEnd"/>
      <w:r>
        <w:rPr>
          <w:color w:val="000000" w:themeColor="text1"/>
        </w:rPr>
        <w:t xml:space="preserve"> sv. Ivana te </w:t>
      </w:r>
      <w:r w:rsidRPr="003F4D4B">
        <w:rPr>
          <w:color w:val="000000" w:themeColor="text1"/>
        </w:rPr>
        <w:t>sv. Roka,</w:t>
      </w:r>
      <w:r>
        <w:rPr>
          <w:color w:val="000000" w:themeColor="text1"/>
        </w:rPr>
        <w:t xml:space="preserve"> </w:t>
      </w:r>
      <w:r w:rsidRPr="003F4D4B">
        <w:rPr>
          <w:color w:val="000000" w:themeColor="text1"/>
        </w:rPr>
        <w:t>koncerti klapa,turnir odbojke na pijesku,</w:t>
      </w:r>
      <w:r>
        <w:rPr>
          <w:color w:val="000000" w:themeColor="text1"/>
        </w:rPr>
        <w:t xml:space="preserve"> </w:t>
      </w:r>
      <w:r w:rsidRPr="003F4D4B">
        <w:rPr>
          <w:color w:val="000000" w:themeColor="text1"/>
        </w:rPr>
        <w:t>filmske večeri,</w:t>
      </w:r>
      <w:r>
        <w:rPr>
          <w:color w:val="000000" w:themeColor="text1"/>
        </w:rPr>
        <w:t xml:space="preserve"> </w:t>
      </w:r>
      <w:r w:rsidRPr="003F4D4B">
        <w:rPr>
          <w:color w:val="000000" w:themeColor="text1"/>
        </w:rPr>
        <w:t>izložbe,</w:t>
      </w:r>
      <w:r>
        <w:rPr>
          <w:color w:val="000000" w:themeColor="text1"/>
        </w:rPr>
        <w:t xml:space="preserve"> </w:t>
      </w:r>
      <w:proofErr w:type="spellStart"/>
      <w:r w:rsidRPr="003F4D4B">
        <w:rPr>
          <w:color w:val="000000" w:themeColor="text1"/>
        </w:rPr>
        <w:t>Bike</w:t>
      </w:r>
      <w:proofErr w:type="spellEnd"/>
      <w:r w:rsidRPr="003F4D4B">
        <w:rPr>
          <w:color w:val="000000" w:themeColor="text1"/>
        </w:rPr>
        <w:t xml:space="preserve"> </w:t>
      </w:r>
      <w:proofErr w:type="spellStart"/>
      <w:r w:rsidRPr="003F4D4B">
        <w:rPr>
          <w:color w:val="000000" w:themeColor="text1"/>
        </w:rPr>
        <w:t>Friendly</w:t>
      </w:r>
      <w:proofErr w:type="spellEnd"/>
      <w:r w:rsidRPr="003F4D4B">
        <w:rPr>
          <w:color w:val="000000" w:themeColor="text1"/>
        </w:rPr>
        <w:t xml:space="preserve"> festival, ribarska noć, razne predstave za djecu,</w:t>
      </w:r>
      <w:r>
        <w:rPr>
          <w:color w:val="000000" w:themeColor="text1"/>
        </w:rPr>
        <w:t xml:space="preserve"> </w:t>
      </w:r>
      <w:r w:rsidRPr="003F4D4B">
        <w:rPr>
          <w:color w:val="000000" w:themeColor="text1"/>
        </w:rPr>
        <w:t>večer čakavštine, međunarodni ljetni karneval.</w:t>
      </w:r>
      <w:r>
        <w:rPr>
          <w:color w:val="000000" w:themeColor="text1"/>
        </w:rPr>
        <w:t xml:space="preserve"> </w:t>
      </w:r>
      <w:r w:rsidRPr="003F4D4B">
        <w:rPr>
          <w:color w:val="000000" w:themeColor="text1"/>
        </w:rPr>
        <w:t xml:space="preserve">Svake godine u vrijeme Božića, </w:t>
      </w:r>
      <w:proofErr w:type="spellStart"/>
      <w:r w:rsidRPr="003F4D4B">
        <w:rPr>
          <w:color w:val="000000" w:themeColor="text1"/>
        </w:rPr>
        <w:t>Sutiv</w:t>
      </w:r>
      <w:r w:rsidR="0042118A">
        <w:rPr>
          <w:color w:val="000000" w:themeColor="text1"/>
        </w:rPr>
        <w:t>an</w:t>
      </w:r>
      <w:proofErr w:type="spellEnd"/>
      <w:r w:rsidR="0042118A">
        <w:rPr>
          <w:color w:val="000000" w:themeColor="text1"/>
        </w:rPr>
        <w:t xml:space="preserve"> održava humanitarni projekt,</w:t>
      </w:r>
      <w:r>
        <w:rPr>
          <w:color w:val="000000" w:themeColor="text1"/>
        </w:rPr>
        <w:t xml:space="preserve"> </w:t>
      </w:r>
      <w:r w:rsidRPr="003F4D4B">
        <w:rPr>
          <w:color w:val="000000" w:themeColor="text1"/>
        </w:rPr>
        <w:t>manifestaciju “</w:t>
      </w:r>
      <w:r w:rsidR="0042118A">
        <w:rPr>
          <w:rFonts w:cs="Helvetica"/>
          <w:color w:val="000000" w:themeColor="text1"/>
        </w:rPr>
        <w:t>BRAČ ZA BOŽIĆ UZ PUPOLJKE“ </w:t>
      </w:r>
      <w:r w:rsidRPr="003F4D4B">
        <w:rPr>
          <w:rFonts w:cs="Helvetica"/>
          <w:color w:val="000000" w:themeColor="text1"/>
        </w:rPr>
        <w:t>koji se održava u</w:t>
      </w:r>
      <w:r>
        <w:rPr>
          <w:rFonts w:cs="Helvetica"/>
          <w:color w:val="000000" w:themeColor="text1"/>
        </w:rPr>
        <w:t xml:space="preserve"> KAVANJINOVIM DVORMA, </w:t>
      </w:r>
      <w:proofErr w:type="spellStart"/>
      <w:r>
        <w:rPr>
          <w:rFonts w:cs="Helvetica"/>
          <w:color w:val="000000" w:themeColor="text1"/>
        </w:rPr>
        <w:t>Sutivanu</w:t>
      </w:r>
      <w:proofErr w:type="spellEnd"/>
      <w:r>
        <w:rPr>
          <w:rFonts w:cs="Helvetica"/>
          <w:color w:val="000000" w:themeColor="text1"/>
        </w:rPr>
        <w:t xml:space="preserve">. </w:t>
      </w:r>
      <w:r w:rsidRPr="003F4D4B">
        <w:rPr>
          <w:rFonts w:cs="Helvetica"/>
          <w:color w:val="000000" w:themeColor="text1"/>
        </w:rPr>
        <w:t xml:space="preserve">Organizatori su : Udruga Svijet kao cvijet, TZ </w:t>
      </w:r>
      <w:proofErr w:type="spellStart"/>
      <w:r w:rsidRPr="003F4D4B">
        <w:rPr>
          <w:rFonts w:cs="Helvetica"/>
          <w:color w:val="000000" w:themeColor="text1"/>
        </w:rPr>
        <w:t>Sutivan</w:t>
      </w:r>
      <w:proofErr w:type="spellEnd"/>
      <w:r>
        <w:rPr>
          <w:rFonts w:cs="Helvetica"/>
          <w:color w:val="000000" w:themeColor="text1"/>
        </w:rPr>
        <w:t xml:space="preserve">, DCK Brač, LCV Brač, LAG Brač i </w:t>
      </w:r>
      <w:r w:rsidRPr="003F4D4B">
        <w:rPr>
          <w:rFonts w:cs="Helvetica"/>
          <w:color w:val="000000" w:themeColor="text1"/>
        </w:rPr>
        <w:t>Aktiva Brač</w:t>
      </w:r>
      <w:r>
        <w:rPr>
          <w:rFonts w:cs="Helvetica"/>
          <w:color w:val="000000" w:themeColor="text1"/>
        </w:rPr>
        <w:t>.</w:t>
      </w:r>
      <w:r w:rsidRPr="003F4D4B">
        <w:t xml:space="preserve"> Prik</w:t>
      </w:r>
      <w:r w:rsidR="0042118A">
        <w:t xml:space="preserve">upljeni novac se donira udruzi </w:t>
      </w:r>
      <w:r w:rsidRPr="003F4D4B">
        <w:t>djece poteško</w:t>
      </w:r>
      <w:r w:rsidR="00334EB8">
        <w:t>ća u razvoju “ Brački pupoljci”.</w:t>
      </w:r>
    </w:p>
    <w:p w:rsidR="000C3587" w:rsidRDefault="000C3587" w:rsidP="000C0EBB">
      <w:pPr>
        <w:spacing w:line="276" w:lineRule="auto"/>
        <w:jc w:val="both"/>
      </w:pPr>
    </w:p>
    <w:p w:rsidR="00537DC9" w:rsidRPr="008112BD" w:rsidRDefault="00537DC9" w:rsidP="000C0EBB">
      <w:pPr>
        <w:spacing w:line="360" w:lineRule="auto"/>
        <w:jc w:val="both"/>
        <w:rPr>
          <w:b/>
          <w:bCs/>
          <w:iCs/>
          <w:color w:val="000000"/>
        </w:rPr>
      </w:pPr>
      <w:r w:rsidRPr="008112BD">
        <w:rPr>
          <w:b/>
          <w:bCs/>
          <w:iCs/>
          <w:color w:val="000000"/>
        </w:rPr>
        <w:t xml:space="preserve">Popis kulturne baštine na području Općine </w:t>
      </w:r>
      <w:proofErr w:type="spellStart"/>
      <w:r w:rsidRPr="008112BD">
        <w:rPr>
          <w:b/>
          <w:bCs/>
          <w:iCs/>
          <w:color w:val="000000"/>
        </w:rPr>
        <w:t>Sutivan</w:t>
      </w:r>
      <w:proofErr w:type="spellEnd"/>
      <w:r w:rsidR="008112BD" w:rsidRPr="008112BD">
        <w:rPr>
          <w:b/>
          <w:bCs/>
          <w:iCs/>
          <w:color w:val="000000"/>
        </w:rPr>
        <w:t>:</w:t>
      </w:r>
    </w:p>
    <w:p w:rsidR="00A231D9" w:rsidRPr="00497EA7" w:rsidRDefault="00A231D9" w:rsidP="000C0EBB">
      <w:pPr>
        <w:pStyle w:val="Odlomakpopisa"/>
        <w:numPr>
          <w:ilvl w:val="0"/>
          <w:numId w:val="10"/>
        </w:numPr>
        <w:ind w:left="0" w:firstLine="0"/>
        <w:jc w:val="both"/>
      </w:pPr>
      <w:r w:rsidRPr="00497EA7">
        <w:t xml:space="preserve">Urbanistička cjelina </w:t>
      </w:r>
      <w:proofErr w:type="spellStart"/>
      <w:r w:rsidRPr="00497EA7">
        <w:t>Sutivana</w:t>
      </w:r>
      <w:proofErr w:type="spellEnd"/>
      <w:r w:rsidRPr="00497EA7">
        <w:t xml:space="preserve"> (gradsko seosko naselje)</w:t>
      </w:r>
    </w:p>
    <w:p w:rsidR="00A231D9" w:rsidRPr="00497EA7" w:rsidRDefault="00A231D9" w:rsidP="000C0EBB">
      <w:pPr>
        <w:pStyle w:val="Odlomakpopisa"/>
        <w:numPr>
          <w:ilvl w:val="0"/>
          <w:numId w:val="10"/>
        </w:numPr>
        <w:ind w:left="0" w:firstLine="0"/>
        <w:jc w:val="both"/>
      </w:pPr>
      <w:r w:rsidRPr="00497EA7">
        <w:t>Zgrada Općine (civilna građevina), historicistička građevina iz 1898. g.</w:t>
      </w:r>
    </w:p>
    <w:p w:rsidR="00A231D9" w:rsidRPr="00497EA7" w:rsidRDefault="00A231D9" w:rsidP="000C0EBB">
      <w:pPr>
        <w:pStyle w:val="Odlomakpopisa"/>
        <w:numPr>
          <w:ilvl w:val="0"/>
          <w:numId w:val="10"/>
        </w:numPr>
        <w:ind w:left="0" w:firstLine="0"/>
        <w:jc w:val="both"/>
      </w:pPr>
      <w:r w:rsidRPr="00497EA7">
        <w:t xml:space="preserve">Kula </w:t>
      </w:r>
      <w:proofErr w:type="spellStart"/>
      <w:r w:rsidRPr="00497EA7">
        <w:t>Marijanović</w:t>
      </w:r>
      <w:proofErr w:type="spellEnd"/>
      <w:r w:rsidRPr="00497EA7">
        <w:t>, dvokatna kula iz 16. st. s preinakom 19 st.</w:t>
      </w:r>
    </w:p>
    <w:p w:rsidR="00A231D9" w:rsidRPr="00497EA7" w:rsidRDefault="00A231D9" w:rsidP="000C0EBB">
      <w:pPr>
        <w:pStyle w:val="Odlomakpopisa"/>
        <w:numPr>
          <w:ilvl w:val="0"/>
          <w:numId w:val="10"/>
        </w:numPr>
        <w:ind w:left="0" w:firstLine="0"/>
        <w:jc w:val="both"/>
      </w:pPr>
      <w:r w:rsidRPr="00497EA7">
        <w:rPr>
          <w:color w:val="000000"/>
        </w:rPr>
        <w:t>Crkva Uznesenja BI. Djevice Marije, jednobrodna barokna župna crkva, sagrađena oko 1800. g.</w:t>
      </w:r>
    </w:p>
    <w:p w:rsidR="00A231D9" w:rsidRPr="00497EA7" w:rsidRDefault="00A231D9" w:rsidP="000C0EBB">
      <w:pPr>
        <w:pStyle w:val="Odlomakpopisa"/>
        <w:numPr>
          <w:ilvl w:val="0"/>
          <w:numId w:val="10"/>
        </w:numPr>
        <w:ind w:left="0" w:firstLine="0"/>
        <w:jc w:val="both"/>
      </w:pPr>
      <w:r w:rsidRPr="00497EA7">
        <w:t xml:space="preserve">Crkva sv. Ivana na </w:t>
      </w:r>
      <w:proofErr w:type="spellStart"/>
      <w:r w:rsidRPr="00497EA7">
        <w:t>Bunti</w:t>
      </w:r>
      <w:proofErr w:type="spellEnd"/>
      <w:r w:rsidRPr="00497EA7">
        <w:t xml:space="preserve"> arheološki lokalitet, građevina iz sredine 17. st. na položaju ranokršćanske crkve</w:t>
      </w:r>
    </w:p>
    <w:p w:rsidR="00A231D9" w:rsidRPr="00497EA7" w:rsidRDefault="00A231D9" w:rsidP="000C0EBB">
      <w:pPr>
        <w:pStyle w:val="Odlomakpopisa"/>
        <w:numPr>
          <w:ilvl w:val="0"/>
          <w:numId w:val="10"/>
        </w:numPr>
        <w:ind w:left="0" w:firstLine="0"/>
        <w:jc w:val="both"/>
      </w:pPr>
      <w:r w:rsidRPr="00497EA7">
        <w:t>Sklop  kuća Ilić (graditeljski sklop), renesansni utvrđeni sklop s kulom iz 16. st. preinačen tijekom 18. st.</w:t>
      </w:r>
    </w:p>
    <w:p w:rsidR="00A231D9" w:rsidRPr="00497EA7" w:rsidRDefault="00A231D9" w:rsidP="000C0EBB">
      <w:pPr>
        <w:pStyle w:val="Odlomakpopisa"/>
        <w:numPr>
          <w:ilvl w:val="0"/>
          <w:numId w:val="10"/>
        </w:numPr>
        <w:ind w:left="0" w:firstLine="0"/>
        <w:jc w:val="both"/>
      </w:pPr>
      <w:r w:rsidRPr="00497EA7">
        <w:t xml:space="preserve">Ljetnikovac Jerolima </w:t>
      </w:r>
      <w:proofErr w:type="spellStart"/>
      <w:r w:rsidRPr="00497EA7">
        <w:t>Kavanjina</w:t>
      </w:r>
      <w:proofErr w:type="spellEnd"/>
      <w:r w:rsidRPr="00497EA7">
        <w:t xml:space="preserve"> (graditeljski sklop), kasnobarokni sklop s perivojem iz 17. st. nadograđen u 19. st.</w:t>
      </w:r>
    </w:p>
    <w:p w:rsidR="00A231D9" w:rsidRPr="00497EA7" w:rsidRDefault="00A231D9" w:rsidP="000C0EBB">
      <w:pPr>
        <w:pStyle w:val="Odlomakpopisa"/>
        <w:numPr>
          <w:ilvl w:val="0"/>
          <w:numId w:val="10"/>
        </w:numPr>
        <w:ind w:left="0" w:firstLine="0"/>
        <w:jc w:val="both"/>
      </w:pPr>
      <w:r w:rsidRPr="00497EA7">
        <w:t xml:space="preserve">Sklop </w:t>
      </w:r>
      <w:proofErr w:type="spellStart"/>
      <w:r w:rsidRPr="00497EA7">
        <w:t>Definis</w:t>
      </w:r>
      <w:proofErr w:type="spellEnd"/>
      <w:r w:rsidRPr="00497EA7">
        <w:t xml:space="preserve"> (graditeljski sklop), stambeno-gospodarski sklop iz 18 st. sa prostranim vrtom</w:t>
      </w:r>
    </w:p>
    <w:p w:rsidR="00A231D9" w:rsidRPr="00497EA7" w:rsidRDefault="00A231D9" w:rsidP="000C0EBB">
      <w:pPr>
        <w:pStyle w:val="Odlomakpopisa"/>
        <w:numPr>
          <w:ilvl w:val="0"/>
          <w:numId w:val="10"/>
        </w:numPr>
        <w:ind w:left="0" w:firstLine="0"/>
        <w:jc w:val="both"/>
      </w:pPr>
      <w:r w:rsidRPr="00497EA7">
        <w:t>Rodna kuća I. Marinkovića (memorijalna građevina), pučka arhitektura 19. st.</w:t>
      </w:r>
    </w:p>
    <w:p w:rsidR="00A231D9" w:rsidRPr="00497EA7" w:rsidRDefault="00A231D9" w:rsidP="000C0EBB">
      <w:pPr>
        <w:pStyle w:val="Odlomakpopisa"/>
        <w:numPr>
          <w:ilvl w:val="0"/>
          <w:numId w:val="10"/>
        </w:numPr>
        <w:ind w:left="0" w:firstLine="0"/>
        <w:jc w:val="both"/>
      </w:pPr>
      <w:r w:rsidRPr="00497EA7">
        <w:rPr>
          <w:color w:val="000000"/>
        </w:rPr>
        <w:t>Vjetrenjača, mlin na vjetar s početka 19. st., adaptiran u ladanjske svrhe</w:t>
      </w:r>
    </w:p>
    <w:p w:rsidR="00A231D9" w:rsidRPr="00497EA7" w:rsidRDefault="00A231D9" w:rsidP="000C0EBB">
      <w:pPr>
        <w:pStyle w:val="Odlomakpopisa"/>
        <w:numPr>
          <w:ilvl w:val="0"/>
          <w:numId w:val="10"/>
        </w:numPr>
        <w:ind w:left="0" w:firstLine="0"/>
        <w:jc w:val="both"/>
      </w:pPr>
      <w:r w:rsidRPr="00497EA7">
        <w:t xml:space="preserve">Uvala </w:t>
      </w:r>
      <w:proofErr w:type="spellStart"/>
      <w:r w:rsidRPr="00497EA7">
        <w:t>Vičja</w:t>
      </w:r>
      <w:proofErr w:type="spellEnd"/>
      <w:r w:rsidRPr="00497EA7">
        <w:t xml:space="preserve"> luka, grobovi s grčko-ilirskim materijalom</w:t>
      </w:r>
    </w:p>
    <w:p w:rsidR="00A231D9" w:rsidRPr="00497EA7" w:rsidRDefault="00A231D9" w:rsidP="000C0EBB">
      <w:pPr>
        <w:pStyle w:val="Odlomakpopisa"/>
        <w:numPr>
          <w:ilvl w:val="0"/>
          <w:numId w:val="10"/>
        </w:numPr>
        <w:ind w:left="0" w:firstLine="0"/>
        <w:jc w:val="both"/>
      </w:pPr>
      <w:r w:rsidRPr="00497EA7">
        <w:t xml:space="preserve">Crkva </w:t>
      </w:r>
      <w:proofErr w:type="spellStart"/>
      <w:r w:rsidRPr="00497EA7">
        <w:t>Stomorica</w:t>
      </w:r>
      <w:proofErr w:type="spellEnd"/>
      <w:r w:rsidRPr="00497EA7">
        <w:t>, jednobrodna romanička građevina iz 11 st.</w:t>
      </w:r>
    </w:p>
    <w:p w:rsidR="00A231D9" w:rsidRPr="00497EA7" w:rsidRDefault="00A231D9" w:rsidP="000C0EBB">
      <w:pPr>
        <w:pStyle w:val="Odlomakpopisa"/>
        <w:numPr>
          <w:ilvl w:val="0"/>
          <w:numId w:val="10"/>
        </w:numPr>
        <w:ind w:left="0" w:firstLine="0"/>
        <w:jc w:val="both"/>
      </w:pPr>
      <w:r w:rsidRPr="00497EA7">
        <w:t>Crkva sv. Roka, zavjetna kasnobarokna crkva iz 17. st. sa zvonikom s kraja 19.st.</w:t>
      </w:r>
    </w:p>
    <w:p w:rsidR="00A231D9" w:rsidRPr="00497EA7" w:rsidRDefault="00A231D9" w:rsidP="000C0EBB">
      <w:pPr>
        <w:pStyle w:val="Odlomakpopisa"/>
        <w:numPr>
          <w:ilvl w:val="0"/>
          <w:numId w:val="10"/>
        </w:numPr>
        <w:ind w:left="0" w:firstLine="0"/>
        <w:jc w:val="both"/>
      </w:pPr>
      <w:r w:rsidRPr="00497EA7">
        <w:t xml:space="preserve">Katakombe na novom groblju sagrađene 1913. g. po projektu A. </w:t>
      </w:r>
      <w:proofErr w:type="spellStart"/>
      <w:r w:rsidRPr="00497EA7">
        <w:t>Nonveillera</w:t>
      </w:r>
      <w:proofErr w:type="spellEnd"/>
    </w:p>
    <w:p w:rsidR="00A231D9" w:rsidRPr="00497EA7" w:rsidRDefault="00A231D9" w:rsidP="000C0EBB">
      <w:pPr>
        <w:pStyle w:val="Odlomakpopisa"/>
        <w:numPr>
          <w:ilvl w:val="0"/>
          <w:numId w:val="10"/>
        </w:numPr>
        <w:ind w:left="0" w:firstLine="0"/>
        <w:jc w:val="both"/>
      </w:pPr>
      <w:r w:rsidRPr="00497EA7">
        <w:lastRenderedPageBreak/>
        <w:t xml:space="preserve">Crkva sv. Vinka </w:t>
      </w:r>
      <w:proofErr w:type="spellStart"/>
      <w:r w:rsidRPr="00497EA7">
        <w:t>Fererskog</w:t>
      </w:r>
      <w:proofErr w:type="spellEnd"/>
      <w:r w:rsidRPr="00497EA7">
        <w:t>, jednobrodna crkvica s kraja 19. st.</w:t>
      </w:r>
    </w:p>
    <w:p w:rsidR="00A231D9" w:rsidRPr="00497EA7" w:rsidRDefault="00A231D9" w:rsidP="000C0EBB">
      <w:pPr>
        <w:pStyle w:val="Odlomakpopisa"/>
        <w:numPr>
          <w:ilvl w:val="0"/>
          <w:numId w:val="10"/>
        </w:numPr>
        <w:ind w:left="0" w:firstLine="0"/>
        <w:jc w:val="both"/>
      </w:pPr>
      <w:r w:rsidRPr="00497EA7">
        <w:t xml:space="preserve">Sv. </w:t>
      </w:r>
      <w:proofErr w:type="spellStart"/>
      <w:r w:rsidRPr="00497EA7">
        <w:t>Spiridon</w:t>
      </w:r>
      <w:proofErr w:type="spellEnd"/>
      <w:r w:rsidRPr="00497EA7">
        <w:t xml:space="preserve">, kapelica istočno od </w:t>
      </w:r>
      <w:proofErr w:type="spellStart"/>
      <w:r w:rsidRPr="00497EA7">
        <w:t>Sutivana</w:t>
      </w:r>
      <w:proofErr w:type="spellEnd"/>
      <w:r w:rsidRPr="00497EA7">
        <w:t xml:space="preserve"> prema </w:t>
      </w:r>
      <w:proofErr w:type="spellStart"/>
      <w:r w:rsidRPr="00497EA7">
        <w:t>Stomorici</w:t>
      </w:r>
      <w:proofErr w:type="spellEnd"/>
    </w:p>
    <w:p w:rsidR="00A231D9" w:rsidRPr="00497EA7" w:rsidRDefault="00A231D9" w:rsidP="000C0EBB">
      <w:pPr>
        <w:pStyle w:val="Odlomakpopisa"/>
        <w:numPr>
          <w:ilvl w:val="0"/>
          <w:numId w:val="10"/>
        </w:numPr>
        <w:ind w:left="0" w:firstLine="0"/>
        <w:jc w:val="both"/>
      </w:pPr>
      <w:r w:rsidRPr="00497EA7">
        <w:t>Gospa od Krtine, kapelica na brijegu jugozapadno od sv. Roka</w:t>
      </w:r>
    </w:p>
    <w:p w:rsidR="00A231D9" w:rsidRPr="00497EA7" w:rsidRDefault="00A231D9" w:rsidP="000C0EBB">
      <w:pPr>
        <w:pStyle w:val="Odlomakpopisa"/>
        <w:numPr>
          <w:ilvl w:val="0"/>
          <w:numId w:val="10"/>
        </w:numPr>
        <w:ind w:left="0" w:firstLine="0"/>
        <w:jc w:val="both"/>
      </w:pPr>
      <w:r w:rsidRPr="00497EA7">
        <w:t xml:space="preserve">Ruševni ostaci crkvice sv. </w:t>
      </w:r>
      <w:proofErr w:type="spellStart"/>
      <w:r w:rsidRPr="00497EA7">
        <w:t>Jurja</w:t>
      </w:r>
      <w:proofErr w:type="spellEnd"/>
      <w:r w:rsidRPr="00497EA7">
        <w:t xml:space="preserve"> na </w:t>
      </w:r>
      <w:proofErr w:type="spellStart"/>
      <w:r w:rsidRPr="00497EA7">
        <w:t>punti</w:t>
      </w:r>
      <w:proofErr w:type="spellEnd"/>
      <w:r w:rsidRPr="00497EA7">
        <w:t xml:space="preserve"> Brača (arheološki lokalitet)</w:t>
      </w:r>
    </w:p>
    <w:p w:rsidR="00A231D9" w:rsidRPr="00497EA7" w:rsidRDefault="00A231D9" w:rsidP="000C0EBB">
      <w:pPr>
        <w:pStyle w:val="Odlomakpopisa"/>
        <w:numPr>
          <w:ilvl w:val="0"/>
          <w:numId w:val="10"/>
        </w:numPr>
        <w:ind w:left="0" w:firstLine="0"/>
        <w:jc w:val="both"/>
      </w:pPr>
      <w:r w:rsidRPr="00497EA7">
        <w:t>Kameni (Veli) most</w:t>
      </w:r>
    </w:p>
    <w:p w:rsidR="006B1DA3" w:rsidRPr="00611D9A" w:rsidRDefault="00A231D9" w:rsidP="000C0EBB">
      <w:pPr>
        <w:pStyle w:val="Odlomakpopisa"/>
        <w:numPr>
          <w:ilvl w:val="0"/>
          <w:numId w:val="10"/>
        </w:numPr>
        <w:ind w:left="0" w:firstLine="0"/>
        <w:jc w:val="both"/>
      </w:pPr>
      <w:r w:rsidRPr="00497EA7">
        <w:t xml:space="preserve">Vila </w:t>
      </w:r>
      <w:proofErr w:type="spellStart"/>
      <w:r w:rsidRPr="00497EA7">
        <w:t>Definis</w:t>
      </w:r>
      <w:proofErr w:type="spellEnd"/>
      <w:r w:rsidRPr="00497EA7">
        <w:t xml:space="preserve"> sa perivojem</w:t>
      </w:r>
    </w:p>
    <w:p w:rsidR="003E22FE" w:rsidRDefault="008B7CD9" w:rsidP="000C0EBB">
      <w:pPr>
        <w:tabs>
          <w:tab w:val="right" w:pos="9072"/>
        </w:tabs>
        <w:spacing w:line="276" w:lineRule="auto"/>
        <w:jc w:val="both"/>
        <w:rPr>
          <w:b/>
          <w:noProof/>
          <w:color w:val="000000" w:themeColor="text1"/>
        </w:rPr>
      </w:pPr>
      <w:r w:rsidRPr="00D91CFB">
        <w:rPr>
          <w:b/>
          <w:bCs/>
          <w:color w:val="000000" w:themeColor="text1"/>
          <w:spacing w:val="-15"/>
        </w:rPr>
        <w:t>Crkvica Sv. Ivana Krstitelja</w:t>
      </w:r>
      <w:r w:rsidRPr="00D91CFB">
        <w:rPr>
          <w:b/>
          <w:noProof/>
          <w:color w:val="000000" w:themeColor="text1"/>
        </w:rPr>
        <w:t xml:space="preserve">                                 </w:t>
      </w:r>
      <w:r w:rsidR="003E22FE">
        <w:rPr>
          <w:b/>
          <w:noProof/>
          <w:color w:val="000000" w:themeColor="text1"/>
        </w:rPr>
        <w:t xml:space="preserve">                            </w:t>
      </w:r>
    </w:p>
    <w:p w:rsidR="008B7CD9" w:rsidRPr="003E22FE" w:rsidRDefault="008B7CD9" w:rsidP="000C0EBB">
      <w:pPr>
        <w:tabs>
          <w:tab w:val="right" w:pos="9072"/>
        </w:tabs>
        <w:spacing w:line="276" w:lineRule="auto"/>
        <w:jc w:val="both"/>
        <w:rPr>
          <w:b/>
          <w:noProof/>
          <w:color w:val="000000" w:themeColor="text1"/>
        </w:rPr>
      </w:pPr>
      <w:r w:rsidRPr="008B7CD9">
        <w:rPr>
          <w:b/>
          <w:noProof/>
          <w:sz w:val="20"/>
        </w:rPr>
        <w:t>Slika</w:t>
      </w:r>
      <w:r w:rsidR="003E22FE">
        <w:rPr>
          <w:b/>
          <w:noProof/>
          <w:sz w:val="20"/>
        </w:rPr>
        <w:t xml:space="preserve"> br.</w:t>
      </w:r>
      <w:r w:rsidR="00EC1AC8">
        <w:rPr>
          <w:b/>
          <w:noProof/>
          <w:sz w:val="20"/>
        </w:rPr>
        <w:t xml:space="preserve"> 6</w:t>
      </w:r>
      <w:r w:rsidRPr="008B7CD9">
        <w:rPr>
          <w:b/>
          <w:noProof/>
          <w:sz w:val="20"/>
        </w:rPr>
        <w:t xml:space="preserve">: </w:t>
      </w:r>
      <w:r w:rsidRPr="00704E1E">
        <w:rPr>
          <w:b/>
          <w:i/>
          <w:noProof/>
          <w:sz w:val="20"/>
        </w:rPr>
        <w:t>Crkvica Ivana Krstitelja</w:t>
      </w:r>
    </w:p>
    <w:p w:rsidR="003E22FE" w:rsidRDefault="003E22FE" w:rsidP="000C0EBB">
      <w:pPr>
        <w:tabs>
          <w:tab w:val="right" w:pos="9072"/>
        </w:tabs>
        <w:spacing w:line="360" w:lineRule="auto"/>
        <w:jc w:val="both"/>
        <w:rPr>
          <w:b/>
          <w:noProof/>
          <w:sz w:val="20"/>
        </w:rPr>
      </w:pPr>
      <w:r>
        <w:rPr>
          <w:noProof/>
          <w:lang w:eastAsia="hr-HR"/>
        </w:rPr>
        <w:drawing>
          <wp:inline distT="0" distB="0" distL="0" distR="0">
            <wp:extent cx="1724025" cy="1293019"/>
            <wp:effectExtent l="19050" t="0" r="0" b="0"/>
            <wp:docPr id="6" name="Slika 73" descr="http://2.bp.blogspot.com/-xxB_b3VWs_s/U6imAjUcYTI/AAAAAAAAKbc/0hXfbJ--EyU/s1600/sv-ivan-krstitelj-sutivan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2.bp.blogspot.com/-xxB_b3VWs_s/U6imAjUcYTI/AAAAAAAAKbc/0hXfbJ--EyU/s1600/sv-ivan-krstitelj-sutivan2014-2.JPG"/>
                    <pic:cNvPicPr>
                      <a:picLocks noChangeAspect="1" noChangeArrowheads="1"/>
                    </pic:cNvPicPr>
                  </pic:nvPicPr>
                  <pic:blipFill>
                    <a:blip r:embed="rId130" cstate="print"/>
                    <a:srcRect/>
                    <a:stretch>
                      <a:fillRect/>
                    </a:stretch>
                  </pic:blipFill>
                  <pic:spPr bwMode="auto">
                    <a:xfrm>
                      <a:off x="0" y="0"/>
                      <a:ext cx="1723075" cy="1292307"/>
                    </a:xfrm>
                    <a:prstGeom prst="rect">
                      <a:avLst/>
                    </a:prstGeom>
                    <a:noFill/>
                    <a:ln w="9525">
                      <a:noFill/>
                      <a:miter lim="800000"/>
                      <a:headEnd/>
                      <a:tailEnd/>
                    </a:ln>
                  </pic:spPr>
                </pic:pic>
              </a:graphicData>
            </a:graphic>
          </wp:inline>
        </w:drawing>
      </w:r>
    </w:p>
    <w:p w:rsidR="008B7CD9" w:rsidRPr="003E22FE" w:rsidRDefault="00F515C9" w:rsidP="000C0EBB">
      <w:pPr>
        <w:tabs>
          <w:tab w:val="right" w:pos="9072"/>
        </w:tabs>
        <w:spacing w:line="360" w:lineRule="auto"/>
        <w:jc w:val="both"/>
        <w:rPr>
          <w:b/>
          <w:noProof/>
          <w:sz w:val="20"/>
        </w:rPr>
      </w:pPr>
      <w:r>
        <w:rPr>
          <w:b/>
          <w:noProof/>
          <w:sz w:val="20"/>
        </w:rPr>
        <w:t xml:space="preserve">  Izvor:</w:t>
      </w:r>
      <w:r w:rsidR="00704E1E">
        <w:t xml:space="preserve"> </w:t>
      </w:r>
      <w:r w:rsidRPr="00497EA7">
        <w:rPr>
          <w:sz w:val="20"/>
        </w:rPr>
        <w:t>AKTIVA BRAČ prema</w:t>
      </w:r>
      <w:r w:rsidR="00704E1E">
        <w:rPr>
          <w:b/>
          <w:sz w:val="20"/>
        </w:rPr>
        <w:t xml:space="preserve"> </w:t>
      </w:r>
      <w:hyperlink r:id="rId131" w:history="1">
        <w:r w:rsidR="006A2FB9" w:rsidRPr="00F901E2">
          <w:rPr>
            <w:rStyle w:val="Hiperveza"/>
            <w:b/>
            <w:noProof/>
            <w:color w:val="0070C0"/>
            <w:sz w:val="20"/>
          </w:rPr>
          <w:t>www.braconline.com.hr</w:t>
        </w:r>
      </w:hyperlink>
      <w:r w:rsidR="006A2FB9">
        <w:rPr>
          <w:b/>
          <w:noProof/>
          <w:sz w:val="20"/>
        </w:rPr>
        <w:t xml:space="preserve">, </w:t>
      </w:r>
      <w:r w:rsidR="006A2FB9" w:rsidRPr="00497EA7">
        <w:rPr>
          <w:noProof/>
          <w:sz w:val="20"/>
        </w:rPr>
        <w:t>datum posjete 14.01.2016.g.</w:t>
      </w:r>
    </w:p>
    <w:p w:rsidR="008B7CD9" w:rsidRPr="00F515C9"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F515C9">
        <w:rPr>
          <w:rFonts w:cs="Arial"/>
          <w:color w:val="000000" w:themeColor="text1"/>
          <w:szCs w:val="22"/>
        </w:rPr>
        <w:t xml:space="preserve">U istočnom dijelu </w:t>
      </w:r>
      <w:proofErr w:type="spellStart"/>
      <w:r w:rsidRPr="00F515C9">
        <w:rPr>
          <w:rFonts w:cs="Arial"/>
          <w:color w:val="000000" w:themeColor="text1"/>
          <w:szCs w:val="22"/>
        </w:rPr>
        <w:t>Sutivana</w:t>
      </w:r>
      <w:proofErr w:type="spellEnd"/>
      <w:r w:rsidRPr="00F515C9">
        <w:rPr>
          <w:rFonts w:cs="Arial"/>
          <w:color w:val="000000" w:themeColor="text1"/>
          <w:szCs w:val="22"/>
        </w:rPr>
        <w:t xml:space="preserve">, otkopani su oko današnje crkvice sv. Ivana temelji velike bazilike s trolisnim svetištem i predvorjem – </w:t>
      </w:r>
      <w:proofErr w:type="spellStart"/>
      <w:r w:rsidRPr="00F515C9">
        <w:rPr>
          <w:rFonts w:cs="Arial"/>
          <w:color w:val="000000" w:themeColor="text1"/>
          <w:szCs w:val="22"/>
        </w:rPr>
        <w:t>narteksom</w:t>
      </w:r>
      <w:proofErr w:type="spellEnd"/>
      <w:r w:rsidRPr="00F515C9">
        <w:rPr>
          <w:rFonts w:cs="Arial"/>
          <w:color w:val="000000" w:themeColor="text1"/>
          <w:szCs w:val="22"/>
        </w:rPr>
        <w:t>.</w:t>
      </w:r>
    </w:p>
    <w:p w:rsidR="008B7CD9" w:rsidRPr="00F515C9"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F515C9">
        <w:rPr>
          <w:rFonts w:cs="Arial"/>
          <w:color w:val="000000" w:themeColor="text1"/>
          <w:szCs w:val="22"/>
        </w:rPr>
        <w:t xml:space="preserve">Tu se nalazila jedna od desetak ranokršćanskih bračkih bazilika iz 6. st. To je jedna od svega tri crkve takvog tipa otkrivenih u Dalmaciji. Nekoliko nađenih ulomaka oltarske menze i stupića čuva se u spomenutoj crkvici. Tvrdi se, ali nije dokazano da se u srednjem vijeku tu razvio benediktinski samostan, poput ostalih na otoku. Narod od davnine okolne ruševine zove </w:t>
      </w:r>
      <w:proofErr w:type="spellStart"/>
      <w:r w:rsidRPr="00F515C9">
        <w:rPr>
          <w:rFonts w:cs="Arial"/>
          <w:color w:val="000000" w:themeColor="text1"/>
          <w:szCs w:val="22"/>
        </w:rPr>
        <w:t>mojstir</w:t>
      </w:r>
      <w:proofErr w:type="spellEnd"/>
      <w:r w:rsidRPr="00F515C9">
        <w:rPr>
          <w:rFonts w:cs="Arial"/>
          <w:color w:val="000000" w:themeColor="text1"/>
          <w:szCs w:val="22"/>
        </w:rPr>
        <w:t>.</w:t>
      </w:r>
    </w:p>
    <w:p w:rsidR="008B7CD9" w:rsidRPr="00F515C9"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F515C9">
        <w:rPr>
          <w:rFonts w:cs="Arial"/>
          <w:color w:val="000000" w:themeColor="text1"/>
          <w:szCs w:val="22"/>
        </w:rPr>
        <w:t>Pouzdano je da je sutivanski Sv. Ivan zajedno s imanjima postao beneficij (korišteni posjed) splitske crkve Sv. Ivana Krstitelja. Splitski prior Petar darovao je 1097. crkvi Sv. Ivana Krstitelja (de Fonte) svoje posjede unaokolo sutivanske crkve, sve dokle god se mogao čuti pjev ptica.</w:t>
      </w:r>
    </w:p>
    <w:p w:rsidR="008B7CD9" w:rsidRPr="00F515C9"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F515C9">
        <w:rPr>
          <w:rFonts w:cs="Arial"/>
          <w:color w:val="000000" w:themeColor="text1"/>
          <w:szCs w:val="22"/>
        </w:rPr>
        <w:t xml:space="preserve">Unutar temelja stare bazilike, danas je malena crkva Sv. Ivana s plemićkim grbom i natpisom na latinskom, koji kaže da je splitski kanonik i rektor Jerolim </w:t>
      </w:r>
      <w:proofErr w:type="spellStart"/>
      <w:r w:rsidRPr="00F515C9">
        <w:rPr>
          <w:rFonts w:cs="Arial"/>
          <w:color w:val="000000" w:themeColor="text1"/>
          <w:szCs w:val="22"/>
        </w:rPr>
        <w:t>Natalis</w:t>
      </w:r>
      <w:proofErr w:type="spellEnd"/>
      <w:r w:rsidRPr="00F515C9">
        <w:rPr>
          <w:rFonts w:cs="Arial"/>
          <w:color w:val="000000" w:themeColor="text1"/>
          <w:szCs w:val="22"/>
        </w:rPr>
        <w:t xml:space="preserve"> podigao tu crkvu 1655. god.</w:t>
      </w:r>
    </w:p>
    <w:p w:rsidR="00533F83" w:rsidRPr="000C3587" w:rsidRDefault="008112BD" w:rsidP="000C0EBB">
      <w:pPr>
        <w:pStyle w:val="StandardWeb"/>
        <w:spacing w:before="0" w:beforeAutospacing="0" w:after="0" w:afterAutospacing="0" w:line="276" w:lineRule="auto"/>
        <w:jc w:val="both"/>
        <w:textAlignment w:val="baseline"/>
        <w:rPr>
          <w:rFonts w:ascii="Arial" w:hAnsi="Arial" w:cs="Arial"/>
          <w:color w:val="232323"/>
          <w:sz w:val="20"/>
          <w:szCs w:val="20"/>
        </w:rPr>
      </w:pPr>
      <w:r>
        <w:rPr>
          <w:rFonts w:ascii="Arial" w:hAnsi="Arial" w:cs="Arial"/>
          <w:color w:val="232323"/>
          <w:sz w:val="20"/>
          <w:szCs w:val="20"/>
        </w:rPr>
        <w:t> </w:t>
      </w:r>
    </w:p>
    <w:p w:rsidR="008B7CD9" w:rsidRPr="000C3587" w:rsidRDefault="008B7CD9" w:rsidP="000C0EBB">
      <w:pPr>
        <w:pStyle w:val="Naslov3"/>
        <w:spacing w:before="0" w:line="276" w:lineRule="auto"/>
        <w:jc w:val="both"/>
        <w:rPr>
          <w:rFonts w:asciiTheme="minorHAnsi" w:hAnsiTheme="minorHAnsi"/>
          <w:b/>
          <w:bCs/>
          <w:color w:val="000000" w:themeColor="text1"/>
          <w:spacing w:val="-15"/>
          <w:sz w:val="22"/>
          <w:szCs w:val="22"/>
        </w:rPr>
      </w:pPr>
      <w:bookmarkStart w:id="192" w:name="_Toc443050359"/>
      <w:bookmarkStart w:id="193" w:name="_Toc443058412"/>
      <w:bookmarkStart w:id="194" w:name="_Toc443061113"/>
      <w:bookmarkStart w:id="195" w:name="_Toc443469352"/>
      <w:bookmarkStart w:id="196" w:name="_Toc443470246"/>
      <w:r w:rsidRPr="006B1DA3">
        <w:rPr>
          <w:rFonts w:asciiTheme="minorHAnsi" w:hAnsiTheme="minorHAnsi"/>
          <w:b/>
          <w:bCs/>
          <w:color w:val="000000" w:themeColor="text1"/>
          <w:spacing w:val="-15"/>
          <w:sz w:val="22"/>
          <w:szCs w:val="22"/>
        </w:rPr>
        <w:t>Sklop kuća Ilić</w:t>
      </w:r>
      <w:bookmarkEnd w:id="192"/>
      <w:bookmarkEnd w:id="193"/>
      <w:bookmarkEnd w:id="194"/>
      <w:bookmarkEnd w:id="195"/>
      <w:bookmarkEnd w:id="196"/>
    </w:p>
    <w:p w:rsidR="008B7CD9" w:rsidRPr="00F515C9"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F515C9">
        <w:rPr>
          <w:rFonts w:cs="Arial"/>
          <w:color w:val="000000" w:themeColor="text1"/>
          <w:szCs w:val="22"/>
        </w:rPr>
        <w:t xml:space="preserve">Prvu utvrđenu palaču u </w:t>
      </w:r>
      <w:proofErr w:type="spellStart"/>
      <w:r w:rsidRPr="00F515C9">
        <w:rPr>
          <w:rFonts w:cs="Arial"/>
          <w:color w:val="000000" w:themeColor="text1"/>
          <w:szCs w:val="22"/>
        </w:rPr>
        <w:t>Sutivanu</w:t>
      </w:r>
      <w:proofErr w:type="spellEnd"/>
      <w:r w:rsidRPr="00F515C9">
        <w:rPr>
          <w:rFonts w:cs="Arial"/>
          <w:color w:val="000000" w:themeColor="text1"/>
          <w:szCs w:val="22"/>
        </w:rPr>
        <w:t xml:space="preserve"> podigao je Jakov Nadali – Božičević 1505. god. u renesansnom stilu. </w:t>
      </w:r>
      <w:proofErr w:type="spellStart"/>
      <w:r w:rsidRPr="00F515C9">
        <w:rPr>
          <w:rFonts w:cs="Arial"/>
          <w:color w:val="000000" w:themeColor="text1"/>
          <w:szCs w:val="22"/>
        </w:rPr>
        <w:t>Predgradnjom</w:t>
      </w:r>
      <w:proofErr w:type="spellEnd"/>
      <w:r w:rsidRPr="00F515C9">
        <w:rPr>
          <w:rFonts w:cs="Arial"/>
          <w:color w:val="000000" w:themeColor="text1"/>
          <w:szCs w:val="22"/>
        </w:rPr>
        <w:t xml:space="preserve"> pročelja i kasnijim izmjenama izgubio je taj dvor mnogo od svoje izvorne ljepote Latinski renesansni natpis na pročelju kuće bio je hvalospjev Mletačkoj Republici, jer je Jakov Nadali ratovao pod zastavom Sv. Marka i novcem dobivenim u tim ratovima sagradio ovu palaču.</w:t>
      </w:r>
    </w:p>
    <w:p w:rsidR="008B7CD9" w:rsidRPr="00124B97" w:rsidRDefault="008B7CD9" w:rsidP="000C0EBB">
      <w:pPr>
        <w:pStyle w:val="StandardWeb"/>
        <w:spacing w:before="0" w:beforeAutospacing="0" w:after="0" w:afterAutospacing="0" w:line="276" w:lineRule="auto"/>
        <w:jc w:val="both"/>
        <w:textAlignment w:val="baseline"/>
        <w:rPr>
          <w:rFonts w:cs="Arial"/>
          <w:color w:val="000000" w:themeColor="text1"/>
          <w:szCs w:val="22"/>
        </w:rPr>
      </w:pPr>
      <w:proofErr w:type="spellStart"/>
      <w:r w:rsidRPr="00F515C9">
        <w:rPr>
          <w:rFonts w:cs="Arial"/>
          <w:color w:val="000000" w:themeColor="text1"/>
          <w:szCs w:val="22"/>
        </w:rPr>
        <w:t>Nadalijev</w:t>
      </w:r>
      <w:proofErr w:type="spellEnd"/>
      <w:r w:rsidRPr="00F515C9">
        <w:rPr>
          <w:rFonts w:cs="Arial"/>
          <w:color w:val="000000" w:themeColor="text1"/>
          <w:szCs w:val="22"/>
        </w:rPr>
        <w:t xml:space="preserve"> ili </w:t>
      </w:r>
      <w:proofErr w:type="spellStart"/>
      <w:r w:rsidRPr="00F515C9">
        <w:rPr>
          <w:rFonts w:cs="Arial"/>
          <w:color w:val="000000" w:themeColor="text1"/>
          <w:szCs w:val="22"/>
        </w:rPr>
        <w:t>Natalijev</w:t>
      </w:r>
      <w:proofErr w:type="spellEnd"/>
      <w:r w:rsidRPr="00F515C9">
        <w:rPr>
          <w:rFonts w:cs="Arial"/>
          <w:color w:val="000000" w:themeColor="text1"/>
          <w:szCs w:val="22"/>
        </w:rPr>
        <w:t xml:space="preserve">, a kasnije </w:t>
      </w:r>
      <w:proofErr w:type="spellStart"/>
      <w:r w:rsidRPr="00F515C9">
        <w:rPr>
          <w:rFonts w:cs="Arial"/>
          <w:color w:val="000000" w:themeColor="text1"/>
          <w:szCs w:val="22"/>
        </w:rPr>
        <w:t>Ilićev</w:t>
      </w:r>
      <w:proofErr w:type="spellEnd"/>
      <w:r w:rsidRPr="00F515C9">
        <w:rPr>
          <w:rFonts w:cs="Arial"/>
          <w:color w:val="000000" w:themeColor="text1"/>
          <w:szCs w:val="22"/>
        </w:rPr>
        <w:t xml:space="preserve"> dvor ima prostrani park do danas </w:t>
      </w:r>
      <w:proofErr w:type="spellStart"/>
      <w:r w:rsidRPr="00F515C9">
        <w:rPr>
          <w:rFonts w:cs="Arial"/>
          <w:color w:val="000000" w:themeColor="text1"/>
          <w:szCs w:val="22"/>
        </w:rPr>
        <w:t>sačunan</w:t>
      </w:r>
      <w:proofErr w:type="spellEnd"/>
      <w:r w:rsidRPr="00F515C9">
        <w:rPr>
          <w:rFonts w:cs="Arial"/>
          <w:color w:val="000000" w:themeColor="text1"/>
          <w:szCs w:val="22"/>
        </w:rPr>
        <w:t xml:space="preserve"> i obnovljen. Njegov južni dio pretvoren je u javni park</w:t>
      </w:r>
      <w:r w:rsidRPr="00124B97">
        <w:rPr>
          <w:rFonts w:cs="Arial"/>
          <w:color w:val="000000" w:themeColor="text1"/>
          <w:szCs w:val="22"/>
        </w:rPr>
        <w:t>.</w:t>
      </w:r>
    </w:p>
    <w:p w:rsidR="003E22FE" w:rsidRPr="000C3587"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124B97">
        <w:rPr>
          <w:rFonts w:cs="Arial"/>
          <w:color w:val="000000" w:themeColor="text1"/>
          <w:szCs w:val="22"/>
        </w:rPr>
        <w:t> </w:t>
      </w:r>
    </w:p>
    <w:p w:rsidR="003E22FE" w:rsidRPr="006B1DA3" w:rsidRDefault="008B7CD9" w:rsidP="000C0EBB">
      <w:pPr>
        <w:pStyle w:val="Naslov3"/>
        <w:spacing w:before="0" w:line="276" w:lineRule="auto"/>
        <w:rPr>
          <w:rFonts w:asciiTheme="minorHAnsi" w:hAnsiTheme="minorHAnsi"/>
          <w:b/>
          <w:bCs/>
          <w:color w:val="000000" w:themeColor="text1"/>
          <w:spacing w:val="-15"/>
          <w:sz w:val="22"/>
          <w:szCs w:val="22"/>
        </w:rPr>
      </w:pPr>
      <w:bookmarkStart w:id="197" w:name="_Toc443050360"/>
      <w:bookmarkStart w:id="198" w:name="_Toc443058413"/>
      <w:bookmarkStart w:id="199" w:name="_Toc443061114"/>
      <w:bookmarkStart w:id="200" w:name="_Toc443469353"/>
      <w:bookmarkStart w:id="201" w:name="_Toc443470247"/>
      <w:r w:rsidRPr="006B1DA3">
        <w:rPr>
          <w:rFonts w:asciiTheme="minorHAnsi" w:hAnsiTheme="minorHAnsi"/>
          <w:b/>
          <w:bCs/>
          <w:color w:val="000000" w:themeColor="text1"/>
          <w:spacing w:val="-15"/>
          <w:sz w:val="22"/>
          <w:szCs w:val="22"/>
        </w:rPr>
        <w:lastRenderedPageBreak/>
        <w:t xml:space="preserve">Kuća </w:t>
      </w:r>
      <w:proofErr w:type="spellStart"/>
      <w:r w:rsidRPr="006B1DA3">
        <w:rPr>
          <w:rFonts w:asciiTheme="minorHAnsi" w:hAnsiTheme="minorHAnsi"/>
          <w:b/>
          <w:bCs/>
          <w:color w:val="000000" w:themeColor="text1"/>
          <w:spacing w:val="-15"/>
          <w:sz w:val="22"/>
          <w:szCs w:val="22"/>
        </w:rPr>
        <w:t>Marijanović</w:t>
      </w:r>
      <w:bookmarkEnd w:id="197"/>
      <w:bookmarkEnd w:id="198"/>
      <w:bookmarkEnd w:id="199"/>
      <w:bookmarkEnd w:id="200"/>
      <w:bookmarkEnd w:id="201"/>
      <w:proofErr w:type="spellEnd"/>
      <w:r w:rsidR="00E81E19" w:rsidRPr="006B1DA3">
        <w:rPr>
          <w:rFonts w:asciiTheme="minorHAnsi" w:hAnsiTheme="minorHAnsi"/>
          <w:b/>
          <w:bCs/>
          <w:color w:val="000000" w:themeColor="text1"/>
          <w:spacing w:val="-15"/>
          <w:sz w:val="22"/>
          <w:szCs w:val="22"/>
        </w:rPr>
        <w:t xml:space="preserve">                                                                                                             </w:t>
      </w:r>
    </w:p>
    <w:p w:rsidR="003E22FE" w:rsidRPr="00742E2E" w:rsidRDefault="00E81E19" w:rsidP="000C0EBB">
      <w:pPr>
        <w:pStyle w:val="Naslov3"/>
        <w:spacing w:before="0" w:line="276" w:lineRule="auto"/>
        <w:rPr>
          <w:rFonts w:asciiTheme="minorHAnsi" w:hAnsiTheme="minorHAnsi"/>
          <w:b/>
          <w:i/>
          <w:color w:val="000000" w:themeColor="text1"/>
          <w:sz w:val="20"/>
        </w:rPr>
      </w:pPr>
      <w:bookmarkStart w:id="202" w:name="_Toc443058414"/>
      <w:bookmarkStart w:id="203" w:name="_Toc443061115"/>
      <w:bookmarkStart w:id="204" w:name="_Toc443469354"/>
      <w:bookmarkStart w:id="205" w:name="_Toc443470248"/>
      <w:r w:rsidRPr="003E22FE">
        <w:rPr>
          <w:rFonts w:asciiTheme="minorHAnsi" w:hAnsiTheme="minorHAnsi"/>
          <w:b/>
          <w:color w:val="000000" w:themeColor="text1"/>
          <w:sz w:val="20"/>
        </w:rPr>
        <w:t>Slika</w:t>
      </w:r>
      <w:r w:rsidR="003E22FE">
        <w:rPr>
          <w:rFonts w:asciiTheme="minorHAnsi" w:hAnsiTheme="minorHAnsi"/>
          <w:b/>
          <w:color w:val="000000" w:themeColor="text1"/>
          <w:sz w:val="20"/>
        </w:rPr>
        <w:t xml:space="preserve"> br.</w:t>
      </w:r>
      <w:r w:rsidRPr="003E22FE">
        <w:rPr>
          <w:rFonts w:asciiTheme="minorHAnsi" w:hAnsiTheme="minorHAnsi"/>
          <w:b/>
          <w:color w:val="000000" w:themeColor="text1"/>
          <w:sz w:val="20"/>
        </w:rPr>
        <w:t xml:space="preserve"> </w:t>
      </w:r>
      <w:r w:rsidR="00EC1AC8" w:rsidRPr="003E22FE">
        <w:rPr>
          <w:rFonts w:asciiTheme="minorHAnsi" w:hAnsiTheme="minorHAnsi"/>
          <w:b/>
          <w:color w:val="000000" w:themeColor="text1"/>
          <w:sz w:val="20"/>
        </w:rPr>
        <w:t>7</w:t>
      </w:r>
      <w:r w:rsidR="008F0A13" w:rsidRPr="003E22FE">
        <w:rPr>
          <w:rFonts w:asciiTheme="minorHAnsi" w:hAnsiTheme="minorHAnsi"/>
          <w:b/>
          <w:color w:val="000000" w:themeColor="text1"/>
          <w:sz w:val="20"/>
        </w:rPr>
        <w:t>.</w:t>
      </w:r>
      <w:r w:rsidRPr="003E22FE">
        <w:rPr>
          <w:rFonts w:asciiTheme="minorHAnsi" w:hAnsiTheme="minorHAnsi"/>
          <w:b/>
          <w:color w:val="000000" w:themeColor="text1"/>
          <w:sz w:val="20"/>
        </w:rPr>
        <w:t xml:space="preserve">: </w:t>
      </w:r>
      <w:r w:rsidRPr="003E22FE">
        <w:rPr>
          <w:rFonts w:asciiTheme="minorHAnsi" w:hAnsiTheme="minorHAnsi"/>
          <w:b/>
          <w:i/>
          <w:color w:val="000000" w:themeColor="text1"/>
          <w:sz w:val="20"/>
        </w:rPr>
        <w:t xml:space="preserve">Kuća ( kaštel) </w:t>
      </w:r>
      <w:proofErr w:type="spellStart"/>
      <w:r w:rsidRPr="003E22FE">
        <w:rPr>
          <w:rFonts w:asciiTheme="minorHAnsi" w:hAnsiTheme="minorHAnsi"/>
          <w:b/>
          <w:i/>
          <w:color w:val="000000" w:themeColor="text1"/>
          <w:sz w:val="20"/>
        </w:rPr>
        <w:t>Marijanović</w:t>
      </w:r>
      <w:bookmarkEnd w:id="202"/>
      <w:bookmarkEnd w:id="203"/>
      <w:bookmarkEnd w:id="204"/>
      <w:bookmarkEnd w:id="205"/>
      <w:proofErr w:type="spellEnd"/>
    </w:p>
    <w:p w:rsidR="00E81E19" w:rsidRPr="00124B97" w:rsidRDefault="003E22FE" w:rsidP="000C0EBB">
      <w:pPr>
        <w:jc w:val="both"/>
        <w:rPr>
          <w:color w:val="000000" w:themeColor="text1"/>
        </w:rPr>
      </w:pPr>
      <w:r w:rsidRPr="00124B97">
        <w:rPr>
          <w:noProof/>
          <w:color w:val="000000" w:themeColor="text1"/>
          <w:lang w:eastAsia="hr-HR"/>
        </w:rPr>
        <w:drawing>
          <wp:inline distT="0" distB="0" distL="0" distR="0">
            <wp:extent cx="1800225" cy="1800225"/>
            <wp:effectExtent l="19050" t="0" r="9525" b="0"/>
            <wp:docPr id="48" name="Slika 48" descr="http://zaklada-brac.hr/wp-content/uploads/2013/04/0126_marijanovic_sutivan-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aklada-brac.hr/wp-content/uploads/2013/04/0126_marijanovic_sutivan-350x350.jpg"/>
                    <pic:cNvPicPr>
                      <a:picLocks noChangeAspect="1" noChangeArrowheads="1"/>
                    </pic:cNvPicPr>
                  </pic:nvPicPr>
                  <pic:blipFill>
                    <a:blip r:embed="rId132" cstate="print"/>
                    <a:srcRect/>
                    <a:stretch>
                      <a:fillRect/>
                    </a:stretch>
                  </pic:blipFill>
                  <pic:spPr bwMode="auto">
                    <a:xfrm>
                      <a:off x="0" y="0"/>
                      <a:ext cx="1800225" cy="1800225"/>
                    </a:xfrm>
                    <a:prstGeom prst="rect">
                      <a:avLst/>
                    </a:prstGeom>
                    <a:noFill/>
                    <a:ln w="9525">
                      <a:noFill/>
                      <a:miter lim="800000"/>
                      <a:headEnd/>
                      <a:tailEnd/>
                    </a:ln>
                  </pic:spPr>
                </pic:pic>
              </a:graphicData>
            </a:graphic>
          </wp:inline>
        </w:drawing>
      </w:r>
      <w:r w:rsidR="00E81E19" w:rsidRPr="00124B97">
        <w:rPr>
          <w:b/>
          <w:color w:val="000000" w:themeColor="text1"/>
        </w:rPr>
        <w:t xml:space="preserve">                                                                                </w:t>
      </w:r>
    </w:p>
    <w:p w:rsidR="00E81E19" w:rsidRPr="00497EA7" w:rsidRDefault="00E81E19" w:rsidP="000C0EBB">
      <w:pPr>
        <w:tabs>
          <w:tab w:val="right" w:pos="9072"/>
        </w:tabs>
        <w:rPr>
          <w:color w:val="000000" w:themeColor="text1"/>
          <w:sz w:val="20"/>
        </w:rPr>
      </w:pPr>
      <w:r w:rsidRPr="00124B97">
        <w:rPr>
          <w:b/>
          <w:color w:val="000000" w:themeColor="text1"/>
          <w:sz w:val="20"/>
        </w:rPr>
        <w:t xml:space="preserve"> Izvor: </w:t>
      </w:r>
      <w:r w:rsidRPr="00497EA7">
        <w:rPr>
          <w:color w:val="000000" w:themeColor="text1"/>
          <w:sz w:val="20"/>
        </w:rPr>
        <w:t>AKTIVA BRAČ</w:t>
      </w:r>
      <w:r w:rsidR="00124B97" w:rsidRPr="00497EA7">
        <w:rPr>
          <w:color w:val="000000" w:themeColor="text1"/>
          <w:sz w:val="20"/>
        </w:rPr>
        <w:t xml:space="preserve"> prema</w:t>
      </w:r>
      <w:r w:rsidR="00124B97" w:rsidRPr="00124B97">
        <w:rPr>
          <w:b/>
          <w:color w:val="000000" w:themeColor="text1"/>
          <w:sz w:val="20"/>
        </w:rPr>
        <w:t xml:space="preserve"> </w:t>
      </w:r>
      <w:hyperlink r:id="rId133" w:history="1">
        <w:r w:rsidR="006A2FB9" w:rsidRPr="00F901E2">
          <w:rPr>
            <w:rStyle w:val="Hiperveza"/>
            <w:b/>
            <w:noProof/>
            <w:color w:val="0070C0"/>
            <w:sz w:val="20"/>
          </w:rPr>
          <w:t>http://zaklada-brac.hr/sutivan/</w:t>
        </w:r>
      </w:hyperlink>
      <w:r w:rsidR="006A2FB9">
        <w:rPr>
          <w:b/>
          <w:noProof/>
          <w:color w:val="000000" w:themeColor="text1"/>
          <w:sz w:val="20"/>
        </w:rPr>
        <w:t xml:space="preserve">, </w:t>
      </w:r>
      <w:r w:rsidR="006A2FB9" w:rsidRPr="00497EA7">
        <w:rPr>
          <w:noProof/>
          <w:color w:val="000000" w:themeColor="text1"/>
          <w:sz w:val="20"/>
        </w:rPr>
        <w:t>datum posjete 14.01.2016.g.</w:t>
      </w:r>
    </w:p>
    <w:p w:rsidR="00E81E19" w:rsidRPr="0039585E" w:rsidRDefault="00E81E19" w:rsidP="000C0EBB">
      <w:pPr>
        <w:pStyle w:val="StandardWeb"/>
        <w:spacing w:before="0" w:beforeAutospacing="0" w:after="0" w:afterAutospacing="0" w:line="270" w:lineRule="atLeast"/>
        <w:textAlignment w:val="baseline"/>
        <w:rPr>
          <w:rFonts w:cs="Arial"/>
          <w:color w:val="000000" w:themeColor="text1"/>
          <w:szCs w:val="22"/>
        </w:rPr>
      </w:pPr>
    </w:p>
    <w:p w:rsidR="008B7CD9" w:rsidRPr="0039585E"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39585E">
        <w:rPr>
          <w:rFonts w:cs="Arial"/>
          <w:color w:val="000000" w:themeColor="text1"/>
          <w:szCs w:val="22"/>
        </w:rPr>
        <w:t xml:space="preserve">Kuću </w:t>
      </w:r>
      <w:proofErr w:type="spellStart"/>
      <w:r w:rsidRPr="0039585E">
        <w:rPr>
          <w:rFonts w:cs="Arial"/>
          <w:color w:val="000000" w:themeColor="text1"/>
          <w:szCs w:val="22"/>
        </w:rPr>
        <w:t>Marijanović</w:t>
      </w:r>
      <w:proofErr w:type="spellEnd"/>
      <w:r w:rsidRPr="0039585E">
        <w:rPr>
          <w:rFonts w:cs="Arial"/>
          <w:color w:val="000000" w:themeColor="text1"/>
          <w:szCs w:val="22"/>
        </w:rPr>
        <w:t xml:space="preserve">, kaštel u obliku kule, podigao je na samom morskom žalu u luci poljički doseljenik Janko </w:t>
      </w:r>
      <w:proofErr w:type="spellStart"/>
      <w:r w:rsidRPr="0039585E">
        <w:rPr>
          <w:rFonts w:cs="Arial"/>
          <w:color w:val="000000" w:themeColor="text1"/>
          <w:szCs w:val="22"/>
        </w:rPr>
        <w:t>Marijanović</w:t>
      </w:r>
      <w:proofErr w:type="spellEnd"/>
      <w:r w:rsidRPr="0039585E">
        <w:rPr>
          <w:rFonts w:cs="Arial"/>
          <w:color w:val="000000" w:themeColor="text1"/>
          <w:szCs w:val="22"/>
        </w:rPr>
        <w:t xml:space="preserve">- </w:t>
      </w:r>
      <w:proofErr w:type="spellStart"/>
      <w:r w:rsidRPr="0039585E">
        <w:rPr>
          <w:rFonts w:cs="Arial"/>
          <w:color w:val="000000" w:themeColor="text1"/>
          <w:szCs w:val="22"/>
        </w:rPr>
        <w:t>Dražoević</w:t>
      </w:r>
      <w:proofErr w:type="spellEnd"/>
      <w:r w:rsidRPr="0039585E">
        <w:rPr>
          <w:rFonts w:cs="Arial"/>
          <w:color w:val="000000" w:themeColor="text1"/>
          <w:szCs w:val="22"/>
        </w:rPr>
        <w:t xml:space="preserve">, poznat kao </w:t>
      </w:r>
      <w:proofErr w:type="spellStart"/>
      <w:r w:rsidRPr="0039585E">
        <w:rPr>
          <w:rFonts w:cs="Arial"/>
          <w:color w:val="000000" w:themeColor="text1"/>
          <w:szCs w:val="22"/>
        </w:rPr>
        <w:t>konte</w:t>
      </w:r>
      <w:proofErr w:type="spellEnd"/>
      <w:r w:rsidRPr="0039585E">
        <w:rPr>
          <w:rFonts w:cs="Arial"/>
          <w:color w:val="000000" w:themeColor="text1"/>
          <w:szCs w:val="22"/>
        </w:rPr>
        <w:t xml:space="preserve"> Janko , u 17. st.</w:t>
      </w:r>
    </w:p>
    <w:p w:rsidR="008B7CD9" w:rsidRPr="0039585E"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39585E">
        <w:rPr>
          <w:rFonts w:cs="Arial"/>
          <w:color w:val="000000" w:themeColor="text1"/>
          <w:szCs w:val="22"/>
        </w:rPr>
        <w:t>Taj je Jankov Dvor vrlo slikovita nevelika zgrada , sa skošenim prizemnim dijelom koji ostavlja dojam utvrde, s balkonom prema moru i sunčanim satom s južne strane.</w:t>
      </w:r>
    </w:p>
    <w:p w:rsidR="008B7CD9" w:rsidRPr="00124B97"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124B97">
        <w:rPr>
          <w:rFonts w:cs="Arial"/>
          <w:color w:val="000000" w:themeColor="text1"/>
          <w:szCs w:val="22"/>
        </w:rPr>
        <w:t> </w:t>
      </w:r>
    </w:p>
    <w:p w:rsidR="00E81E19" w:rsidRPr="00124B97"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B253C7">
        <w:rPr>
          <w:b/>
          <w:bCs/>
          <w:color w:val="000000" w:themeColor="text1"/>
          <w:spacing w:val="-15"/>
          <w:szCs w:val="22"/>
        </w:rPr>
        <w:t xml:space="preserve">Sklop kuća </w:t>
      </w:r>
      <w:proofErr w:type="spellStart"/>
      <w:r w:rsidRPr="00B253C7">
        <w:rPr>
          <w:b/>
          <w:bCs/>
          <w:color w:val="000000" w:themeColor="text1"/>
          <w:spacing w:val="-15"/>
          <w:szCs w:val="22"/>
        </w:rPr>
        <w:t>Definis</w:t>
      </w:r>
      <w:proofErr w:type="spellEnd"/>
    </w:p>
    <w:p w:rsidR="008F0A13" w:rsidRPr="00065A18"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124B97">
        <w:rPr>
          <w:rFonts w:cs="Arial"/>
          <w:color w:val="000000" w:themeColor="text1"/>
          <w:szCs w:val="22"/>
        </w:rPr>
        <w:t xml:space="preserve">U nekad bidermajerskom interijeru kuće </w:t>
      </w:r>
      <w:proofErr w:type="spellStart"/>
      <w:r w:rsidRPr="00124B97">
        <w:rPr>
          <w:rFonts w:cs="Arial"/>
          <w:color w:val="000000" w:themeColor="text1"/>
          <w:szCs w:val="22"/>
        </w:rPr>
        <w:t>Definis</w:t>
      </w:r>
      <w:proofErr w:type="spellEnd"/>
      <w:r w:rsidRPr="00124B97">
        <w:rPr>
          <w:rFonts w:cs="Arial"/>
          <w:color w:val="000000" w:themeColor="text1"/>
          <w:szCs w:val="22"/>
        </w:rPr>
        <w:t xml:space="preserve"> nalazila se bogata medicinska biblioteka iz 18. i ranog 19. st., kao i pet minijaturnih portreta članova obitelji </w:t>
      </w:r>
      <w:proofErr w:type="spellStart"/>
      <w:r w:rsidRPr="00124B97">
        <w:rPr>
          <w:rFonts w:cs="Arial"/>
          <w:color w:val="000000" w:themeColor="text1"/>
          <w:szCs w:val="22"/>
        </w:rPr>
        <w:t>Definis</w:t>
      </w:r>
      <w:proofErr w:type="spellEnd"/>
      <w:r w:rsidRPr="00124B97">
        <w:rPr>
          <w:rFonts w:cs="Arial"/>
          <w:color w:val="000000" w:themeColor="text1"/>
          <w:szCs w:val="22"/>
        </w:rPr>
        <w:t xml:space="preserve"> tršćanskog slikara , podrijetlom Francuza , </w:t>
      </w:r>
      <w:proofErr w:type="spellStart"/>
      <w:r w:rsidRPr="00124B97">
        <w:rPr>
          <w:rFonts w:cs="Arial"/>
          <w:color w:val="000000" w:themeColor="text1"/>
          <w:szCs w:val="22"/>
        </w:rPr>
        <w:t>Vicenta</w:t>
      </w:r>
      <w:proofErr w:type="spellEnd"/>
      <w:r w:rsidRPr="00124B97">
        <w:rPr>
          <w:rFonts w:cs="Arial"/>
          <w:color w:val="000000" w:themeColor="text1"/>
          <w:szCs w:val="22"/>
        </w:rPr>
        <w:t xml:space="preserve"> </w:t>
      </w:r>
      <w:proofErr w:type="spellStart"/>
      <w:r w:rsidRPr="00124B97">
        <w:rPr>
          <w:rFonts w:cs="Arial"/>
          <w:color w:val="000000" w:themeColor="text1"/>
          <w:szCs w:val="22"/>
        </w:rPr>
        <w:t>Poireta</w:t>
      </w:r>
      <w:proofErr w:type="spellEnd"/>
      <w:r w:rsidRPr="00124B97">
        <w:rPr>
          <w:rFonts w:cs="Arial"/>
          <w:color w:val="000000" w:themeColor="text1"/>
          <w:szCs w:val="22"/>
        </w:rPr>
        <w:t xml:space="preserve"> ( 1813.-1868.) Upravo se radi na rekonstrukciji čitavog sklopa zgrada.</w:t>
      </w:r>
    </w:p>
    <w:p w:rsidR="009D1E34" w:rsidRPr="00497EA7" w:rsidRDefault="009D1E34" w:rsidP="000C0EBB">
      <w:pPr>
        <w:rPr>
          <w:bCs/>
        </w:rPr>
      </w:pPr>
    </w:p>
    <w:p w:rsidR="003E22FE" w:rsidRPr="006B1DA3" w:rsidRDefault="008B7CD9" w:rsidP="000C0EBB">
      <w:pPr>
        <w:pStyle w:val="Naslov3"/>
        <w:spacing w:before="0" w:line="276" w:lineRule="auto"/>
        <w:rPr>
          <w:rFonts w:asciiTheme="minorHAnsi" w:hAnsiTheme="minorHAnsi"/>
          <w:b/>
          <w:bCs/>
          <w:color w:val="000000" w:themeColor="text1"/>
          <w:spacing w:val="-15"/>
          <w:sz w:val="22"/>
          <w:szCs w:val="22"/>
        </w:rPr>
      </w:pPr>
      <w:bookmarkStart w:id="206" w:name="_Toc443050361"/>
      <w:bookmarkStart w:id="207" w:name="_Toc443058415"/>
      <w:bookmarkStart w:id="208" w:name="_Toc443061116"/>
      <w:bookmarkStart w:id="209" w:name="_Toc443469355"/>
      <w:bookmarkStart w:id="210" w:name="_Toc443470249"/>
      <w:r w:rsidRPr="006B1DA3">
        <w:rPr>
          <w:rFonts w:asciiTheme="minorHAnsi" w:hAnsiTheme="minorHAnsi"/>
          <w:b/>
          <w:bCs/>
          <w:color w:val="000000" w:themeColor="text1"/>
          <w:spacing w:val="-15"/>
          <w:sz w:val="22"/>
          <w:szCs w:val="22"/>
        </w:rPr>
        <w:t xml:space="preserve">Ljetnikovac Jerolima </w:t>
      </w:r>
      <w:proofErr w:type="spellStart"/>
      <w:r w:rsidRPr="006B1DA3">
        <w:rPr>
          <w:rFonts w:asciiTheme="minorHAnsi" w:hAnsiTheme="minorHAnsi"/>
          <w:b/>
          <w:bCs/>
          <w:color w:val="000000" w:themeColor="text1"/>
          <w:spacing w:val="-15"/>
          <w:sz w:val="22"/>
          <w:szCs w:val="22"/>
        </w:rPr>
        <w:t>Kavanjina</w:t>
      </w:r>
      <w:bookmarkEnd w:id="206"/>
      <w:bookmarkEnd w:id="207"/>
      <w:bookmarkEnd w:id="208"/>
      <w:bookmarkEnd w:id="209"/>
      <w:bookmarkEnd w:id="210"/>
      <w:proofErr w:type="spellEnd"/>
    </w:p>
    <w:p w:rsidR="003E22FE" w:rsidRPr="00742E2E" w:rsidRDefault="00E81E19" w:rsidP="000C0EBB">
      <w:pPr>
        <w:pStyle w:val="Naslov3"/>
        <w:spacing w:before="0" w:line="276" w:lineRule="auto"/>
        <w:rPr>
          <w:rFonts w:asciiTheme="minorHAnsi" w:hAnsiTheme="minorHAnsi"/>
          <w:b/>
          <w:i/>
          <w:color w:val="000000" w:themeColor="text1"/>
          <w:sz w:val="20"/>
        </w:rPr>
      </w:pPr>
      <w:bookmarkStart w:id="211" w:name="_Toc443058416"/>
      <w:bookmarkStart w:id="212" w:name="_Toc443061117"/>
      <w:bookmarkStart w:id="213" w:name="_Toc443469356"/>
      <w:bookmarkStart w:id="214" w:name="_Toc443470250"/>
      <w:r w:rsidRPr="003E22FE">
        <w:rPr>
          <w:rFonts w:asciiTheme="minorHAnsi" w:hAnsiTheme="minorHAnsi"/>
          <w:b/>
          <w:color w:val="000000" w:themeColor="text1"/>
          <w:sz w:val="20"/>
        </w:rPr>
        <w:t>Slika</w:t>
      </w:r>
      <w:r w:rsidR="003E22FE" w:rsidRPr="003E22FE">
        <w:rPr>
          <w:rFonts w:asciiTheme="minorHAnsi" w:hAnsiTheme="minorHAnsi"/>
          <w:b/>
          <w:color w:val="000000" w:themeColor="text1"/>
          <w:sz w:val="20"/>
        </w:rPr>
        <w:t xml:space="preserve"> br.</w:t>
      </w:r>
      <w:r w:rsidR="00EC1AC8" w:rsidRPr="003E22FE">
        <w:rPr>
          <w:rFonts w:asciiTheme="minorHAnsi" w:hAnsiTheme="minorHAnsi"/>
          <w:b/>
          <w:color w:val="000000" w:themeColor="text1"/>
          <w:sz w:val="20"/>
        </w:rPr>
        <w:t xml:space="preserve"> 8</w:t>
      </w:r>
      <w:r w:rsidRPr="003E22FE">
        <w:rPr>
          <w:rFonts w:asciiTheme="minorHAnsi" w:hAnsiTheme="minorHAnsi"/>
          <w:b/>
          <w:color w:val="000000" w:themeColor="text1"/>
          <w:sz w:val="20"/>
        </w:rPr>
        <w:t xml:space="preserve">: </w:t>
      </w:r>
      <w:r w:rsidRPr="003E22FE">
        <w:rPr>
          <w:rFonts w:asciiTheme="minorHAnsi" w:hAnsiTheme="minorHAnsi"/>
          <w:b/>
          <w:i/>
          <w:color w:val="000000" w:themeColor="text1"/>
          <w:sz w:val="20"/>
        </w:rPr>
        <w:t xml:space="preserve">Ljetnikovac Jerolima </w:t>
      </w:r>
      <w:proofErr w:type="spellStart"/>
      <w:r w:rsidRPr="003E22FE">
        <w:rPr>
          <w:rFonts w:asciiTheme="minorHAnsi" w:hAnsiTheme="minorHAnsi"/>
          <w:b/>
          <w:i/>
          <w:color w:val="000000" w:themeColor="text1"/>
          <w:sz w:val="20"/>
        </w:rPr>
        <w:t>Kavanjina</w:t>
      </w:r>
      <w:bookmarkEnd w:id="211"/>
      <w:bookmarkEnd w:id="212"/>
      <w:bookmarkEnd w:id="213"/>
      <w:bookmarkEnd w:id="214"/>
      <w:proofErr w:type="spellEnd"/>
    </w:p>
    <w:p w:rsidR="003E22FE" w:rsidRDefault="003E22FE" w:rsidP="000C0EBB">
      <w:pPr>
        <w:rPr>
          <w:color w:val="000000" w:themeColor="text1"/>
        </w:rPr>
      </w:pPr>
      <w:r w:rsidRPr="00124B97">
        <w:rPr>
          <w:noProof/>
          <w:color w:val="000000" w:themeColor="text1"/>
          <w:lang w:eastAsia="hr-HR"/>
        </w:rPr>
        <w:drawing>
          <wp:inline distT="0" distB="0" distL="0" distR="0">
            <wp:extent cx="2618611" cy="1704975"/>
            <wp:effectExtent l="19050" t="0" r="0" b="0"/>
            <wp:docPr id="53" name="Slika 53" descr="http://www.renipol.net/images/ljetnik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enipol.net/images/ljetnikovac.jpg"/>
                    <pic:cNvPicPr>
                      <a:picLocks noChangeAspect="1" noChangeArrowheads="1"/>
                    </pic:cNvPicPr>
                  </pic:nvPicPr>
                  <pic:blipFill>
                    <a:blip r:embed="rId134" cstate="print"/>
                    <a:srcRect/>
                    <a:stretch>
                      <a:fillRect/>
                    </a:stretch>
                  </pic:blipFill>
                  <pic:spPr bwMode="auto">
                    <a:xfrm>
                      <a:off x="0" y="0"/>
                      <a:ext cx="2617168" cy="1704036"/>
                    </a:xfrm>
                    <a:prstGeom prst="rect">
                      <a:avLst/>
                    </a:prstGeom>
                    <a:noFill/>
                    <a:ln w="9525">
                      <a:noFill/>
                      <a:miter lim="800000"/>
                      <a:headEnd/>
                      <a:tailEnd/>
                    </a:ln>
                  </pic:spPr>
                </pic:pic>
              </a:graphicData>
            </a:graphic>
          </wp:inline>
        </w:drawing>
      </w:r>
      <w:r w:rsidR="00E81E19" w:rsidRPr="00124B97">
        <w:rPr>
          <w:color w:val="000000" w:themeColor="text1"/>
        </w:rPr>
        <w:t xml:space="preserve">                                                                                </w:t>
      </w:r>
    </w:p>
    <w:p w:rsidR="00E81E19" w:rsidRPr="003E22FE" w:rsidRDefault="00124B97" w:rsidP="000C0EBB">
      <w:pPr>
        <w:rPr>
          <w:color w:val="000000" w:themeColor="text1"/>
        </w:rPr>
      </w:pPr>
      <w:r w:rsidRPr="00124B97">
        <w:rPr>
          <w:b/>
          <w:color w:val="000000" w:themeColor="text1"/>
          <w:sz w:val="20"/>
        </w:rPr>
        <w:t xml:space="preserve"> </w:t>
      </w:r>
      <w:r w:rsidR="00E81E19" w:rsidRPr="00124B97">
        <w:rPr>
          <w:b/>
          <w:color w:val="000000" w:themeColor="text1"/>
          <w:sz w:val="20"/>
        </w:rPr>
        <w:t>Izvor:</w:t>
      </w:r>
      <w:r w:rsidRPr="00124B97">
        <w:rPr>
          <w:b/>
          <w:color w:val="000000" w:themeColor="text1"/>
          <w:sz w:val="20"/>
        </w:rPr>
        <w:t xml:space="preserve"> </w:t>
      </w:r>
      <w:r w:rsidRPr="00497EA7">
        <w:rPr>
          <w:color w:val="000000" w:themeColor="text1"/>
          <w:sz w:val="20"/>
        </w:rPr>
        <w:t>AKTIVA BRAČ prema</w:t>
      </w:r>
      <w:r w:rsidRPr="00980EE8">
        <w:rPr>
          <w:color w:val="000000" w:themeColor="text1"/>
          <w:sz w:val="20"/>
        </w:rPr>
        <w:t xml:space="preserve"> </w:t>
      </w:r>
      <w:hyperlink r:id="rId135" w:history="1">
        <w:r w:rsidR="009D1E34" w:rsidRPr="00F901E2">
          <w:rPr>
            <w:rStyle w:val="Hiperveza"/>
            <w:b/>
            <w:color w:val="0070C0"/>
            <w:sz w:val="20"/>
          </w:rPr>
          <w:t>http://www.renipol.net/</w:t>
        </w:r>
      </w:hyperlink>
      <w:r w:rsidR="009D1E34" w:rsidRPr="00497EA7">
        <w:rPr>
          <w:color w:val="000000" w:themeColor="text1"/>
          <w:sz w:val="20"/>
        </w:rPr>
        <w:t>, datum posjete 14.01.2016.g.</w:t>
      </w:r>
    </w:p>
    <w:p w:rsidR="00E81E19" w:rsidRPr="00933E30" w:rsidRDefault="00E81E19" w:rsidP="000C0EBB">
      <w:pPr>
        <w:spacing w:line="276" w:lineRule="auto"/>
        <w:jc w:val="both"/>
        <w:rPr>
          <w:color w:val="000000" w:themeColor="text1"/>
        </w:rPr>
      </w:pPr>
    </w:p>
    <w:p w:rsidR="008B7CD9" w:rsidRPr="00124B97"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124B97">
        <w:rPr>
          <w:rFonts w:cs="Arial"/>
          <w:color w:val="000000" w:themeColor="text1"/>
          <w:szCs w:val="22"/>
        </w:rPr>
        <w:t xml:space="preserve">Splitskom pjesniku Jerolimu </w:t>
      </w:r>
      <w:proofErr w:type="spellStart"/>
      <w:r w:rsidRPr="00124B97">
        <w:rPr>
          <w:rFonts w:cs="Arial"/>
          <w:color w:val="000000" w:themeColor="text1"/>
          <w:szCs w:val="22"/>
        </w:rPr>
        <w:t>Kavanjinu</w:t>
      </w:r>
      <w:proofErr w:type="spellEnd"/>
      <w:r w:rsidRPr="00124B97">
        <w:rPr>
          <w:rFonts w:cs="Arial"/>
          <w:color w:val="000000" w:themeColor="text1"/>
          <w:szCs w:val="22"/>
        </w:rPr>
        <w:t xml:space="preserve"> ( 1643.-1714.) majka je pripadala sutivan</w:t>
      </w:r>
      <w:r w:rsidR="00124B97" w:rsidRPr="00124B97">
        <w:rPr>
          <w:rFonts w:cs="Arial"/>
          <w:color w:val="000000" w:themeColor="text1"/>
          <w:szCs w:val="22"/>
        </w:rPr>
        <w:t>skoj obitelji Nadali- Božičević</w:t>
      </w:r>
      <w:r w:rsidRPr="00124B97">
        <w:rPr>
          <w:rFonts w:cs="Arial"/>
          <w:color w:val="000000" w:themeColor="text1"/>
          <w:szCs w:val="22"/>
        </w:rPr>
        <w:t xml:space="preserve">, pa je znatan dio života i književnog rada proveo u </w:t>
      </w:r>
      <w:proofErr w:type="spellStart"/>
      <w:r w:rsidRPr="00124B97">
        <w:rPr>
          <w:rFonts w:cs="Arial"/>
          <w:color w:val="000000" w:themeColor="text1"/>
          <w:szCs w:val="22"/>
        </w:rPr>
        <w:t>u</w:t>
      </w:r>
      <w:proofErr w:type="spellEnd"/>
      <w:r w:rsidRPr="00124B97">
        <w:rPr>
          <w:rFonts w:cs="Arial"/>
          <w:color w:val="000000" w:themeColor="text1"/>
          <w:szCs w:val="22"/>
        </w:rPr>
        <w:t xml:space="preserve"> </w:t>
      </w:r>
      <w:proofErr w:type="spellStart"/>
      <w:r w:rsidRPr="00124B97">
        <w:rPr>
          <w:rFonts w:cs="Arial"/>
          <w:color w:val="000000" w:themeColor="text1"/>
          <w:szCs w:val="22"/>
        </w:rPr>
        <w:t>Sutivanu</w:t>
      </w:r>
      <w:proofErr w:type="spellEnd"/>
      <w:r w:rsidRPr="00124B97">
        <w:rPr>
          <w:rFonts w:cs="Arial"/>
          <w:color w:val="000000" w:themeColor="text1"/>
          <w:szCs w:val="22"/>
        </w:rPr>
        <w:t>.</w:t>
      </w:r>
    </w:p>
    <w:p w:rsidR="008B7CD9" w:rsidRPr="00124B97"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124B97">
        <w:rPr>
          <w:rFonts w:cs="Arial"/>
          <w:color w:val="000000" w:themeColor="text1"/>
          <w:szCs w:val="22"/>
        </w:rPr>
        <w:t>U luci je sagradio kuću ili ljetnikovac ( 1690.-1705.) u baroknom stilu , s jednako baroknim parkom i pomoćnim gospodarskim zgradama .</w:t>
      </w:r>
    </w:p>
    <w:p w:rsidR="00960589" w:rsidRPr="003E22FE"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124B97">
        <w:rPr>
          <w:rFonts w:cs="Arial"/>
          <w:color w:val="000000" w:themeColor="text1"/>
          <w:szCs w:val="22"/>
        </w:rPr>
        <w:t xml:space="preserve">Nad južnim dvorišnim ulazom uklesao je humanistički natpis OSTIVM NON HOSTIVM , </w:t>
      </w:r>
      <w:proofErr w:type="spellStart"/>
      <w:r w:rsidRPr="00124B97">
        <w:rPr>
          <w:rFonts w:cs="Arial"/>
          <w:color w:val="000000" w:themeColor="text1"/>
          <w:szCs w:val="22"/>
        </w:rPr>
        <w:t>tj</w:t>
      </w:r>
      <w:proofErr w:type="spellEnd"/>
      <w:r w:rsidRPr="00124B97">
        <w:rPr>
          <w:rFonts w:cs="Arial"/>
          <w:color w:val="000000" w:themeColor="text1"/>
          <w:szCs w:val="22"/>
        </w:rPr>
        <w:t xml:space="preserve"> da su ta vrata otvoren</w:t>
      </w:r>
      <w:r w:rsidR="00B74E4F">
        <w:rPr>
          <w:rFonts w:cs="Arial"/>
          <w:color w:val="000000" w:themeColor="text1"/>
          <w:szCs w:val="22"/>
        </w:rPr>
        <w:t xml:space="preserve">a samo prijateljima. </w:t>
      </w:r>
    </w:p>
    <w:p w:rsidR="00960589" w:rsidRDefault="00960589" w:rsidP="000C0EBB">
      <w:pPr>
        <w:pStyle w:val="Naslov3"/>
        <w:spacing w:before="0" w:line="240" w:lineRule="atLeast"/>
        <w:rPr>
          <w:rFonts w:asciiTheme="minorHAnsi" w:hAnsiTheme="minorHAnsi"/>
          <w:bCs/>
          <w:color w:val="000000" w:themeColor="text1"/>
          <w:spacing w:val="-15"/>
          <w:sz w:val="22"/>
          <w:szCs w:val="22"/>
        </w:rPr>
      </w:pPr>
    </w:p>
    <w:p w:rsidR="008B7CD9" w:rsidRPr="006B1DA3" w:rsidRDefault="008B7CD9" w:rsidP="000C0EBB">
      <w:pPr>
        <w:pStyle w:val="Naslov3"/>
        <w:spacing w:before="0" w:line="240" w:lineRule="atLeast"/>
        <w:rPr>
          <w:rFonts w:asciiTheme="minorHAnsi" w:hAnsiTheme="minorHAnsi"/>
          <w:b/>
          <w:bCs/>
          <w:color w:val="000000" w:themeColor="text1"/>
          <w:spacing w:val="-15"/>
          <w:sz w:val="20"/>
          <w:szCs w:val="20"/>
        </w:rPr>
      </w:pPr>
      <w:bookmarkStart w:id="215" w:name="_Toc443050362"/>
      <w:bookmarkStart w:id="216" w:name="_Toc443058417"/>
      <w:bookmarkStart w:id="217" w:name="_Toc443061118"/>
      <w:bookmarkStart w:id="218" w:name="_Toc443469357"/>
      <w:bookmarkStart w:id="219" w:name="_Toc443470251"/>
      <w:r w:rsidRPr="006B1DA3">
        <w:rPr>
          <w:rFonts w:asciiTheme="minorHAnsi" w:hAnsiTheme="minorHAnsi"/>
          <w:b/>
          <w:bCs/>
          <w:color w:val="000000" w:themeColor="text1"/>
          <w:spacing w:val="-15"/>
          <w:sz w:val="20"/>
          <w:szCs w:val="20"/>
        </w:rPr>
        <w:t>Mlin (vjetrenjača)</w:t>
      </w:r>
      <w:bookmarkEnd w:id="215"/>
      <w:bookmarkEnd w:id="216"/>
      <w:bookmarkEnd w:id="217"/>
      <w:bookmarkEnd w:id="218"/>
      <w:bookmarkEnd w:id="219"/>
    </w:p>
    <w:p w:rsidR="00B74E4F" w:rsidRPr="003E22FE" w:rsidRDefault="00B74E4F" w:rsidP="000C0EBB">
      <w:pPr>
        <w:rPr>
          <w:b/>
          <w:sz w:val="20"/>
          <w:szCs w:val="20"/>
        </w:rPr>
      </w:pPr>
      <w:r w:rsidRPr="003E22FE">
        <w:rPr>
          <w:b/>
          <w:sz w:val="20"/>
          <w:szCs w:val="20"/>
        </w:rPr>
        <w:t>Slika</w:t>
      </w:r>
      <w:r w:rsidR="00EC1AC8" w:rsidRPr="003E22FE">
        <w:rPr>
          <w:b/>
          <w:sz w:val="20"/>
          <w:szCs w:val="20"/>
        </w:rPr>
        <w:t xml:space="preserve"> </w:t>
      </w:r>
      <w:r w:rsidR="001801BA">
        <w:rPr>
          <w:b/>
          <w:sz w:val="20"/>
          <w:szCs w:val="20"/>
        </w:rPr>
        <w:t xml:space="preserve">br. </w:t>
      </w:r>
      <w:r w:rsidR="00EC1AC8" w:rsidRPr="003E22FE">
        <w:rPr>
          <w:b/>
          <w:sz w:val="20"/>
          <w:szCs w:val="20"/>
        </w:rPr>
        <w:t>9</w:t>
      </w:r>
      <w:r w:rsidRPr="003E22FE">
        <w:rPr>
          <w:b/>
          <w:sz w:val="20"/>
          <w:szCs w:val="20"/>
        </w:rPr>
        <w:t xml:space="preserve">: </w:t>
      </w:r>
      <w:r w:rsidRPr="003E22FE">
        <w:rPr>
          <w:b/>
          <w:i/>
          <w:sz w:val="20"/>
          <w:szCs w:val="20"/>
        </w:rPr>
        <w:t>Mlin ( vjetrenjača)</w:t>
      </w:r>
    </w:p>
    <w:p w:rsidR="00124B97" w:rsidRDefault="003E22FE" w:rsidP="000C0EBB">
      <w:pPr>
        <w:pStyle w:val="StandardWeb"/>
        <w:spacing w:before="0" w:beforeAutospacing="0" w:after="0" w:afterAutospacing="0" w:line="270" w:lineRule="atLeast"/>
        <w:textAlignment w:val="baseline"/>
        <w:rPr>
          <w:rFonts w:cs="Arial"/>
          <w:color w:val="000000" w:themeColor="text1"/>
          <w:szCs w:val="22"/>
        </w:rPr>
      </w:pPr>
      <w:r>
        <w:rPr>
          <w:noProof/>
          <w:lang w:eastAsia="hr-HR"/>
        </w:rPr>
        <w:drawing>
          <wp:inline distT="0" distB="0" distL="0" distR="0">
            <wp:extent cx="1857375" cy="1393032"/>
            <wp:effectExtent l="19050" t="0" r="9525" b="0"/>
            <wp:docPr id="67" name="Slika 67" descr="http://static.panoramio.com/photos/large/31297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atic.panoramio.com/photos/large/31297285.jpg"/>
                    <pic:cNvPicPr>
                      <a:picLocks noChangeAspect="1" noChangeArrowheads="1"/>
                    </pic:cNvPicPr>
                  </pic:nvPicPr>
                  <pic:blipFill>
                    <a:blip r:embed="rId136" cstate="print"/>
                    <a:srcRect/>
                    <a:stretch>
                      <a:fillRect/>
                    </a:stretch>
                  </pic:blipFill>
                  <pic:spPr bwMode="auto">
                    <a:xfrm>
                      <a:off x="0" y="0"/>
                      <a:ext cx="1856352" cy="1392265"/>
                    </a:xfrm>
                    <a:prstGeom prst="rect">
                      <a:avLst/>
                    </a:prstGeom>
                    <a:noFill/>
                    <a:ln w="9525">
                      <a:noFill/>
                      <a:miter lim="800000"/>
                      <a:headEnd/>
                      <a:tailEnd/>
                    </a:ln>
                  </pic:spPr>
                </pic:pic>
              </a:graphicData>
            </a:graphic>
          </wp:inline>
        </w:drawing>
      </w:r>
      <w:r w:rsidR="00124B97">
        <w:rPr>
          <w:rFonts w:cs="Arial"/>
          <w:color w:val="000000" w:themeColor="text1"/>
          <w:szCs w:val="22"/>
        </w:rPr>
        <w:t xml:space="preserve"> </w:t>
      </w:r>
    </w:p>
    <w:p w:rsidR="00124B97" w:rsidRPr="001801BA" w:rsidRDefault="00B74E4F" w:rsidP="000C0EBB">
      <w:pPr>
        <w:pStyle w:val="StandardWeb"/>
        <w:spacing w:before="0" w:beforeAutospacing="0" w:after="0" w:afterAutospacing="0" w:line="270" w:lineRule="atLeast"/>
        <w:textAlignment w:val="baseline"/>
        <w:rPr>
          <w:rFonts w:cs="Arial"/>
          <w:color w:val="000000" w:themeColor="text1"/>
          <w:szCs w:val="22"/>
        </w:rPr>
      </w:pPr>
      <w:r w:rsidRPr="00B74E4F">
        <w:rPr>
          <w:rFonts w:cs="Arial"/>
          <w:b/>
          <w:color w:val="000000" w:themeColor="text1"/>
          <w:sz w:val="20"/>
          <w:szCs w:val="20"/>
        </w:rPr>
        <w:t xml:space="preserve">Izvor: </w:t>
      </w:r>
      <w:r w:rsidRPr="00497EA7">
        <w:rPr>
          <w:rFonts w:cs="Arial"/>
          <w:color w:val="000000" w:themeColor="text1"/>
          <w:sz w:val="20"/>
          <w:szCs w:val="20"/>
        </w:rPr>
        <w:t xml:space="preserve">AKTIVA BRAČ prema  </w:t>
      </w:r>
      <w:hyperlink r:id="rId137" w:history="1">
        <w:r w:rsidR="009D1E34" w:rsidRPr="00F901E2">
          <w:rPr>
            <w:rStyle w:val="Hiperveza"/>
            <w:b/>
            <w:color w:val="0070C0"/>
            <w:sz w:val="20"/>
            <w:szCs w:val="20"/>
          </w:rPr>
          <w:t>http://www.panoramio.com/photo/31297285</w:t>
        </w:r>
      </w:hyperlink>
      <w:r w:rsidR="009D1E34" w:rsidRPr="00F901E2">
        <w:rPr>
          <w:rFonts w:cs="Arial"/>
          <w:b/>
          <w:color w:val="0070C0"/>
          <w:sz w:val="20"/>
          <w:szCs w:val="20"/>
          <w:u w:val="single"/>
        </w:rPr>
        <w:t>,</w:t>
      </w:r>
      <w:r w:rsidR="009D1E34" w:rsidRPr="00497EA7">
        <w:rPr>
          <w:rFonts w:cs="Arial"/>
          <w:color w:val="0070C0"/>
          <w:szCs w:val="22"/>
          <w:u w:val="single"/>
        </w:rPr>
        <w:t xml:space="preserve"> </w:t>
      </w:r>
      <w:r w:rsidR="009D1E34" w:rsidRPr="00497EA7">
        <w:rPr>
          <w:rFonts w:cs="Arial"/>
          <w:color w:val="000000" w:themeColor="text1"/>
          <w:sz w:val="20"/>
          <w:szCs w:val="20"/>
        </w:rPr>
        <w:t>datum posjete 14.01.2016.g.</w:t>
      </w:r>
    </w:p>
    <w:p w:rsidR="00124B97" w:rsidRPr="00497EA7" w:rsidRDefault="00124B97" w:rsidP="000C0EBB">
      <w:pPr>
        <w:pStyle w:val="StandardWeb"/>
        <w:spacing w:before="0" w:beforeAutospacing="0" w:after="0" w:afterAutospacing="0" w:line="360" w:lineRule="auto"/>
        <w:textAlignment w:val="baseline"/>
        <w:rPr>
          <w:rFonts w:cs="Arial"/>
          <w:color w:val="000000" w:themeColor="text1"/>
          <w:sz w:val="20"/>
          <w:szCs w:val="20"/>
        </w:rPr>
      </w:pPr>
    </w:p>
    <w:p w:rsidR="008B7CD9" w:rsidRPr="00497EA7" w:rsidRDefault="008B7CD9" w:rsidP="000C0EBB">
      <w:pPr>
        <w:pStyle w:val="StandardWeb"/>
        <w:spacing w:before="0" w:beforeAutospacing="0" w:after="0" w:afterAutospacing="0" w:line="276" w:lineRule="auto"/>
        <w:jc w:val="both"/>
        <w:textAlignment w:val="baseline"/>
        <w:rPr>
          <w:rFonts w:cs="Arial"/>
          <w:color w:val="000000" w:themeColor="text1"/>
          <w:sz w:val="20"/>
          <w:szCs w:val="20"/>
        </w:rPr>
      </w:pPr>
      <w:r w:rsidRPr="00497EA7">
        <w:rPr>
          <w:rFonts w:cs="Arial"/>
          <w:color w:val="000000" w:themeColor="text1"/>
          <w:sz w:val="20"/>
          <w:szCs w:val="20"/>
        </w:rPr>
        <w:t xml:space="preserve">Kula nekadašnjeg mlina-vjetrenjače obitelji Ilić, iz početka 19. st. , najbolje je sačuvan od 125 mlinova za žito koliko ih je oko 1800. bilo ukupno na </w:t>
      </w:r>
      <w:proofErr w:type="spellStart"/>
      <w:r w:rsidRPr="00497EA7">
        <w:rPr>
          <w:rFonts w:cs="Arial"/>
          <w:color w:val="000000" w:themeColor="text1"/>
          <w:sz w:val="20"/>
          <w:szCs w:val="20"/>
        </w:rPr>
        <w:t>otoku.Iako</w:t>
      </w:r>
      <w:proofErr w:type="spellEnd"/>
      <w:r w:rsidRPr="00497EA7">
        <w:rPr>
          <w:rFonts w:cs="Arial"/>
          <w:color w:val="000000" w:themeColor="text1"/>
          <w:sz w:val="20"/>
          <w:szCs w:val="20"/>
        </w:rPr>
        <w:t xml:space="preserve"> od 1903. god. , kad je prestao mljeti žito , više nema krila, djeluje slikovito na samoj morskoj obali, na istočnom dijelu mjesta.</w:t>
      </w:r>
    </w:p>
    <w:p w:rsidR="008B7CD9" w:rsidRPr="00497EA7" w:rsidRDefault="008B7CD9" w:rsidP="000C0EBB">
      <w:pPr>
        <w:pStyle w:val="StandardWeb"/>
        <w:spacing w:before="0" w:beforeAutospacing="0" w:after="0" w:afterAutospacing="0" w:line="276" w:lineRule="auto"/>
        <w:jc w:val="both"/>
        <w:textAlignment w:val="baseline"/>
        <w:rPr>
          <w:rFonts w:cs="Arial"/>
          <w:color w:val="000000" w:themeColor="text1"/>
          <w:sz w:val="20"/>
          <w:szCs w:val="20"/>
        </w:rPr>
      </w:pPr>
      <w:r w:rsidRPr="00497EA7">
        <w:rPr>
          <w:rFonts w:cs="Arial"/>
          <w:color w:val="000000" w:themeColor="text1"/>
          <w:sz w:val="20"/>
          <w:szCs w:val="20"/>
        </w:rPr>
        <w:t xml:space="preserve">Ti su se mlinovi za mljevenje žita koristili vjetrom kojega u ovim krajevima ima u svako doba godine:zimi buru, jugo i </w:t>
      </w:r>
      <w:proofErr w:type="spellStart"/>
      <w:r w:rsidRPr="00497EA7">
        <w:rPr>
          <w:rFonts w:cs="Arial"/>
          <w:color w:val="000000" w:themeColor="text1"/>
          <w:sz w:val="20"/>
          <w:szCs w:val="20"/>
        </w:rPr>
        <w:t>levanat</w:t>
      </w:r>
      <w:proofErr w:type="spellEnd"/>
      <w:r w:rsidRPr="00497EA7">
        <w:rPr>
          <w:rFonts w:cs="Arial"/>
          <w:color w:val="000000" w:themeColor="text1"/>
          <w:sz w:val="20"/>
          <w:szCs w:val="20"/>
        </w:rPr>
        <w:t xml:space="preserve">, ljeti </w:t>
      </w:r>
      <w:proofErr w:type="spellStart"/>
      <w:r w:rsidRPr="00497EA7">
        <w:rPr>
          <w:rFonts w:cs="Arial"/>
          <w:color w:val="000000" w:themeColor="text1"/>
          <w:sz w:val="20"/>
          <w:szCs w:val="20"/>
        </w:rPr>
        <w:t>maeštral</w:t>
      </w:r>
      <w:proofErr w:type="spellEnd"/>
      <w:r w:rsidRPr="00497EA7">
        <w:rPr>
          <w:rFonts w:cs="Arial"/>
          <w:color w:val="000000" w:themeColor="text1"/>
          <w:sz w:val="20"/>
          <w:szCs w:val="20"/>
        </w:rPr>
        <w:t xml:space="preserve">, zapadnjak,burin i </w:t>
      </w:r>
      <w:proofErr w:type="spellStart"/>
      <w:r w:rsidRPr="00497EA7">
        <w:rPr>
          <w:rFonts w:cs="Arial"/>
          <w:color w:val="000000" w:themeColor="text1"/>
          <w:sz w:val="20"/>
          <w:szCs w:val="20"/>
        </w:rPr>
        <w:t>dr</w:t>
      </w:r>
      <w:proofErr w:type="spellEnd"/>
      <w:r w:rsidRPr="00497EA7">
        <w:rPr>
          <w:rFonts w:cs="Arial"/>
          <w:color w:val="000000" w:themeColor="text1"/>
          <w:sz w:val="20"/>
          <w:szCs w:val="20"/>
        </w:rPr>
        <w:t>.</w:t>
      </w:r>
    </w:p>
    <w:p w:rsidR="008B7CD9" w:rsidRPr="00497EA7" w:rsidRDefault="008B7CD9" w:rsidP="000C0EBB">
      <w:pPr>
        <w:pStyle w:val="StandardWeb"/>
        <w:spacing w:before="0" w:beforeAutospacing="0" w:after="0" w:afterAutospacing="0" w:line="276" w:lineRule="auto"/>
        <w:jc w:val="both"/>
        <w:textAlignment w:val="baseline"/>
        <w:rPr>
          <w:rFonts w:cs="Arial"/>
          <w:color w:val="000000" w:themeColor="text1"/>
          <w:sz w:val="20"/>
          <w:szCs w:val="20"/>
        </w:rPr>
      </w:pPr>
      <w:r w:rsidRPr="00497EA7">
        <w:rPr>
          <w:rFonts w:cs="Arial"/>
          <w:color w:val="000000" w:themeColor="text1"/>
          <w:sz w:val="20"/>
          <w:szCs w:val="20"/>
        </w:rPr>
        <w:t> </w:t>
      </w:r>
      <w:r w:rsidR="00B74E4F" w:rsidRPr="00497EA7">
        <w:rPr>
          <w:rFonts w:cs="Arial"/>
          <w:color w:val="000000" w:themeColor="text1"/>
          <w:sz w:val="20"/>
          <w:szCs w:val="20"/>
        </w:rPr>
        <w:t xml:space="preserve"> </w:t>
      </w:r>
    </w:p>
    <w:p w:rsidR="008B7CD9" w:rsidRPr="001801BA" w:rsidRDefault="008B7CD9" w:rsidP="000C0EBB">
      <w:pPr>
        <w:pStyle w:val="StandardWeb"/>
        <w:spacing w:before="0" w:beforeAutospacing="0" w:after="0" w:afterAutospacing="0" w:line="360" w:lineRule="auto"/>
        <w:textAlignment w:val="baseline"/>
        <w:rPr>
          <w:rFonts w:cs="Arial"/>
          <w:b/>
          <w:color w:val="000000" w:themeColor="text1"/>
          <w:szCs w:val="22"/>
        </w:rPr>
      </w:pPr>
      <w:r w:rsidRPr="00497EA7">
        <w:rPr>
          <w:b/>
          <w:szCs w:val="22"/>
        </w:rPr>
        <w:t>Općinski dom</w:t>
      </w:r>
    </w:p>
    <w:p w:rsidR="008B7CD9" w:rsidRPr="00497EA7" w:rsidRDefault="008B7CD9" w:rsidP="000C0EBB">
      <w:pPr>
        <w:pStyle w:val="StandardWeb"/>
        <w:spacing w:before="0" w:beforeAutospacing="0" w:after="0" w:afterAutospacing="0" w:line="276" w:lineRule="auto"/>
        <w:jc w:val="both"/>
        <w:textAlignment w:val="baseline"/>
        <w:rPr>
          <w:rFonts w:cs="Arial"/>
          <w:color w:val="000000" w:themeColor="text1"/>
          <w:sz w:val="20"/>
          <w:szCs w:val="20"/>
        </w:rPr>
      </w:pPr>
      <w:r w:rsidRPr="00497EA7">
        <w:rPr>
          <w:rFonts w:cs="Arial"/>
          <w:color w:val="000000" w:themeColor="text1"/>
          <w:sz w:val="20"/>
          <w:szCs w:val="20"/>
        </w:rPr>
        <w:t xml:space="preserve">Među sutivanskim javnim građevinama ističe se Općinski dom iz 1898. god. Lijepa zgrada u povijesnom stilu od bijelog bračkog kamena </w:t>
      </w:r>
      <w:proofErr w:type="spellStart"/>
      <w:r w:rsidRPr="00497EA7">
        <w:rPr>
          <w:rFonts w:cs="Arial"/>
          <w:color w:val="000000" w:themeColor="text1"/>
          <w:sz w:val="20"/>
          <w:szCs w:val="20"/>
        </w:rPr>
        <w:t>.Danas</w:t>
      </w:r>
      <w:proofErr w:type="spellEnd"/>
      <w:r w:rsidRPr="00497EA7">
        <w:rPr>
          <w:rFonts w:cs="Arial"/>
          <w:color w:val="000000" w:themeColor="text1"/>
          <w:sz w:val="20"/>
          <w:szCs w:val="20"/>
        </w:rPr>
        <w:t xml:space="preserve"> su u njoj smještene službene prostorije Općine </w:t>
      </w:r>
      <w:proofErr w:type="spellStart"/>
      <w:r w:rsidRPr="00497EA7">
        <w:rPr>
          <w:rFonts w:cs="Arial"/>
          <w:color w:val="000000" w:themeColor="text1"/>
          <w:sz w:val="20"/>
          <w:szCs w:val="20"/>
        </w:rPr>
        <w:t>Sutivan</w:t>
      </w:r>
      <w:proofErr w:type="spellEnd"/>
      <w:r w:rsidRPr="00497EA7">
        <w:rPr>
          <w:rFonts w:cs="Arial"/>
          <w:color w:val="000000" w:themeColor="text1"/>
          <w:sz w:val="20"/>
          <w:szCs w:val="20"/>
        </w:rPr>
        <w:t xml:space="preserve"> na katu te Pošta i Turistički ured u prizemlju.</w:t>
      </w:r>
    </w:p>
    <w:p w:rsidR="008B7CD9" w:rsidRPr="001801BA" w:rsidRDefault="001801BA" w:rsidP="000C0EBB">
      <w:pPr>
        <w:pStyle w:val="StandardWeb"/>
        <w:spacing w:before="0" w:beforeAutospacing="0" w:after="0" w:afterAutospacing="0" w:line="276" w:lineRule="auto"/>
        <w:jc w:val="both"/>
        <w:textAlignment w:val="baseline"/>
        <w:rPr>
          <w:rFonts w:cs="Arial"/>
          <w:color w:val="000000" w:themeColor="text1"/>
          <w:sz w:val="20"/>
          <w:szCs w:val="20"/>
        </w:rPr>
      </w:pPr>
      <w:r>
        <w:rPr>
          <w:rFonts w:cs="Arial"/>
          <w:color w:val="000000" w:themeColor="text1"/>
          <w:sz w:val="20"/>
          <w:szCs w:val="20"/>
        </w:rPr>
        <w:t> </w:t>
      </w:r>
    </w:p>
    <w:p w:rsidR="00F901E2" w:rsidRDefault="00F901E2" w:rsidP="000C0EBB">
      <w:pPr>
        <w:pStyle w:val="StandardWeb"/>
        <w:spacing w:before="0" w:beforeAutospacing="0" w:after="0" w:afterAutospacing="0" w:line="276" w:lineRule="auto"/>
        <w:jc w:val="both"/>
        <w:textAlignment w:val="baseline"/>
        <w:rPr>
          <w:b/>
          <w:bCs/>
          <w:color w:val="000000" w:themeColor="text1"/>
          <w:spacing w:val="-15"/>
          <w:szCs w:val="22"/>
        </w:rPr>
      </w:pPr>
    </w:p>
    <w:p w:rsidR="00F901E2" w:rsidRDefault="00F901E2" w:rsidP="000C0EBB">
      <w:pPr>
        <w:pStyle w:val="StandardWeb"/>
        <w:spacing w:before="0" w:beforeAutospacing="0" w:after="0" w:afterAutospacing="0" w:line="276" w:lineRule="auto"/>
        <w:jc w:val="both"/>
        <w:textAlignment w:val="baseline"/>
        <w:rPr>
          <w:b/>
          <w:bCs/>
          <w:color w:val="000000" w:themeColor="text1"/>
          <w:spacing w:val="-15"/>
          <w:szCs w:val="22"/>
        </w:rPr>
      </w:pPr>
    </w:p>
    <w:p w:rsidR="008B7CD9" w:rsidRPr="008F0A13" w:rsidRDefault="008B7CD9" w:rsidP="000C0EBB">
      <w:pPr>
        <w:pStyle w:val="StandardWeb"/>
        <w:spacing w:before="0" w:beforeAutospacing="0" w:after="0" w:afterAutospacing="0" w:line="276" w:lineRule="auto"/>
        <w:jc w:val="both"/>
        <w:textAlignment w:val="baseline"/>
        <w:rPr>
          <w:rFonts w:cs="Arial"/>
          <w:b/>
          <w:color w:val="000000" w:themeColor="text1"/>
          <w:szCs w:val="22"/>
        </w:rPr>
      </w:pPr>
      <w:r w:rsidRPr="008F0A13">
        <w:rPr>
          <w:b/>
          <w:bCs/>
          <w:color w:val="000000" w:themeColor="text1"/>
          <w:spacing w:val="-15"/>
          <w:szCs w:val="22"/>
        </w:rPr>
        <w:t>Crkva Sv. Roka</w:t>
      </w:r>
    </w:p>
    <w:p w:rsidR="001801BA" w:rsidRPr="00742E2E" w:rsidRDefault="00D84295" w:rsidP="000C0EBB">
      <w:pPr>
        <w:pStyle w:val="StandardWeb"/>
        <w:spacing w:before="0" w:beforeAutospacing="0" w:after="0" w:afterAutospacing="0" w:line="276" w:lineRule="auto"/>
        <w:jc w:val="both"/>
        <w:textAlignment w:val="baseline"/>
        <w:rPr>
          <w:rFonts w:cs="Arial"/>
          <w:b/>
          <w:i/>
          <w:color w:val="000000" w:themeColor="text1"/>
          <w:sz w:val="20"/>
          <w:szCs w:val="20"/>
        </w:rPr>
      </w:pPr>
      <w:r w:rsidRPr="00D84295">
        <w:rPr>
          <w:rFonts w:cs="Arial"/>
          <w:b/>
          <w:color w:val="000000" w:themeColor="text1"/>
          <w:sz w:val="20"/>
          <w:szCs w:val="20"/>
        </w:rPr>
        <w:t>Slika</w:t>
      </w:r>
      <w:r w:rsidR="00EC1AC8">
        <w:rPr>
          <w:rFonts w:cs="Arial"/>
          <w:b/>
          <w:color w:val="000000" w:themeColor="text1"/>
          <w:sz w:val="20"/>
          <w:szCs w:val="20"/>
        </w:rPr>
        <w:t xml:space="preserve"> </w:t>
      </w:r>
      <w:r w:rsidR="001801BA">
        <w:rPr>
          <w:rFonts w:cs="Arial"/>
          <w:b/>
          <w:color w:val="000000" w:themeColor="text1"/>
          <w:sz w:val="20"/>
          <w:szCs w:val="20"/>
        </w:rPr>
        <w:t xml:space="preserve">br. </w:t>
      </w:r>
      <w:r w:rsidR="00EC1AC8">
        <w:rPr>
          <w:rFonts w:cs="Arial"/>
          <w:b/>
          <w:color w:val="000000" w:themeColor="text1"/>
          <w:sz w:val="20"/>
          <w:szCs w:val="20"/>
        </w:rPr>
        <w:t>10</w:t>
      </w:r>
      <w:r w:rsidRPr="00D84295">
        <w:rPr>
          <w:rFonts w:cs="Arial"/>
          <w:b/>
          <w:color w:val="000000" w:themeColor="text1"/>
          <w:sz w:val="20"/>
          <w:szCs w:val="20"/>
        </w:rPr>
        <w:t xml:space="preserve">: </w:t>
      </w:r>
      <w:r w:rsidRPr="0042118A">
        <w:rPr>
          <w:rFonts w:cs="Arial"/>
          <w:b/>
          <w:i/>
          <w:color w:val="000000" w:themeColor="text1"/>
          <w:sz w:val="20"/>
          <w:szCs w:val="20"/>
        </w:rPr>
        <w:t xml:space="preserve">Crkva </w:t>
      </w:r>
      <w:proofErr w:type="spellStart"/>
      <w:r w:rsidRPr="0042118A">
        <w:rPr>
          <w:rFonts w:cs="Arial"/>
          <w:b/>
          <w:i/>
          <w:color w:val="000000" w:themeColor="text1"/>
          <w:sz w:val="20"/>
          <w:szCs w:val="20"/>
        </w:rPr>
        <w:t>sv.Roka</w:t>
      </w:r>
      <w:proofErr w:type="spellEnd"/>
    </w:p>
    <w:p w:rsidR="001801BA" w:rsidRDefault="001801BA" w:rsidP="000C0EBB">
      <w:pPr>
        <w:pStyle w:val="StandardWeb"/>
        <w:spacing w:before="0" w:beforeAutospacing="0" w:after="0" w:afterAutospacing="0" w:line="276" w:lineRule="auto"/>
        <w:jc w:val="both"/>
        <w:textAlignment w:val="baseline"/>
        <w:rPr>
          <w:rFonts w:cs="Arial"/>
          <w:color w:val="000000" w:themeColor="text1"/>
          <w:szCs w:val="22"/>
        </w:rPr>
      </w:pPr>
      <w:r w:rsidRPr="00497EA7">
        <w:rPr>
          <w:rFonts w:cs="Arial"/>
          <w:noProof/>
          <w:color w:val="000000" w:themeColor="text1"/>
          <w:szCs w:val="22"/>
          <w:lang w:eastAsia="hr-HR"/>
        </w:rPr>
        <w:drawing>
          <wp:inline distT="0" distB="0" distL="0" distR="0">
            <wp:extent cx="1138555" cy="1424305"/>
            <wp:effectExtent l="0" t="0" r="4445" b="4445"/>
            <wp:docPr id="8" name="Slika 8" descr="C:\Users\Korisnik2\Desktop\Pictur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2\Desktop\Picture287.jp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8555" cy="1424305"/>
                    </a:xfrm>
                    <a:prstGeom prst="rect">
                      <a:avLst/>
                    </a:prstGeom>
                    <a:noFill/>
                    <a:ln>
                      <a:noFill/>
                    </a:ln>
                  </pic:spPr>
                </pic:pic>
              </a:graphicData>
            </a:graphic>
          </wp:inline>
        </w:drawing>
      </w:r>
      <w:r w:rsidR="00D84295">
        <w:rPr>
          <w:rFonts w:cs="Arial"/>
          <w:color w:val="000000" w:themeColor="text1"/>
          <w:szCs w:val="22"/>
        </w:rPr>
        <w:t xml:space="preserve">                                                                                                                 </w:t>
      </w:r>
    </w:p>
    <w:p w:rsidR="00D84295" w:rsidRPr="001801BA" w:rsidRDefault="00317B3E" w:rsidP="000C0EBB">
      <w:pPr>
        <w:pStyle w:val="StandardWeb"/>
        <w:spacing w:before="0" w:beforeAutospacing="0" w:after="0" w:afterAutospacing="0" w:line="276" w:lineRule="auto"/>
        <w:jc w:val="both"/>
        <w:textAlignment w:val="baseline"/>
        <w:rPr>
          <w:rFonts w:cs="Arial"/>
          <w:color w:val="000000" w:themeColor="text1"/>
          <w:szCs w:val="22"/>
        </w:rPr>
      </w:pPr>
      <w:r>
        <w:rPr>
          <w:rFonts w:cs="Arial"/>
          <w:color w:val="000000" w:themeColor="text1"/>
          <w:szCs w:val="22"/>
        </w:rPr>
        <w:t xml:space="preserve"> </w:t>
      </w:r>
      <w:r w:rsidR="00D84295" w:rsidRPr="00D84295">
        <w:rPr>
          <w:rFonts w:cs="Arial"/>
          <w:b/>
          <w:color w:val="000000" w:themeColor="text1"/>
          <w:sz w:val="20"/>
          <w:szCs w:val="20"/>
        </w:rPr>
        <w:t>Izvor:</w:t>
      </w:r>
      <w:r w:rsidR="00D84295">
        <w:rPr>
          <w:b/>
        </w:rPr>
        <w:t xml:space="preserve"> </w:t>
      </w:r>
      <w:r w:rsidR="00D84295" w:rsidRPr="00497EA7">
        <w:rPr>
          <w:sz w:val="20"/>
        </w:rPr>
        <w:t xml:space="preserve">AKTIVA </w:t>
      </w:r>
      <w:r w:rsidR="00D84295" w:rsidRPr="00497EA7">
        <w:rPr>
          <w:sz w:val="20"/>
          <w:szCs w:val="20"/>
        </w:rPr>
        <w:t>BRAČ</w:t>
      </w:r>
      <w:r w:rsidR="00D84295" w:rsidRPr="00497EA7">
        <w:rPr>
          <w:sz w:val="20"/>
        </w:rPr>
        <w:t xml:space="preserve"> prema</w:t>
      </w:r>
      <w:r w:rsidR="00D84295">
        <w:rPr>
          <w:b/>
          <w:sz w:val="20"/>
        </w:rPr>
        <w:t xml:space="preserve">  </w:t>
      </w:r>
      <w:r w:rsidR="00D84295" w:rsidRPr="00980EE8">
        <w:rPr>
          <w:b/>
          <w:sz w:val="20"/>
          <w:szCs w:val="20"/>
        </w:rPr>
        <w:t xml:space="preserve"> </w:t>
      </w:r>
      <w:hyperlink r:id="rId139" w:history="1">
        <w:r w:rsidR="009D1E34" w:rsidRPr="003946CA">
          <w:rPr>
            <w:rStyle w:val="Hiperveza"/>
            <w:b/>
            <w:color w:val="0070C0"/>
            <w:sz w:val="20"/>
            <w:szCs w:val="20"/>
          </w:rPr>
          <w:t>http://zakladabrac.hr/sutivan</w:t>
        </w:r>
        <w:r w:rsidR="009D1E34" w:rsidRPr="003946CA">
          <w:rPr>
            <w:rStyle w:val="Hiperveza"/>
            <w:b/>
            <w:sz w:val="20"/>
            <w:szCs w:val="20"/>
          </w:rPr>
          <w:t>/</w:t>
        </w:r>
      </w:hyperlink>
      <w:r w:rsidR="009D1E34" w:rsidRPr="006D2A36">
        <w:rPr>
          <w:noProof/>
          <w:color w:val="000000" w:themeColor="text1"/>
          <w:sz w:val="20"/>
          <w:szCs w:val="20"/>
        </w:rPr>
        <w:t>,</w:t>
      </w:r>
      <w:r w:rsidR="009D1E34" w:rsidRPr="00497EA7">
        <w:rPr>
          <w:noProof/>
          <w:color w:val="000000" w:themeColor="text1"/>
          <w:sz w:val="20"/>
          <w:szCs w:val="20"/>
        </w:rPr>
        <w:t>datum posjete 14.01.2016.g.</w:t>
      </w:r>
    </w:p>
    <w:p w:rsidR="00D84295" w:rsidRDefault="00D84295" w:rsidP="000C0EBB">
      <w:pPr>
        <w:pStyle w:val="StandardWeb"/>
        <w:spacing w:before="0" w:beforeAutospacing="0" w:after="0" w:afterAutospacing="0" w:line="270" w:lineRule="atLeast"/>
        <w:jc w:val="both"/>
        <w:textAlignment w:val="baseline"/>
        <w:rPr>
          <w:rFonts w:cs="Arial"/>
          <w:color w:val="000000" w:themeColor="text1"/>
          <w:szCs w:val="22"/>
        </w:rPr>
      </w:pPr>
    </w:p>
    <w:p w:rsidR="00D84295" w:rsidRDefault="00D84295" w:rsidP="000C0EBB">
      <w:pPr>
        <w:pStyle w:val="StandardWeb"/>
        <w:spacing w:before="0" w:beforeAutospacing="0" w:after="0" w:afterAutospacing="0" w:line="276" w:lineRule="auto"/>
        <w:jc w:val="both"/>
        <w:textAlignment w:val="baseline"/>
        <w:rPr>
          <w:rFonts w:cs="Arial"/>
          <w:color w:val="000000" w:themeColor="text1"/>
          <w:szCs w:val="22"/>
        </w:rPr>
      </w:pPr>
    </w:p>
    <w:p w:rsidR="008B7CD9" w:rsidRPr="00124B97"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124B97">
        <w:rPr>
          <w:rFonts w:cs="Arial"/>
          <w:color w:val="000000" w:themeColor="text1"/>
          <w:szCs w:val="22"/>
        </w:rPr>
        <w:t xml:space="preserve">Crkva Sv. Roka, zaštitnika od kuge, sagrađena je 1623., a proširena 1788. Njezin je zvonik sagrađen 1879., vidi se izdaleka i daje karakterističnu sliku </w:t>
      </w:r>
      <w:proofErr w:type="spellStart"/>
      <w:r w:rsidRPr="00124B97">
        <w:rPr>
          <w:rFonts w:cs="Arial"/>
          <w:color w:val="000000" w:themeColor="text1"/>
          <w:szCs w:val="22"/>
        </w:rPr>
        <w:t>Sutivanu</w:t>
      </w:r>
      <w:proofErr w:type="spellEnd"/>
      <w:r w:rsidRPr="00124B97">
        <w:rPr>
          <w:rFonts w:cs="Arial"/>
          <w:color w:val="000000" w:themeColor="text1"/>
          <w:szCs w:val="22"/>
        </w:rPr>
        <w:t>.</w:t>
      </w:r>
    </w:p>
    <w:p w:rsidR="008B7CD9" w:rsidRPr="00124B97"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124B97">
        <w:rPr>
          <w:rFonts w:cs="Arial"/>
          <w:color w:val="000000" w:themeColor="text1"/>
          <w:szCs w:val="22"/>
        </w:rPr>
        <w:t xml:space="preserve">Oltar u crkvi izradio je Pavao </w:t>
      </w:r>
      <w:proofErr w:type="spellStart"/>
      <w:r w:rsidRPr="00124B97">
        <w:rPr>
          <w:rFonts w:cs="Arial"/>
          <w:color w:val="000000" w:themeColor="text1"/>
          <w:szCs w:val="22"/>
        </w:rPr>
        <w:t>Bertapelle</w:t>
      </w:r>
      <w:proofErr w:type="spellEnd"/>
      <w:r w:rsidRPr="00124B97">
        <w:rPr>
          <w:rFonts w:cs="Arial"/>
          <w:color w:val="000000" w:themeColor="text1"/>
          <w:szCs w:val="22"/>
        </w:rPr>
        <w:t xml:space="preserve"> 1787. U crkvi su drveni kip Sv. Roka i slike nepoznatog majstora: Navještenje, Uskrsnuće i Posljednja večera.</w:t>
      </w:r>
    </w:p>
    <w:p w:rsidR="00F515C9" w:rsidRPr="00915050"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124B97">
        <w:rPr>
          <w:rFonts w:cs="Arial"/>
          <w:color w:val="000000" w:themeColor="text1"/>
          <w:szCs w:val="22"/>
        </w:rPr>
        <w:t>U crkvi ima i nekoliko zavjetnih slika i modela brodova iz 19. st. koje su sutivanski pomorci sami izradili ili dali izraditi nakon sretno prebrođenih oluja</w:t>
      </w:r>
      <w:r w:rsidR="00915050">
        <w:rPr>
          <w:rFonts w:cs="Arial"/>
          <w:color w:val="000000" w:themeColor="text1"/>
          <w:szCs w:val="22"/>
        </w:rPr>
        <w:t>.</w:t>
      </w:r>
    </w:p>
    <w:p w:rsidR="001801BA" w:rsidRDefault="001801BA" w:rsidP="000C0EBB"/>
    <w:p w:rsidR="00CE4374" w:rsidRDefault="00CE4374" w:rsidP="000C0EBB"/>
    <w:p w:rsidR="00CE4374" w:rsidRPr="001801BA" w:rsidRDefault="00CE4374" w:rsidP="000C0EBB"/>
    <w:p w:rsidR="001801BA" w:rsidRPr="006B1DA3" w:rsidRDefault="008B7CD9" w:rsidP="000C0EBB">
      <w:pPr>
        <w:pStyle w:val="Naslov3"/>
        <w:spacing w:before="0" w:line="276" w:lineRule="auto"/>
        <w:rPr>
          <w:rFonts w:asciiTheme="minorHAnsi" w:hAnsiTheme="minorHAnsi"/>
          <w:b/>
          <w:bCs/>
          <w:color w:val="000000" w:themeColor="text1"/>
          <w:spacing w:val="-15"/>
          <w:sz w:val="20"/>
          <w:szCs w:val="20"/>
        </w:rPr>
      </w:pPr>
      <w:bookmarkStart w:id="220" w:name="_Toc443050363"/>
      <w:bookmarkStart w:id="221" w:name="_Toc443058418"/>
      <w:bookmarkStart w:id="222" w:name="_Toc443061119"/>
      <w:bookmarkStart w:id="223" w:name="_Toc443469358"/>
      <w:bookmarkStart w:id="224" w:name="_Toc443470252"/>
      <w:r w:rsidRPr="006B1DA3">
        <w:rPr>
          <w:rFonts w:asciiTheme="minorHAnsi" w:hAnsiTheme="minorHAnsi"/>
          <w:b/>
          <w:bCs/>
          <w:color w:val="000000" w:themeColor="text1"/>
          <w:spacing w:val="-15"/>
          <w:sz w:val="20"/>
          <w:szCs w:val="20"/>
        </w:rPr>
        <w:t>Župna crkva Uznesenja Marijina</w:t>
      </w:r>
      <w:bookmarkEnd w:id="220"/>
      <w:bookmarkEnd w:id="221"/>
      <w:bookmarkEnd w:id="222"/>
      <w:bookmarkEnd w:id="223"/>
      <w:bookmarkEnd w:id="224"/>
    </w:p>
    <w:p w:rsidR="00F515C9" w:rsidRPr="001801BA" w:rsidRDefault="00F515C9" w:rsidP="000C0EBB">
      <w:pPr>
        <w:pStyle w:val="Naslov3"/>
        <w:spacing w:before="0" w:line="276" w:lineRule="auto"/>
        <w:rPr>
          <w:rFonts w:asciiTheme="minorHAnsi" w:hAnsiTheme="minorHAnsi"/>
          <w:bCs/>
          <w:color w:val="000000" w:themeColor="text1"/>
          <w:spacing w:val="-15"/>
          <w:sz w:val="20"/>
          <w:szCs w:val="20"/>
        </w:rPr>
      </w:pPr>
      <w:bookmarkStart w:id="225" w:name="_Toc443058419"/>
      <w:bookmarkStart w:id="226" w:name="_Toc443061120"/>
      <w:bookmarkStart w:id="227" w:name="_Toc443469359"/>
      <w:bookmarkStart w:id="228" w:name="_Toc443470253"/>
      <w:r w:rsidRPr="001801BA">
        <w:rPr>
          <w:rFonts w:asciiTheme="minorHAnsi" w:hAnsiTheme="minorHAnsi"/>
          <w:b/>
          <w:color w:val="000000" w:themeColor="text1"/>
          <w:sz w:val="20"/>
          <w:szCs w:val="20"/>
        </w:rPr>
        <w:t>Slika</w:t>
      </w:r>
      <w:r w:rsidR="00EC1AC8" w:rsidRPr="001801BA">
        <w:rPr>
          <w:rFonts w:asciiTheme="minorHAnsi" w:hAnsiTheme="minorHAnsi"/>
          <w:b/>
          <w:color w:val="000000" w:themeColor="text1"/>
          <w:sz w:val="20"/>
          <w:szCs w:val="20"/>
        </w:rPr>
        <w:t xml:space="preserve"> </w:t>
      </w:r>
      <w:r w:rsidR="001801BA" w:rsidRPr="001801BA">
        <w:rPr>
          <w:rFonts w:asciiTheme="minorHAnsi" w:hAnsiTheme="minorHAnsi"/>
          <w:b/>
          <w:color w:val="000000" w:themeColor="text1"/>
          <w:sz w:val="20"/>
          <w:szCs w:val="20"/>
        </w:rPr>
        <w:t xml:space="preserve">br. </w:t>
      </w:r>
      <w:r w:rsidR="00EC1AC8" w:rsidRPr="001801BA">
        <w:rPr>
          <w:rFonts w:asciiTheme="minorHAnsi" w:hAnsiTheme="minorHAnsi"/>
          <w:b/>
          <w:color w:val="000000" w:themeColor="text1"/>
          <w:sz w:val="20"/>
          <w:szCs w:val="20"/>
        </w:rPr>
        <w:t>11</w:t>
      </w:r>
      <w:r w:rsidRPr="001801BA">
        <w:rPr>
          <w:rFonts w:asciiTheme="minorHAnsi" w:hAnsiTheme="minorHAnsi"/>
          <w:b/>
          <w:color w:val="000000" w:themeColor="text1"/>
          <w:sz w:val="20"/>
          <w:szCs w:val="20"/>
        </w:rPr>
        <w:t xml:space="preserve">: </w:t>
      </w:r>
      <w:r w:rsidR="009D1E34" w:rsidRPr="001801BA">
        <w:rPr>
          <w:rFonts w:asciiTheme="minorHAnsi" w:hAnsiTheme="minorHAnsi"/>
          <w:b/>
          <w:color w:val="000000" w:themeColor="text1"/>
          <w:sz w:val="20"/>
          <w:szCs w:val="20"/>
        </w:rPr>
        <w:t xml:space="preserve"> </w:t>
      </w:r>
      <w:r w:rsidRPr="001801BA">
        <w:rPr>
          <w:rFonts w:asciiTheme="minorHAnsi" w:hAnsiTheme="minorHAnsi"/>
          <w:b/>
          <w:i/>
          <w:color w:val="000000" w:themeColor="text1"/>
          <w:sz w:val="20"/>
          <w:szCs w:val="20"/>
        </w:rPr>
        <w:t>Župna Crkva Uznesenja Marijina</w:t>
      </w:r>
      <w:bookmarkEnd w:id="225"/>
      <w:bookmarkEnd w:id="226"/>
      <w:bookmarkEnd w:id="227"/>
      <w:bookmarkEnd w:id="228"/>
    </w:p>
    <w:p w:rsidR="00F515C9" w:rsidRDefault="001801BA" w:rsidP="000C0EBB">
      <w:r>
        <w:rPr>
          <w:noProof/>
          <w:lang w:eastAsia="hr-HR"/>
        </w:rPr>
        <w:drawing>
          <wp:inline distT="0" distB="0" distL="0" distR="0">
            <wp:extent cx="1676400" cy="1047750"/>
            <wp:effectExtent l="19050" t="0" r="0" b="0"/>
            <wp:docPr id="76" name="Slika 76" descr="http://www.putovnica.net/files/imagecache/velika/sutivan-zupna-crkva-uznesenja-blazene-djevice-mari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putovnica.net/files/imagecache/velika/sutivan-zupna-crkva-uznesenja-blazene-djevice-marije-1.jpg"/>
                    <pic:cNvPicPr>
                      <a:picLocks noChangeAspect="1" noChangeArrowheads="1"/>
                    </pic:cNvPicPr>
                  </pic:nvPicPr>
                  <pic:blipFill>
                    <a:blip r:embed="rId140" cstate="print"/>
                    <a:srcRect/>
                    <a:stretch>
                      <a:fillRect/>
                    </a:stretch>
                  </pic:blipFill>
                  <pic:spPr bwMode="auto">
                    <a:xfrm>
                      <a:off x="0" y="0"/>
                      <a:ext cx="1678179" cy="1048862"/>
                    </a:xfrm>
                    <a:prstGeom prst="rect">
                      <a:avLst/>
                    </a:prstGeom>
                    <a:noFill/>
                    <a:ln w="9525">
                      <a:noFill/>
                      <a:miter lim="800000"/>
                      <a:headEnd/>
                      <a:tailEnd/>
                    </a:ln>
                  </pic:spPr>
                </pic:pic>
              </a:graphicData>
            </a:graphic>
          </wp:inline>
        </w:drawing>
      </w:r>
      <w:r w:rsidR="00F515C9">
        <w:t xml:space="preserve">                                                                                                    </w:t>
      </w:r>
    </w:p>
    <w:p w:rsidR="001801BA" w:rsidRPr="001801BA" w:rsidRDefault="00F515C9" w:rsidP="000C0EBB">
      <w:pPr>
        <w:rPr>
          <w:color w:val="000000" w:themeColor="text1"/>
          <w:sz w:val="20"/>
        </w:rPr>
      </w:pPr>
      <w:r w:rsidRPr="00F515C9">
        <w:rPr>
          <w:b/>
          <w:sz w:val="20"/>
        </w:rPr>
        <w:t xml:space="preserve">Izvor: </w:t>
      </w:r>
      <w:r w:rsidRPr="00497EA7">
        <w:rPr>
          <w:sz w:val="20"/>
        </w:rPr>
        <w:t>AKTIVA BRAČ prema</w:t>
      </w:r>
      <w:r w:rsidRPr="003946CA">
        <w:rPr>
          <w:b/>
          <w:sz w:val="20"/>
        </w:rPr>
        <w:t xml:space="preserve"> </w:t>
      </w:r>
      <w:hyperlink r:id="rId141" w:history="1">
        <w:r w:rsidR="009D1E34" w:rsidRPr="003946CA">
          <w:rPr>
            <w:rStyle w:val="Hiperveza"/>
            <w:b/>
            <w:color w:val="0070C0"/>
            <w:sz w:val="20"/>
            <w:szCs w:val="20"/>
          </w:rPr>
          <w:t>http://www.putovnica.net/galerije-slika/sutivan-otok-brac-slike-galerija/foto-sutivan-zupna-crkva-uznesenja-blazene-djevice-marije-1</w:t>
        </w:r>
      </w:hyperlink>
      <w:r w:rsidR="009D1E34" w:rsidRPr="003946CA">
        <w:rPr>
          <w:b/>
          <w:color w:val="0070C0"/>
          <w:sz w:val="20"/>
          <w:szCs w:val="20"/>
          <w:u w:val="single"/>
        </w:rPr>
        <w:t xml:space="preserve">, </w:t>
      </w:r>
      <w:r w:rsidR="009D1E34" w:rsidRPr="00497EA7">
        <w:rPr>
          <w:color w:val="000000" w:themeColor="text1"/>
          <w:sz w:val="20"/>
        </w:rPr>
        <w:t>datum posjete 14.01.2016.g.</w:t>
      </w:r>
    </w:p>
    <w:p w:rsidR="008B7CD9" w:rsidRPr="008112BD"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8112BD">
        <w:rPr>
          <w:rFonts w:cs="Arial"/>
          <w:color w:val="000000" w:themeColor="text1"/>
          <w:szCs w:val="22"/>
        </w:rPr>
        <w:t xml:space="preserve">Siluetom </w:t>
      </w:r>
      <w:proofErr w:type="spellStart"/>
      <w:r w:rsidRPr="008112BD">
        <w:rPr>
          <w:rFonts w:cs="Arial"/>
          <w:color w:val="000000" w:themeColor="text1"/>
          <w:szCs w:val="22"/>
        </w:rPr>
        <w:t>Sutivana</w:t>
      </w:r>
      <w:proofErr w:type="spellEnd"/>
      <w:r w:rsidRPr="008112BD">
        <w:rPr>
          <w:rFonts w:cs="Arial"/>
          <w:color w:val="000000" w:themeColor="text1"/>
          <w:szCs w:val="22"/>
        </w:rPr>
        <w:t xml:space="preserve"> gledanog s mora dominira velika i lijepa župna crkva Uznesenja </w:t>
      </w:r>
      <w:proofErr w:type="spellStart"/>
      <w:r w:rsidRPr="008112BD">
        <w:rPr>
          <w:rFonts w:cs="Arial"/>
          <w:color w:val="000000" w:themeColor="text1"/>
          <w:szCs w:val="22"/>
        </w:rPr>
        <w:t>Bl</w:t>
      </w:r>
      <w:proofErr w:type="spellEnd"/>
      <w:r w:rsidRPr="008112BD">
        <w:rPr>
          <w:rFonts w:cs="Arial"/>
          <w:color w:val="000000" w:themeColor="text1"/>
          <w:szCs w:val="22"/>
        </w:rPr>
        <w:t>. Dj. Marije. Građena je u periodu od 1576-1590 . u kasnorenesansnom stilu, i zatim dograđivana.</w:t>
      </w:r>
    </w:p>
    <w:p w:rsidR="008B7CD9" w:rsidRPr="008112BD" w:rsidRDefault="008B7CD9" w:rsidP="000C0EBB">
      <w:pPr>
        <w:pStyle w:val="StandardWeb"/>
        <w:spacing w:before="0" w:beforeAutospacing="0" w:after="0" w:afterAutospacing="0" w:line="276" w:lineRule="auto"/>
        <w:jc w:val="both"/>
        <w:textAlignment w:val="baseline"/>
        <w:rPr>
          <w:rFonts w:cs="Arial"/>
          <w:color w:val="000000" w:themeColor="text1"/>
          <w:szCs w:val="22"/>
        </w:rPr>
      </w:pPr>
      <w:r w:rsidRPr="008112BD">
        <w:rPr>
          <w:rFonts w:cs="Arial"/>
          <w:color w:val="000000" w:themeColor="text1"/>
          <w:szCs w:val="22"/>
        </w:rPr>
        <w:t xml:space="preserve">Proširivana je pod kraj 18. st. , zadržavajući ipak barokne građevne značajke. Tada je Petar Pavle </w:t>
      </w:r>
      <w:proofErr w:type="spellStart"/>
      <w:r w:rsidRPr="008112BD">
        <w:rPr>
          <w:rFonts w:cs="Arial"/>
          <w:color w:val="000000" w:themeColor="text1"/>
          <w:szCs w:val="22"/>
        </w:rPr>
        <w:t>Bertopelle</w:t>
      </w:r>
      <w:proofErr w:type="spellEnd"/>
      <w:r w:rsidRPr="008112BD">
        <w:rPr>
          <w:rFonts w:cs="Arial"/>
          <w:color w:val="000000" w:themeColor="text1"/>
          <w:szCs w:val="22"/>
        </w:rPr>
        <w:t xml:space="preserve"> iz Vrbovske na Hvaru sagradio vitki zvonik s krovom na lukovicu i raskošni tabernakul glavnog oltara.</w:t>
      </w:r>
    </w:p>
    <w:p w:rsidR="008B7CD9" w:rsidRPr="008112BD" w:rsidRDefault="008B7CD9" w:rsidP="000C0EBB">
      <w:pPr>
        <w:pStyle w:val="StandardWeb"/>
        <w:spacing w:before="0" w:beforeAutospacing="0" w:after="0" w:afterAutospacing="0" w:line="276" w:lineRule="auto"/>
        <w:textAlignment w:val="baseline"/>
        <w:rPr>
          <w:rFonts w:cs="Arial"/>
          <w:color w:val="000000" w:themeColor="text1"/>
          <w:szCs w:val="22"/>
        </w:rPr>
      </w:pPr>
      <w:r w:rsidRPr="008112BD">
        <w:rPr>
          <w:rFonts w:cs="Arial"/>
          <w:color w:val="000000" w:themeColor="text1"/>
          <w:szCs w:val="22"/>
        </w:rPr>
        <w:t>U crkvi je vrijedna pozornosti oltarska slika Gospe od Ružarija, rad talijanske manirističke škole 17. st. Zvonik je nedavno temeljito obnovljen.</w:t>
      </w:r>
      <w:r w:rsidRPr="008112BD">
        <w:rPr>
          <w:rFonts w:cs="Arial"/>
          <w:color w:val="000000" w:themeColor="text1"/>
          <w:szCs w:val="22"/>
        </w:rPr>
        <w:br/>
        <w:t>U crkvi i naokolo nje pokapani su mrtvi, dok početkom 19. st. nije utemeljeno vangradsko groblje.</w:t>
      </w:r>
    </w:p>
    <w:p w:rsidR="00142A7B" w:rsidRPr="008112BD" w:rsidRDefault="008B7CD9" w:rsidP="000C0EBB">
      <w:pPr>
        <w:pStyle w:val="StandardWeb"/>
        <w:spacing w:before="0" w:beforeAutospacing="0" w:after="0" w:afterAutospacing="0" w:line="276" w:lineRule="auto"/>
        <w:textAlignment w:val="baseline"/>
        <w:rPr>
          <w:rFonts w:cs="Arial"/>
          <w:color w:val="000000" w:themeColor="text1"/>
          <w:szCs w:val="22"/>
        </w:rPr>
      </w:pPr>
      <w:r w:rsidRPr="008112BD">
        <w:rPr>
          <w:rFonts w:cs="Arial"/>
          <w:color w:val="000000" w:themeColor="text1"/>
          <w:szCs w:val="22"/>
        </w:rPr>
        <w:t xml:space="preserve">Kada je crkva popločana </w:t>
      </w:r>
      <w:proofErr w:type="spellStart"/>
      <w:r w:rsidRPr="008112BD">
        <w:rPr>
          <w:rFonts w:cs="Arial"/>
          <w:color w:val="000000" w:themeColor="text1"/>
          <w:szCs w:val="22"/>
        </w:rPr>
        <w:t>prnesene</w:t>
      </w:r>
      <w:proofErr w:type="spellEnd"/>
      <w:r w:rsidRPr="008112BD">
        <w:rPr>
          <w:rFonts w:cs="Arial"/>
          <w:color w:val="000000" w:themeColor="text1"/>
          <w:szCs w:val="22"/>
        </w:rPr>
        <w:t xml:space="preserve"> su i neke nadgrobne ploče vani , gdje se mogu i vidjeti. Uglavnom su iz 17. st dok je ona obitelji Ivanović iz 1594. go</w:t>
      </w:r>
      <w:r w:rsidR="00915050" w:rsidRPr="008112BD">
        <w:rPr>
          <w:rFonts w:cs="Arial"/>
          <w:color w:val="000000" w:themeColor="text1"/>
          <w:szCs w:val="22"/>
        </w:rPr>
        <w:t>dine.</w:t>
      </w:r>
    </w:p>
    <w:p w:rsidR="000C3587" w:rsidRDefault="000C3587" w:rsidP="000C0EBB">
      <w:pPr>
        <w:pStyle w:val="StandardWeb"/>
        <w:spacing w:before="0" w:beforeAutospacing="0" w:after="0" w:afterAutospacing="0" w:line="270" w:lineRule="atLeast"/>
        <w:textAlignment w:val="baseline"/>
        <w:rPr>
          <w:rFonts w:cs="Arial"/>
          <w:b/>
          <w:color w:val="000000" w:themeColor="text1"/>
          <w:szCs w:val="22"/>
        </w:rPr>
      </w:pPr>
    </w:p>
    <w:p w:rsidR="00CE4374" w:rsidRDefault="00CE4374" w:rsidP="000C0EBB">
      <w:pPr>
        <w:pStyle w:val="StandardWeb"/>
        <w:spacing w:before="0" w:beforeAutospacing="0" w:after="0" w:afterAutospacing="0" w:line="270" w:lineRule="atLeast"/>
        <w:textAlignment w:val="baseline"/>
        <w:rPr>
          <w:rFonts w:cs="Arial"/>
          <w:b/>
          <w:color w:val="000000" w:themeColor="text1"/>
          <w:szCs w:val="22"/>
        </w:rPr>
      </w:pPr>
    </w:p>
    <w:p w:rsidR="000C3587" w:rsidRDefault="000C3587" w:rsidP="000C0EBB">
      <w:pPr>
        <w:pStyle w:val="StandardWeb"/>
        <w:spacing w:before="0" w:beforeAutospacing="0" w:after="0" w:afterAutospacing="0" w:line="270" w:lineRule="atLeast"/>
        <w:textAlignment w:val="baseline"/>
        <w:rPr>
          <w:rFonts w:cs="Arial"/>
          <w:b/>
          <w:color w:val="000000" w:themeColor="text1"/>
          <w:szCs w:val="22"/>
        </w:rPr>
      </w:pPr>
    </w:p>
    <w:p w:rsidR="00F515C9" w:rsidRDefault="00124B97" w:rsidP="000C0EBB">
      <w:pPr>
        <w:pStyle w:val="StandardWeb"/>
        <w:spacing w:before="0" w:beforeAutospacing="0" w:after="0" w:afterAutospacing="0" w:line="276" w:lineRule="auto"/>
        <w:textAlignment w:val="baseline"/>
        <w:rPr>
          <w:rFonts w:cs="Arial"/>
          <w:b/>
          <w:color w:val="000000" w:themeColor="text1"/>
          <w:szCs w:val="22"/>
        </w:rPr>
      </w:pPr>
      <w:r w:rsidRPr="00124B97">
        <w:rPr>
          <w:rFonts w:cs="Arial"/>
          <w:b/>
          <w:color w:val="000000" w:themeColor="text1"/>
          <w:szCs w:val="22"/>
        </w:rPr>
        <w:t>Jedinstvene katakombe</w:t>
      </w:r>
    </w:p>
    <w:p w:rsidR="00F515C9" w:rsidRPr="00F515C9" w:rsidRDefault="00F515C9" w:rsidP="000C0EBB">
      <w:pPr>
        <w:pStyle w:val="StandardWeb"/>
        <w:spacing w:before="0" w:beforeAutospacing="0" w:after="0" w:afterAutospacing="0" w:line="276" w:lineRule="auto"/>
        <w:textAlignment w:val="baseline"/>
        <w:rPr>
          <w:rFonts w:cs="Arial"/>
          <w:b/>
          <w:color w:val="000000" w:themeColor="text1"/>
          <w:sz w:val="20"/>
          <w:szCs w:val="20"/>
        </w:rPr>
      </w:pPr>
      <w:r w:rsidRPr="00F515C9">
        <w:rPr>
          <w:rFonts w:cs="Arial"/>
          <w:b/>
          <w:color w:val="000000" w:themeColor="text1"/>
          <w:sz w:val="20"/>
          <w:szCs w:val="20"/>
        </w:rPr>
        <w:t>Slika</w:t>
      </w:r>
      <w:r w:rsidR="00EC1AC8">
        <w:rPr>
          <w:rFonts w:cs="Arial"/>
          <w:b/>
          <w:color w:val="000000" w:themeColor="text1"/>
          <w:sz w:val="20"/>
          <w:szCs w:val="20"/>
        </w:rPr>
        <w:t xml:space="preserve"> </w:t>
      </w:r>
      <w:r w:rsidR="001801BA">
        <w:rPr>
          <w:rFonts w:cs="Arial"/>
          <w:b/>
          <w:color w:val="000000" w:themeColor="text1"/>
          <w:sz w:val="20"/>
          <w:szCs w:val="20"/>
        </w:rPr>
        <w:t xml:space="preserve">br. </w:t>
      </w:r>
      <w:r w:rsidR="00EC1AC8">
        <w:rPr>
          <w:rFonts w:cs="Arial"/>
          <w:b/>
          <w:color w:val="000000" w:themeColor="text1"/>
          <w:sz w:val="20"/>
          <w:szCs w:val="20"/>
        </w:rPr>
        <w:t>12</w:t>
      </w:r>
      <w:r w:rsidRPr="00F515C9">
        <w:rPr>
          <w:rFonts w:cs="Arial"/>
          <w:b/>
          <w:color w:val="000000" w:themeColor="text1"/>
          <w:sz w:val="20"/>
          <w:szCs w:val="20"/>
        </w:rPr>
        <w:t xml:space="preserve">: </w:t>
      </w:r>
      <w:r w:rsidRPr="0042118A">
        <w:rPr>
          <w:rFonts w:cs="Arial"/>
          <w:b/>
          <w:i/>
          <w:color w:val="000000" w:themeColor="text1"/>
          <w:sz w:val="20"/>
          <w:szCs w:val="20"/>
        </w:rPr>
        <w:t xml:space="preserve">Katakombe u </w:t>
      </w:r>
      <w:proofErr w:type="spellStart"/>
      <w:r w:rsidRPr="0042118A">
        <w:rPr>
          <w:rFonts w:cs="Arial"/>
          <w:b/>
          <w:i/>
          <w:color w:val="000000" w:themeColor="text1"/>
          <w:sz w:val="20"/>
          <w:szCs w:val="20"/>
        </w:rPr>
        <w:t>Sutivanu</w:t>
      </w:r>
      <w:proofErr w:type="spellEnd"/>
    </w:p>
    <w:p w:rsidR="00F515C9" w:rsidRDefault="001801BA" w:rsidP="000C0EBB">
      <w:pPr>
        <w:pStyle w:val="StandardWeb"/>
        <w:spacing w:before="0" w:beforeAutospacing="0" w:after="0" w:afterAutospacing="0" w:line="270" w:lineRule="atLeast"/>
        <w:textAlignment w:val="baseline"/>
        <w:rPr>
          <w:rFonts w:cs="Arial"/>
          <w:b/>
          <w:color w:val="000000" w:themeColor="text1"/>
          <w:szCs w:val="22"/>
        </w:rPr>
      </w:pPr>
      <w:r>
        <w:rPr>
          <w:noProof/>
          <w:lang w:eastAsia="hr-HR"/>
        </w:rPr>
        <w:drawing>
          <wp:inline distT="0" distB="0" distL="0" distR="0">
            <wp:extent cx="1095375" cy="1615597"/>
            <wp:effectExtent l="19050" t="0" r="9525" b="0"/>
            <wp:docPr id="79" name="Slika 79" descr="https://c1.staticflickr.com/5/4091/5022777837_0b3939e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1.staticflickr.com/5/4091/5022777837_0b3939e3a3.jpg"/>
                    <pic:cNvPicPr>
                      <a:picLocks noChangeAspect="1" noChangeArrowheads="1"/>
                    </pic:cNvPicPr>
                  </pic:nvPicPr>
                  <pic:blipFill>
                    <a:blip r:embed="rId142" cstate="print"/>
                    <a:srcRect/>
                    <a:stretch>
                      <a:fillRect/>
                    </a:stretch>
                  </pic:blipFill>
                  <pic:spPr bwMode="auto">
                    <a:xfrm>
                      <a:off x="0" y="0"/>
                      <a:ext cx="1095375" cy="1615597"/>
                    </a:xfrm>
                    <a:prstGeom prst="rect">
                      <a:avLst/>
                    </a:prstGeom>
                    <a:noFill/>
                    <a:ln w="9525">
                      <a:noFill/>
                      <a:miter lim="800000"/>
                      <a:headEnd/>
                      <a:tailEnd/>
                    </a:ln>
                  </pic:spPr>
                </pic:pic>
              </a:graphicData>
            </a:graphic>
          </wp:inline>
        </w:drawing>
      </w:r>
      <w:r w:rsidR="00F515C9">
        <w:rPr>
          <w:rFonts w:cs="Arial"/>
          <w:b/>
          <w:color w:val="000000" w:themeColor="text1"/>
          <w:szCs w:val="22"/>
        </w:rPr>
        <w:t xml:space="preserve">                                                                                                        </w:t>
      </w:r>
    </w:p>
    <w:p w:rsidR="00F515C9" w:rsidRPr="00497EA7" w:rsidRDefault="00F515C9" w:rsidP="000C0EBB">
      <w:pPr>
        <w:pStyle w:val="StandardWeb"/>
        <w:spacing w:before="0" w:beforeAutospacing="0" w:after="0" w:afterAutospacing="0" w:line="270" w:lineRule="atLeast"/>
        <w:textAlignment w:val="baseline"/>
        <w:rPr>
          <w:rFonts w:cs="Arial"/>
          <w:color w:val="000000" w:themeColor="text1"/>
          <w:sz w:val="20"/>
          <w:szCs w:val="20"/>
        </w:rPr>
      </w:pPr>
      <w:r>
        <w:rPr>
          <w:rFonts w:cs="Arial"/>
          <w:b/>
          <w:color w:val="000000" w:themeColor="text1"/>
          <w:sz w:val="20"/>
          <w:szCs w:val="20"/>
        </w:rPr>
        <w:t xml:space="preserve"> Izvor: </w:t>
      </w:r>
      <w:r w:rsidRPr="00497EA7">
        <w:rPr>
          <w:rFonts w:cs="Arial"/>
          <w:color w:val="000000" w:themeColor="text1"/>
          <w:sz w:val="20"/>
          <w:szCs w:val="20"/>
        </w:rPr>
        <w:t xml:space="preserve">AKTIVA BRAČ prema  </w:t>
      </w:r>
      <w:hyperlink r:id="rId143" w:history="1">
        <w:r w:rsidR="009D1E34" w:rsidRPr="003946CA">
          <w:rPr>
            <w:rStyle w:val="Hiperveza"/>
            <w:b/>
            <w:color w:val="0070C0"/>
            <w:sz w:val="20"/>
            <w:szCs w:val="20"/>
          </w:rPr>
          <w:t>https://www.flickr.com/photos/30536324@N04/5022777837</w:t>
        </w:r>
      </w:hyperlink>
      <w:r w:rsidR="009D1E34" w:rsidRPr="003946CA">
        <w:rPr>
          <w:rFonts w:cs="Arial"/>
          <w:b/>
          <w:color w:val="000000" w:themeColor="text1"/>
          <w:sz w:val="20"/>
          <w:szCs w:val="20"/>
        </w:rPr>
        <w:t>,</w:t>
      </w:r>
      <w:r w:rsidR="009D1E34" w:rsidRPr="00F443AC">
        <w:rPr>
          <w:rFonts w:cs="Arial"/>
          <w:color w:val="000000" w:themeColor="text1"/>
          <w:sz w:val="20"/>
          <w:szCs w:val="20"/>
        </w:rPr>
        <w:t xml:space="preserve"> datum posjete 14.01.2016.g.</w:t>
      </w:r>
    </w:p>
    <w:p w:rsidR="001801BA" w:rsidRDefault="001801BA" w:rsidP="000C0EBB">
      <w:pPr>
        <w:pStyle w:val="StandardWeb"/>
        <w:spacing w:before="0" w:beforeAutospacing="0" w:after="0" w:afterAutospacing="0" w:line="276" w:lineRule="auto"/>
        <w:textAlignment w:val="baseline"/>
        <w:rPr>
          <w:rFonts w:cs="Arial"/>
          <w:color w:val="000000" w:themeColor="text1"/>
          <w:szCs w:val="22"/>
        </w:rPr>
      </w:pPr>
    </w:p>
    <w:p w:rsidR="00742E2E" w:rsidRDefault="008B7CD9" w:rsidP="000C0EBB">
      <w:pPr>
        <w:pStyle w:val="StandardWeb"/>
        <w:spacing w:before="0" w:beforeAutospacing="0" w:after="0" w:afterAutospacing="0" w:line="276" w:lineRule="auto"/>
        <w:textAlignment w:val="baseline"/>
        <w:rPr>
          <w:rFonts w:cs="Arial"/>
          <w:color w:val="000000" w:themeColor="text1"/>
          <w:szCs w:val="22"/>
        </w:rPr>
      </w:pPr>
      <w:r w:rsidRPr="00124B97">
        <w:rPr>
          <w:rFonts w:cs="Arial"/>
          <w:color w:val="000000" w:themeColor="text1"/>
          <w:szCs w:val="22"/>
        </w:rPr>
        <w:t xml:space="preserve"> </w:t>
      </w:r>
      <w:r w:rsidRPr="00F515C9">
        <w:rPr>
          <w:rFonts w:cs="Arial"/>
          <w:color w:val="000000" w:themeColor="text1"/>
          <w:szCs w:val="22"/>
        </w:rPr>
        <w:t xml:space="preserve">Sutivansko je groblje 1829. smješteno na pošumljenom brežuljku zapadno od mjesta , a obnovljeno 1913. god. Ljepota starog groblja je u njegovoj jednostavnosti , za razliku od pretrpanih i neukusnih suvremenih groblja. Grobovi su pokriveni samim kamenim pločama. Kroz kapelicu Bratovštine </w:t>
      </w:r>
      <w:proofErr w:type="spellStart"/>
      <w:r w:rsidRPr="00F515C9">
        <w:rPr>
          <w:rFonts w:cs="Arial"/>
          <w:color w:val="000000" w:themeColor="text1"/>
          <w:szCs w:val="22"/>
        </w:rPr>
        <w:t>P.S</w:t>
      </w:r>
      <w:proofErr w:type="spellEnd"/>
      <w:r w:rsidRPr="00F515C9">
        <w:rPr>
          <w:rFonts w:cs="Arial"/>
          <w:color w:val="000000" w:themeColor="text1"/>
          <w:szCs w:val="22"/>
        </w:rPr>
        <w:t>. Sakramenta silazi se u jedinstvene katakombe, u kojima je podzemno 126 grobova.</w:t>
      </w:r>
    </w:p>
    <w:p w:rsidR="000C3587" w:rsidRDefault="000C3587" w:rsidP="000C0EBB">
      <w:pPr>
        <w:pStyle w:val="StandardWeb"/>
        <w:spacing w:before="0" w:beforeAutospacing="0" w:after="0" w:afterAutospacing="0" w:line="276" w:lineRule="auto"/>
        <w:textAlignment w:val="baseline"/>
        <w:rPr>
          <w:rFonts w:cs="Arial"/>
          <w:color w:val="000000" w:themeColor="text1"/>
          <w:szCs w:val="22"/>
        </w:rPr>
      </w:pPr>
    </w:p>
    <w:p w:rsidR="00DC6691" w:rsidRDefault="00DC6691" w:rsidP="000C0EBB">
      <w:pPr>
        <w:pStyle w:val="StandardWeb"/>
        <w:spacing w:before="0" w:beforeAutospacing="0" w:after="0" w:afterAutospacing="0" w:line="276" w:lineRule="auto"/>
        <w:textAlignment w:val="baseline"/>
        <w:rPr>
          <w:rFonts w:cs="Arial"/>
          <w:color w:val="000000" w:themeColor="text1"/>
          <w:szCs w:val="22"/>
        </w:rPr>
      </w:pPr>
    </w:p>
    <w:p w:rsidR="00DC6691" w:rsidRPr="000C3587" w:rsidRDefault="00DC6691" w:rsidP="000C0EBB">
      <w:pPr>
        <w:pStyle w:val="StandardWeb"/>
        <w:spacing w:before="0" w:beforeAutospacing="0" w:after="0" w:afterAutospacing="0" w:line="276" w:lineRule="auto"/>
        <w:textAlignment w:val="baseline"/>
        <w:rPr>
          <w:rFonts w:cs="Arial"/>
          <w:color w:val="000000" w:themeColor="text1"/>
          <w:szCs w:val="22"/>
        </w:rPr>
      </w:pPr>
    </w:p>
    <w:p w:rsidR="0093065E" w:rsidRPr="0093065E" w:rsidRDefault="0093065E" w:rsidP="000C0EBB">
      <w:pPr>
        <w:spacing w:line="276" w:lineRule="auto"/>
        <w:jc w:val="both"/>
        <w:rPr>
          <w:b/>
        </w:rPr>
      </w:pPr>
      <w:r w:rsidRPr="0093065E">
        <w:rPr>
          <w:b/>
        </w:rPr>
        <w:t>KULTURNE UDRUGE U SUTIVANU</w:t>
      </w:r>
    </w:p>
    <w:p w:rsidR="00960589" w:rsidRPr="00AC2C37" w:rsidRDefault="00960589" w:rsidP="000C0EBB">
      <w:pPr>
        <w:spacing w:line="276" w:lineRule="auto"/>
        <w:jc w:val="both"/>
        <w:rPr>
          <w:sz w:val="20"/>
        </w:rPr>
      </w:pPr>
      <w:r w:rsidRPr="00FE4399">
        <w:lastRenderedPageBreak/>
        <w:t xml:space="preserve">Prema Programu rada koje su udruge dostavile općini </w:t>
      </w:r>
      <w:proofErr w:type="spellStart"/>
      <w:r w:rsidRPr="00FE4399">
        <w:t>Sutivan</w:t>
      </w:r>
      <w:proofErr w:type="spellEnd"/>
      <w:r w:rsidRPr="00FE4399">
        <w:t xml:space="preserve">, a s ciljem dobivanja financijskih sredstava za realizaciju svoju projekata u 2014. godini, od ukupno registriranih udruga izdvajaju se </w:t>
      </w:r>
      <w:r>
        <w:rPr>
          <w:sz w:val="20"/>
        </w:rPr>
        <w:t>:</w:t>
      </w:r>
    </w:p>
    <w:p w:rsidR="00960589" w:rsidRPr="00497EA7" w:rsidRDefault="00960589" w:rsidP="000C0EBB">
      <w:pPr>
        <w:spacing w:line="276" w:lineRule="auto"/>
        <w:jc w:val="both"/>
        <w:rPr>
          <w:rFonts w:eastAsia="Arial" w:cs="Arial"/>
          <w:color w:val="00000A"/>
        </w:rPr>
      </w:pPr>
      <w:r w:rsidRPr="00497EA7">
        <w:rPr>
          <w:i/>
        </w:rPr>
        <w:t>Boćarski klub „</w:t>
      </w:r>
      <w:proofErr w:type="spellStart"/>
      <w:r w:rsidRPr="00497EA7">
        <w:rPr>
          <w:i/>
        </w:rPr>
        <w:t>Stivan</w:t>
      </w:r>
      <w:proofErr w:type="spellEnd"/>
      <w:r w:rsidRPr="00497EA7">
        <w:rPr>
          <w:i/>
        </w:rPr>
        <w:t xml:space="preserve">“ koji </w:t>
      </w:r>
      <w:r w:rsidRPr="00497EA7">
        <w:rPr>
          <w:rFonts w:eastAsia="Arial" w:cs="Arial"/>
          <w:color w:val="00000A"/>
        </w:rPr>
        <w:t xml:space="preserve"> provodi aktivnosti na održanju i razvoju svih oblika boćanja na području otoka Brača, Splitsko-dalmatinske županije i Republike Hrvatske,</w:t>
      </w:r>
      <w:r w:rsidRPr="00497EA7">
        <w:t xml:space="preserve"> </w:t>
      </w:r>
      <w:r w:rsidRPr="00497EA7">
        <w:rPr>
          <w:rFonts w:eastAsia="Arial" w:cs="Arial"/>
          <w:color w:val="00000A"/>
        </w:rPr>
        <w:t>organizira aktivnosti svojih članova, potiče i promiče boćanje u skladu s nacionalnim programom boćanja, osobito boćanja djece, mladeži, studenata i osoba s invaliditetom,brine o kategoriziranim sportašima te sudjeluje u stvaranju uvjeta za njihov daljnji razvoj,sudjeluje u ostvarivanju uvjeta za provođenje zdravstvene skrbi sportaša,</w:t>
      </w:r>
      <w:r w:rsidRPr="00497EA7">
        <w:t xml:space="preserve"> </w:t>
      </w:r>
      <w:r w:rsidRPr="00497EA7">
        <w:rPr>
          <w:rFonts w:eastAsia="Arial" w:cs="Arial"/>
          <w:color w:val="00000A"/>
        </w:rPr>
        <w:t>potiče i promovira boćanje,</w:t>
      </w:r>
      <w:r w:rsidRPr="00497EA7">
        <w:t xml:space="preserve"> </w:t>
      </w:r>
      <w:r w:rsidRPr="00497EA7">
        <w:rPr>
          <w:rFonts w:eastAsia="Arial" w:cs="Arial"/>
          <w:color w:val="00000A"/>
        </w:rPr>
        <w:t>sudjeluje u domaćim, stranim i međunarodnim boćarskim natjecanjima i manifestacijama.</w:t>
      </w:r>
    </w:p>
    <w:p w:rsidR="00960589" w:rsidRPr="00155F48" w:rsidRDefault="00960589" w:rsidP="000C0EBB">
      <w:pPr>
        <w:spacing w:line="276" w:lineRule="auto"/>
        <w:jc w:val="both"/>
        <w:rPr>
          <w:rFonts w:eastAsia="Arial" w:cs="Arial"/>
          <w:color w:val="00000A"/>
        </w:rPr>
      </w:pPr>
      <w:r w:rsidRPr="00497EA7">
        <w:rPr>
          <w:rStyle w:val="c0c5"/>
        </w:rPr>
        <w:t xml:space="preserve">Udruga multimedijalne kulture „ </w:t>
      </w:r>
      <w:r w:rsidRPr="00497EA7">
        <w:rPr>
          <w:rStyle w:val="c0c5"/>
          <w:i/>
        </w:rPr>
        <w:t xml:space="preserve">Crno bili svit“  </w:t>
      </w:r>
      <w:r w:rsidRPr="00497EA7">
        <w:rPr>
          <w:rStyle w:val="c0c5"/>
        </w:rPr>
        <w:t xml:space="preserve">se bavi </w:t>
      </w:r>
      <w:r w:rsidRPr="00497EA7">
        <w:t xml:space="preserve"> snimanjem dokumentarnih filmova i reportaža, projiciranjem filmova i organiziranjem kreativnih i edukacijskih radionica, organiziranjem izložbi, prezentacijama multimedijalnog karaktera, organiziranjem ekoloških programa i akcija, izdavanjem brošura i knjiga, </w:t>
      </w:r>
      <w:proofErr w:type="spellStart"/>
      <w:r w:rsidRPr="00497EA7">
        <w:t>stematikom</w:t>
      </w:r>
      <w:proofErr w:type="spellEnd"/>
      <w:r w:rsidRPr="00497EA7">
        <w:t xml:space="preserve"> popularizacije te  valoriziranja prirodne i kulturne baštine.</w:t>
      </w:r>
    </w:p>
    <w:p w:rsidR="00960589" w:rsidRPr="00155F48" w:rsidRDefault="00960589" w:rsidP="000C0EBB">
      <w:pPr>
        <w:spacing w:line="276" w:lineRule="auto"/>
        <w:jc w:val="both"/>
        <w:rPr>
          <w:rFonts w:eastAsia="Arial" w:cs="Arial"/>
          <w:color w:val="00000A"/>
        </w:rPr>
      </w:pPr>
      <w:r w:rsidRPr="00497EA7">
        <w:t xml:space="preserve">Baletni studio </w:t>
      </w:r>
      <w:r w:rsidRPr="00497EA7">
        <w:rPr>
          <w:i/>
        </w:rPr>
        <w:t>„Renata“</w:t>
      </w:r>
      <w:r w:rsidRPr="00497EA7">
        <w:t xml:space="preserve"> se bavi aktivnostima kao što su: </w:t>
      </w:r>
      <w:r w:rsidRPr="00497EA7">
        <w:rPr>
          <w:color w:val="000000"/>
        </w:rPr>
        <w:t xml:space="preserve"> organiziranje plesnih , glazbenih ritmičkih i drugih edukacijskih radionica za djecu predškolske dobi ,organiziranje glazbeno – plesnih i drugih interesnih skupina djece i mladeži ,organiziranje stručnog pedagoškog rada sa svim dobnim skupinama članova , organiziranje koncerata , radionica , seminara, kongresa, tribina i drugih stručnih skupova, poticanje , pomaganje i popularizacija umjetničkih i kulturnih amaterskih aktivnosti, njegujući tradicionalne i povijesne vrijednosti, suradnja s drugim istovrsnim i sličnim udrugama i organizacijama u inozemstvu, te svim </w:t>
      </w:r>
      <w:r w:rsidRPr="00497EA7">
        <w:rPr>
          <w:rFonts w:ascii="Calibri" w:hAnsi="Calibri"/>
          <w:color w:val="000000"/>
        </w:rPr>
        <w:t xml:space="preserve">organizacijama koje podupiru rad </w:t>
      </w:r>
      <w:r w:rsidRPr="00497EA7">
        <w:rPr>
          <w:color w:val="000000"/>
        </w:rPr>
        <w:t>Udruge,ostvarivanje stručne suradnje s domaćim i inozemnim strukovnim udrugama te izdavanje stručnog časopisa sukladno zakonu.</w:t>
      </w:r>
    </w:p>
    <w:p w:rsidR="00960589" w:rsidRPr="00155F48" w:rsidRDefault="00960589" w:rsidP="000C0EBB">
      <w:pPr>
        <w:spacing w:line="276" w:lineRule="auto"/>
        <w:jc w:val="both"/>
        <w:rPr>
          <w:rFonts w:eastAsia="Arial" w:cs="Arial"/>
          <w:color w:val="00000A"/>
        </w:rPr>
      </w:pPr>
      <w:r w:rsidRPr="00497EA7">
        <w:t xml:space="preserve"> Djelatnosti </w:t>
      </w:r>
      <w:r w:rsidRPr="00497EA7">
        <w:rPr>
          <w:i/>
        </w:rPr>
        <w:t xml:space="preserve"> </w:t>
      </w:r>
      <w:r w:rsidRPr="00497EA7">
        <w:t xml:space="preserve">Udruge </w:t>
      </w:r>
      <w:r w:rsidRPr="00497EA7">
        <w:rPr>
          <w:i/>
        </w:rPr>
        <w:t xml:space="preserve">„Svijet kao cvijet“ </w:t>
      </w:r>
      <w:r w:rsidRPr="00497EA7">
        <w:t xml:space="preserve">su: javno zagovaranje za učinkovito provođenje politike zaštite okoliša i očuvanja prirode, edukacija javnosti putem održavanja predavanja,tribina,seminara, radionica i izložbi u svrhu promicanja razvoja svijesti  o potrebi očuvanja prirode i zaštite okoliša, zaštita prirodne i kulturne baštine, zaštita spomenika kulture, osmišljavanje, izrada i prodaja „sutivanskih “ suvenira, promocija, prezentacija </w:t>
      </w:r>
      <w:proofErr w:type="spellStart"/>
      <w:r w:rsidRPr="00497EA7">
        <w:t>Sutivana</w:t>
      </w:r>
      <w:proofErr w:type="spellEnd"/>
      <w:r w:rsidRPr="00497EA7">
        <w:t xml:space="preserve"> i otoka Brača, organizacija kulturnih priredbi i sportskih susreta, poticanje i razvoj ženskog poduzetništva, oživljavanje i promicanje tradicijske proizvodnje i starih  obrta, promicanje zdravog načina života i sportske rekreacije.</w:t>
      </w:r>
    </w:p>
    <w:p w:rsidR="00A81064" w:rsidRPr="00155F48" w:rsidRDefault="00960589" w:rsidP="000C0EBB">
      <w:pPr>
        <w:spacing w:line="276" w:lineRule="auto"/>
        <w:jc w:val="both"/>
        <w:rPr>
          <w:rFonts w:eastAsia="Arial" w:cs="Arial"/>
          <w:color w:val="00000A"/>
        </w:rPr>
      </w:pPr>
      <w:r w:rsidRPr="00497EA7">
        <w:t xml:space="preserve">Udruga maslinara </w:t>
      </w:r>
      <w:r w:rsidRPr="00497EA7">
        <w:rPr>
          <w:i/>
        </w:rPr>
        <w:t>„Zlato Brača“</w:t>
      </w:r>
      <w:r w:rsidRPr="00497EA7">
        <w:t xml:space="preserve"> se bavi: proizvodnjom ekološkog ulja, surađivanjem sa domaćim i inozemnim </w:t>
      </w:r>
      <w:proofErr w:type="spellStart"/>
      <w:r w:rsidRPr="00497EA7">
        <w:t>asocijacijam</w:t>
      </w:r>
      <w:proofErr w:type="spellEnd"/>
      <w:r w:rsidRPr="00497EA7">
        <w:t xml:space="preserve"> maslinara, organiziranjem predavanja, edukacije i radionice maslinara,unapređenjem kulture uzgoja maslina, informiranjem maslinara o najnovijim saznanjima agrotehničkih mjera,suradnja sa stručnjacima u području izbora sortimenata maslina i proizvodnje sadnica,postizanjem znaka izvornosti i zaštićenog znaka proizvodnje ekološkog maslinovog ulja.</w:t>
      </w:r>
    </w:p>
    <w:p w:rsidR="00960589" w:rsidRPr="00155F48" w:rsidRDefault="00960589" w:rsidP="000C0EBB">
      <w:pPr>
        <w:spacing w:line="276" w:lineRule="auto"/>
        <w:jc w:val="both"/>
        <w:rPr>
          <w:rFonts w:eastAsia="Arial" w:cs="Arial"/>
          <w:color w:val="00000A"/>
        </w:rPr>
      </w:pPr>
      <w:r w:rsidRPr="00497EA7">
        <w:t xml:space="preserve">Općina </w:t>
      </w:r>
      <w:proofErr w:type="spellStart"/>
      <w:r w:rsidRPr="00497EA7">
        <w:t>Sutivan</w:t>
      </w:r>
      <w:proofErr w:type="spellEnd"/>
      <w:r w:rsidRPr="00497EA7">
        <w:t xml:space="preserve"> samo djelomično sudjeluje u financiranju rada udruga (moguće je financijska sredstva osigurati iz županijskog proračuna, na temelju naplate članarina, sponzorstva, prodaje proizvoda/usluga). Ipak, osim financijske pomoći, općina je ustupila i dio općinskih prostora za rad udruga. Nažalost ne svim udrugama i ne veliku površinu. Naime, iako postoji neiskorišten općinski prostor, njegova trenutna opremljenost nije adekvatna za korištenje. Planiranom izgradnjom Sokolane, oslobodile bi se prostorije u kojima se sada obavljaju obrazovne djelatnosti, a njihovi korisnici ističu kako bi ga oni po napuštanju dodijelili na korištenje upravo udrugama. </w:t>
      </w:r>
    </w:p>
    <w:p w:rsidR="00960589" w:rsidRPr="00155F48" w:rsidRDefault="00960589" w:rsidP="000C0EBB">
      <w:pPr>
        <w:spacing w:line="276" w:lineRule="auto"/>
        <w:jc w:val="both"/>
        <w:rPr>
          <w:rFonts w:eastAsia="Arial" w:cs="Arial"/>
          <w:color w:val="00000A"/>
        </w:rPr>
      </w:pPr>
      <w:r w:rsidRPr="00497EA7">
        <w:lastRenderedPageBreak/>
        <w:t xml:space="preserve">Osim materijalnih kapaciteta s kojima raspolažu udruge registrirane u </w:t>
      </w:r>
      <w:proofErr w:type="spellStart"/>
      <w:r w:rsidRPr="00497EA7">
        <w:t>Sutivanu</w:t>
      </w:r>
      <w:proofErr w:type="spellEnd"/>
      <w:r w:rsidRPr="00497EA7">
        <w:t xml:space="preserve">, njihov najveći problem ogleda se u broju, strukturi i aktivnosti članova. Nakon početnog entuzijazma, svi se suočavaju s neaktivnošću većine svojih članova, gdje se realizacija projektne ideje u konačnici odvija uz pomoć dva-tri člana, većinom osnivača udruge. Navedeni problem naglašen je u razgovoru s osnivačima udruge maslinara "Zlato Brača </w:t>
      </w:r>
      <w:proofErr w:type="spellStart"/>
      <w:r w:rsidRPr="00497EA7">
        <w:t>Stivan</w:t>
      </w:r>
      <w:proofErr w:type="spellEnd"/>
      <w:r w:rsidRPr="00497EA7">
        <w:t>" te udruge za ekologiju i očuvanje kulturne i tradicijske baštine "Svijet kao cvijet".</w:t>
      </w:r>
    </w:p>
    <w:p w:rsidR="00960589" w:rsidRPr="00155F48" w:rsidRDefault="00960589" w:rsidP="000C0EBB">
      <w:pPr>
        <w:spacing w:line="276" w:lineRule="auto"/>
        <w:jc w:val="both"/>
        <w:rPr>
          <w:rFonts w:eastAsia="Arial" w:cs="Arial"/>
          <w:color w:val="00000A"/>
        </w:rPr>
      </w:pPr>
      <w:r w:rsidRPr="00497EA7">
        <w:t xml:space="preserve">Nadalje, suradnja među udrugama nije zadovoljavajuća.  Ne iskorištavaju se mogući sinergijski efekti, dapače ponekad se doživljavaju kao konkurencija. S druge strane, postoji velik broj projektnih ideja koje treba poticati, jer su dosad realizirane ideje upotpunile turističku ponudu, produžile turističku sezonu te tijekom cijele godine utjecale na poboljšanje kvalitete života različitih skupina lokalnog stanovništva. </w:t>
      </w:r>
    </w:p>
    <w:p w:rsidR="00960589" w:rsidRPr="00547DD5" w:rsidRDefault="00960589" w:rsidP="000C0EBB">
      <w:pPr>
        <w:spacing w:line="276" w:lineRule="auto"/>
        <w:jc w:val="both"/>
        <w:rPr>
          <w:rFonts w:eastAsia="Arial" w:cs="Arial"/>
          <w:color w:val="00000A"/>
        </w:rPr>
      </w:pPr>
      <w:r w:rsidRPr="00933E30">
        <w:t>O</w:t>
      </w:r>
      <w:r w:rsidRPr="004F664E">
        <w:t xml:space="preserve">ve udruge svojim aktivnostima prvenstveno obogaćuju društveni život lokalnog stanovništva kroz cijelu godinu. Također, </w:t>
      </w:r>
      <w:r w:rsidRPr="00AF34F2">
        <w:t>svojim aktivnostima upotpunjuju i turističku ponudu. Tako, na primjer, studio Renata osim što organizira ples za djecu te vježbe za starije uzraste, tijekom ljeta sudjeluje u „</w:t>
      </w:r>
      <w:proofErr w:type="spellStart"/>
      <w:r w:rsidRPr="00AF34F2">
        <w:t>Stivanskom</w:t>
      </w:r>
      <w:proofErr w:type="spellEnd"/>
      <w:r w:rsidRPr="00AF34F2">
        <w:t xml:space="preserve"> </w:t>
      </w:r>
      <w:proofErr w:type="spellStart"/>
      <w:r w:rsidRPr="00AF34F2">
        <w:t>litu</w:t>
      </w:r>
      <w:proofErr w:type="spellEnd"/>
      <w:r w:rsidRPr="00AF34F2">
        <w:t xml:space="preserve">“ organizirajući baletne predstave. Od aktivnih udruga, udruga za promicanje ekstremnih sportova i zaštitu okoliša </w:t>
      </w:r>
      <w:proofErr w:type="spellStart"/>
      <w:r w:rsidRPr="00AF34F2">
        <w:t>Saxum</w:t>
      </w:r>
      <w:proofErr w:type="spellEnd"/>
      <w:r w:rsidRPr="00AF34F2">
        <w:t>, najviše doprinosi obogaćivanju turističke ponude. Njeni osnivači naglašavaju ogroman trud uložen u organiziranje festivala "Vanka regule" koji je danas i međunarodno prepoznat. U 2014. od</w:t>
      </w:r>
      <w:r w:rsidRPr="009D1E34">
        <w:t xml:space="preserve">ržalo se njegovo posljednje 15. izdanje. Ukupni trošak organizacije navedenog festivala u 2014. godini iznosio je 335.200,00kn. Osnivači udruge izražavaju nezadovoljstvo poslovanjem turističke zajednice, koja nedovoljno prepoznaje važnost festivala za promociju turizam </w:t>
      </w:r>
      <w:proofErr w:type="spellStart"/>
      <w:r w:rsidRPr="009D1E34">
        <w:t>Sutivana</w:t>
      </w:r>
      <w:proofErr w:type="spellEnd"/>
      <w:r w:rsidRPr="009D1E34">
        <w:t>. Ipak, iako se zbog karakteristika sadržaja festivala "Vanka regule" on trebao odvijati u jeku turističke sezone (u 2014. u periodu 20.-27. srpnja)</w:t>
      </w:r>
      <w:r w:rsidRPr="00933E30">
        <w:t xml:space="preserve">, kada bi možda smještajni kapacitet bili popunjeni i bez odvijanja festivala, njegovi </w:t>
      </w:r>
      <w:proofErr w:type="spellStart"/>
      <w:r w:rsidRPr="00933E30">
        <w:t>multiplika</w:t>
      </w:r>
      <w:r w:rsidRPr="004F664E">
        <w:t>tivni</w:t>
      </w:r>
      <w:proofErr w:type="spellEnd"/>
      <w:r w:rsidRPr="004F664E">
        <w:t xml:space="preserve"> efekti su nezanemarivi. Osim</w:t>
      </w:r>
      <w:r w:rsidRPr="00547DD5">
        <w:t xml:space="preserve"> problema inertnosti članova te nedovoljne suradnje s drugim udrugama, osnivači udruge </w:t>
      </w:r>
      <w:proofErr w:type="spellStart"/>
      <w:r w:rsidRPr="00547DD5">
        <w:t>Saxum</w:t>
      </w:r>
      <w:proofErr w:type="spellEnd"/>
      <w:r w:rsidRPr="00547DD5">
        <w:t xml:space="preserve"> naglašavaju i otpor lokalnog stanovništ</w:t>
      </w:r>
      <w:r>
        <w:t>va prema predloženim projektima</w:t>
      </w:r>
      <w:r w:rsidRPr="00547DD5">
        <w:t xml:space="preserve">. </w:t>
      </w:r>
    </w:p>
    <w:p w:rsidR="003F4D4B" w:rsidRPr="006B1DA3" w:rsidRDefault="003F4D4B" w:rsidP="000C0EBB">
      <w:pPr>
        <w:pStyle w:val="Naslov3"/>
        <w:rPr>
          <w:rFonts w:asciiTheme="minorHAnsi" w:hAnsiTheme="minorHAnsi"/>
          <w:b/>
          <w:color w:val="17365D" w:themeColor="text2" w:themeShade="BF"/>
        </w:rPr>
      </w:pPr>
      <w:bookmarkStart w:id="229" w:name="_Toc443050364"/>
      <w:bookmarkStart w:id="230" w:name="_Toc443058420"/>
      <w:bookmarkStart w:id="231" w:name="_Toc443061121"/>
      <w:bookmarkStart w:id="232" w:name="_Toc443469360"/>
      <w:bookmarkStart w:id="233" w:name="_Toc443470254"/>
      <w:r w:rsidRPr="006B1DA3">
        <w:rPr>
          <w:rFonts w:asciiTheme="minorHAnsi" w:hAnsiTheme="minorHAnsi"/>
          <w:b/>
          <w:color w:val="17365D" w:themeColor="text2" w:themeShade="BF"/>
        </w:rPr>
        <w:t>2.7.4. Sport i rekreacija</w:t>
      </w:r>
      <w:bookmarkEnd w:id="229"/>
      <w:bookmarkEnd w:id="230"/>
      <w:bookmarkEnd w:id="231"/>
      <w:bookmarkEnd w:id="232"/>
      <w:bookmarkEnd w:id="233"/>
    </w:p>
    <w:p w:rsidR="003F4D4B" w:rsidRPr="00D91CFB" w:rsidRDefault="003F4D4B" w:rsidP="000C0EBB">
      <w:pPr>
        <w:spacing w:line="276" w:lineRule="auto"/>
        <w:jc w:val="both"/>
        <w:rPr>
          <w:color w:val="000000" w:themeColor="text1"/>
        </w:rPr>
      </w:pPr>
      <w:r w:rsidRPr="00D91CFB">
        <w:rPr>
          <w:color w:val="000000" w:themeColor="text1"/>
        </w:rPr>
        <w:t xml:space="preserve">U općini </w:t>
      </w:r>
      <w:proofErr w:type="spellStart"/>
      <w:r w:rsidRPr="00D91CFB">
        <w:rPr>
          <w:color w:val="000000" w:themeColor="text1"/>
        </w:rPr>
        <w:t>Sutivan</w:t>
      </w:r>
      <w:proofErr w:type="spellEnd"/>
      <w:r w:rsidRPr="00D91CFB">
        <w:rPr>
          <w:color w:val="000000" w:themeColor="text1"/>
        </w:rPr>
        <w:t>, osim kroz obrazovni sustav, djelatnost tjelesne kulture i šport</w:t>
      </w:r>
      <w:r w:rsidR="0007011F" w:rsidRPr="00D91CFB">
        <w:rPr>
          <w:color w:val="000000" w:themeColor="text1"/>
        </w:rPr>
        <w:t>a promovira se kroz rad udruga.</w:t>
      </w:r>
      <w:r w:rsidR="00F75B3D">
        <w:rPr>
          <w:color w:val="000000" w:themeColor="text1"/>
        </w:rPr>
        <w:t xml:space="preserve"> </w:t>
      </w:r>
      <w:r w:rsidRPr="00D91CFB">
        <w:rPr>
          <w:color w:val="000000" w:themeColor="text1"/>
        </w:rPr>
        <w:t xml:space="preserve">Ipak, zbog nedostatka prostornih kapaciteta (unutarnjih i vanjskih) stanje se ne može ocijeniti zadovoljavajućim. Osim neadekvatne uređenosti dječjeg parka, roditelji ističu kako se djeca najčešće igraju na parkiralištu, a kao velik problem ističu i nepostojanje kolnika unutar postojeće prometne infrastrukture u mjestu, gdje bi se djeca mogla sigurno šetati, voziti role i </w:t>
      </w:r>
      <w:proofErr w:type="spellStart"/>
      <w:r w:rsidRPr="00D91CFB">
        <w:rPr>
          <w:color w:val="000000" w:themeColor="text1"/>
        </w:rPr>
        <w:t>sl</w:t>
      </w:r>
      <w:proofErr w:type="spellEnd"/>
      <w:r w:rsidRPr="00D91CFB">
        <w:rPr>
          <w:color w:val="000000" w:themeColor="text1"/>
        </w:rPr>
        <w:t>. Također, u sklopu unapređenja prometne infrastrukture koja bi služila domaćem stanovništvu, ali i za obogaćivanje turističke ponude, ističe se uređenje biciklističkih staza,</w:t>
      </w:r>
      <w:r w:rsidR="0007011F" w:rsidRPr="00D91CFB">
        <w:rPr>
          <w:color w:val="000000" w:themeColor="text1"/>
        </w:rPr>
        <w:t xml:space="preserve"> odnosno barem uređenje </w:t>
      </w:r>
      <w:r w:rsidRPr="00D91CFB">
        <w:rPr>
          <w:color w:val="000000" w:themeColor="text1"/>
        </w:rPr>
        <w:t xml:space="preserve"> starih makadamskih putova izvan mjesta. Naravno dio navedenih poslova zahtjeva suradnju sa susjednim općinama. Jedan takav projekt je započeo, a odnosi se na sređivanje ceste koja iz mjesta vodi do parka prirode "</w:t>
      </w:r>
      <w:proofErr w:type="spellStart"/>
      <w:r w:rsidRPr="00D91CFB">
        <w:rPr>
          <w:color w:val="000000" w:themeColor="text1"/>
        </w:rPr>
        <w:t>Sutivan</w:t>
      </w:r>
      <w:proofErr w:type="spellEnd"/>
      <w:r w:rsidRPr="00D91CFB">
        <w:rPr>
          <w:color w:val="000000" w:themeColor="text1"/>
        </w:rPr>
        <w:t xml:space="preserve">", međutim projekt se nikad nije realizirao do kraja. Pošto je cesta u cijelosti na području općine </w:t>
      </w:r>
      <w:proofErr w:type="spellStart"/>
      <w:r w:rsidRPr="00D91CFB">
        <w:rPr>
          <w:color w:val="000000" w:themeColor="text1"/>
        </w:rPr>
        <w:t>Sutivan</w:t>
      </w:r>
      <w:proofErr w:type="spellEnd"/>
      <w:r w:rsidRPr="00D91CFB">
        <w:rPr>
          <w:color w:val="000000" w:themeColor="text1"/>
        </w:rPr>
        <w:t>, odgovornost za njen dovršetak ostaje na općini.</w:t>
      </w:r>
    </w:p>
    <w:p w:rsidR="0007011F" w:rsidRPr="00D91CFB" w:rsidRDefault="00F165DD" w:rsidP="000C0EBB">
      <w:pPr>
        <w:spacing w:line="276" w:lineRule="auto"/>
        <w:jc w:val="both"/>
        <w:rPr>
          <w:color w:val="000000" w:themeColor="text1"/>
        </w:rPr>
      </w:pPr>
      <w:r w:rsidRPr="00D91CFB">
        <w:rPr>
          <w:color w:val="000000" w:themeColor="text1"/>
        </w:rPr>
        <w:t xml:space="preserve">Za vrijeme mjesne </w:t>
      </w:r>
      <w:proofErr w:type="spellStart"/>
      <w:r w:rsidR="0007011F" w:rsidRPr="00D91CFB">
        <w:rPr>
          <w:color w:val="000000" w:themeColor="text1"/>
        </w:rPr>
        <w:t>fijere</w:t>
      </w:r>
      <w:proofErr w:type="spellEnd"/>
      <w:r w:rsidR="0007011F" w:rsidRPr="00D91CFB">
        <w:rPr>
          <w:color w:val="000000" w:themeColor="text1"/>
        </w:rPr>
        <w:t xml:space="preserve"> </w:t>
      </w:r>
      <w:proofErr w:type="spellStart"/>
      <w:r w:rsidR="0007011F" w:rsidRPr="00D91CFB">
        <w:rPr>
          <w:color w:val="000000" w:themeColor="text1"/>
        </w:rPr>
        <w:t>Sv.Roka</w:t>
      </w:r>
      <w:proofErr w:type="spellEnd"/>
      <w:r w:rsidR="0007011F" w:rsidRPr="00D91CFB">
        <w:rPr>
          <w:color w:val="000000" w:themeColor="text1"/>
        </w:rPr>
        <w:t xml:space="preserve"> održava se nogometni turnir “Sveti Roko”. Od ostalih sportsko rekreativnih a</w:t>
      </w:r>
      <w:r w:rsidR="00EC1BC5" w:rsidRPr="00D91CFB">
        <w:rPr>
          <w:color w:val="000000" w:themeColor="text1"/>
        </w:rPr>
        <w:t xml:space="preserve">ktivnosti u </w:t>
      </w:r>
      <w:proofErr w:type="spellStart"/>
      <w:r w:rsidR="00EC1BC5" w:rsidRPr="00D91CFB">
        <w:rPr>
          <w:color w:val="000000" w:themeColor="text1"/>
        </w:rPr>
        <w:t>Sutivanu</w:t>
      </w:r>
      <w:proofErr w:type="spellEnd"/>
      <w:r w:rsidR="00EC1BC5" w:rsidRPr="00D91CFB">
        <w:rPr>
          <w:color w:val="000000" w:themeColor="text1"/>
        </w:rPr>
        <w:t xml:space="preserve"> se mogu pronaći biciklizam,</w:t>
      </w:r>
      <w:r w:rsidR="00543F93" w:rsidRPr="00D91CFB">
        <w:rPr>
          <w:color w:val="000000" w:themeColor="text1"/>
        </w:rPr>
        <w:t xml:space="preserve"> </w:t>
      </w:r>
      <w:r w:rsidR="00EC1BC5" w:rsidRPr="00D91CFB">
        <w:rPr>
          <w:color w:val="000000" w:themeColor="text1"/>
        </w:rPr>
        <w:t>jedrenje na dasci,</w:t>
      </w:r>
      <w:r w:rsidR="00543F93" w:rsidRPr="00D91CFB">
        <w:rPr>
          <w:color w:val="000000" w:themeColor="text1"/>
        </w:rPr>
        <w:t xml:space="preserve"> </w:t>
      </w:r>
      <w:proofErr w:type="spellStart"/>
      <w:r w:rsidR="00EC1BC5" w:rsidRPr="00D91CFB">
        <w:rPr>
          <w:color w:val="000000" w:themeColor="text1"/>
        </w:rPr>
        <w:t>sea</w:t>
      </w:r>
      <w:proofErr w:type="spellEnd"/>
      <w:r w:rsidR="00EC1BC5" w:rsidRPr="00D91CFB">
        <w:rPr>
          <w:color w:val="000000" w:themeColor="text1"/>
        </w:rPr>
        <w:t xml:space="preserve"> </w:t>
      </w:r>
      <w:proofErr w:type="spellStart"/>
      <w:r w:rsidR="00EC1BC5" w:rsidRPr="00D91CFB">
        <w:rPr>
          <w:color w:val="000000" w:themeColor="text1"/>
        </w:rPr>
        <w:t>kayaking</w:t>
      </w:r>
      <w:proofErr w:type="spellEnd"/>
      <w:r w:rsidR="00EC1BC5" w:rsidRPr="00D91CFB">
        <w:rPr>
          <w:color w:val="000000" w:themeColor="text1"/>
        </w:rPr>
        <w:t>,</w:t>
      </w:r>
      <w:r w:rsidR="00543F93" w:rsidRPr="00D91CFB">
        <w:rPr>
          <w:color w:val="000000" w:themeColor="text1"/>
        </w:rPr>
        <w:t xml:space="preserve"> </w:t>
      </w:r>
      <w:r w:rsidR="00EC1BC5" w:rsidRPr="00D91CFB">
        <w:rPr>
          <w:color w:val="000000" w:themeColor="text1"/>
        </w:rPr>
        <w:t>jedrenje i ribolov.</w:t>
      </w:r>
    </w:p>
    <w:p w:rsidR="00916E3B" w:rsidRDefault="00916E3B" w:rsidP="000C0EBB">
      <w:pPr>
        <w:pStyle w:val="Naslov2"/>
      </w:pPr>
    </w:p>
    <w:p w:rsidR="00343DA6" w:rsidRDefault="00343DA6" w:rsidP="000C0EBB"/>
    <w:p w:rsidR="000C3587" w:rsidRPr="000C3587" w:rsidRDefault="000C3587" w:rsidP="000C0EBB"/>
    <w:p w:rsidR="006F3CD5" w:rsidRPr="006B1DA3" w:rsidRDefault="006F3CD5" w:rsidP="000C0EBB">
      <w:pPr>
        <w:pStyle w:val="Naslov2"/>
        <w:rPr>
          <w:rFonts w:asciiTheme="minorHAnsi" w:hAnsiTheme="minorHAnsi"/>
          <w:b/>
          <w:color w:val="17365D" w:themeColor="text2" w:themeShade="BF"/>
          <w:shd w:val="clear" w:color="auto" w:fill="FFFFFF"/>
        </w:rPr>
      </w:pPr>
      <w:bookmarkStart w:id="234" w:name="_Toc443050365"/>
      <w:bookmarkStart w:id="235" w:name="_Toc443058421"/>
      <w:bookmarkStart w:id="236" w:name="_Toc443061122"/>
      <w:bookmarkStart w:id="237" w:name="_Toc443469361"/>
      <w:bookmarkStart w:id="238" w:name="_Toc443470255"/>
      <w:r w:rsidRPr="006B1DA3">
        <w:rPr>
          <w:rFonts w:asciiTheme="minorHAnsi" w:hAnsiTheme="minorHAnsi"/>
          <w:b/>
          <w:color w:val="17365D" w:themeColor="text2" w:themeShade="BF"/>
        </w:rPr>
        <w:t>SWOT ANALIZA</w:t>
      </w:r>
      <w:bookmarkEnd w:id="234"/>
      <w:bookmarkEnd w:id="235"/>
      <w:bookmarkEnd w:id="236"/>
      <w:bookmarkEnd w:id="237"/>
      <w:bookmarkEnd w:id="238"/>
      <w:r w:rsidRPr="006B1DA3">
        <w:rPr>
          <w:rFonts w:asciiTheme="minorHAnsi" w:hAnsiTheme="minorHAnsi"/>
          <w:b/>
          <w:color w:val="17365D" w:themeColor="text2" w:themeShade="BF"/>
          <w:shd w:val="clear" w:color="auto" w:fill="FFFFFF"/>
        </w:rPr>
        <w:t xml:space="preserve"> </w:t>
      </w:r>
    </w:p>
    <w:p w:rsidR="006F3CD5" w:rsidRPr="006B1DA3" w:rsidRDefault="008B55C9" w:rsidP="000C0EBB">
      <w:pPr>
        <w:pStyle w:val="Naslov2"/>
        <w:rPr>
          <w:rFonts w:asciiTheme="minorHAnsi" w:hAnsiTheme="minorHAnsi"/>
          <w:b/>
          <w:color w:val="17365D" w:themeColor="text2" w:themeShade="BF"/>
        </w:rPr>
      </w:pPr>
      <w:bookmarkStart w:id="239" w:name="_Toc443050366"/>
      <w:bookmarkStart w:id="240" w:name="_Toc443058422"/>
      <w:bookmarkStart w:id="241" w:name="_Toc443061123"/>
      <w:bookmarkStart w:id="242" w:name="_Toc443469362"/>
      <w:bookmarkStart w:id="243" w:name="_Toc443470256"/>
      <w:r w:rsidRPr="006B1DA3">
        <w:rPr>
          <w:rFonts w:asciiTheme="minorHAnsi" w:hAnsiTheme="minorHAnsi"/>
          <w:b/>
          <w:color w:val="17365D" w:themeColor="text2" w:themeShade="BF"/>
        </w:rPr>
        <w:t>3.1. SWOT analiza -  Kapaciteti sustava Općin</w:t>
      </w:r>
      <w:r w:rsidR="00CF15D9" w:rsidRPr="006B1DA3">
        <w:rPr>
          <w:rFonts w:asciiTheme="minorHAnsi" w:hAnsiTheme="minorHAnsi"/>
          <w:b/>
          <w:color w:val="17365D" w:themeColor="text2" w:themeShade="BF"/>
        </w:rPr>
        <w:t>e</w:t>
      </w:r>
      <w:bookmarkEnd w:id="239"/>
      <w:bookmarkEnd w:id="240"/>
      <w:bookmarkEnd w:id="241"/>
      <w:bookmarkEnd w:id="242"/>
      <w:bookmarkEnd w:id="243"/>
    </w:p>
    <w:tbl>
      <w:tblPr>
        <w:tblStyle w:val="Reetkatablice"/>
        <w:tblpPr w:leftFromText="180" w:rightFromText="180" w:vertAnchor="text" w:horzAnchor="margin" w:tblpX="-176" w:tblpY="53"/>
        <w:tblW w:w="0" w:type="auto"/>
        <w:tblBorders>
          <w:top w:val="none" w:sz="0" w:space="0" w:color="auto"/>
          <w:left w:val="none" w:sz="0" w:space="0" w:color="auto"/>
          <w:bottom w:val="none" w:sz="0" w:space="0" w:color="auto"/>
          <w:right w:val="none" w:sz="0" w:space="0" w:color="auto"/>
        </w:tblBorders>
        <w:tblLook w:val="04A0"/>
      </w:tblPr>
      <w:tblGrid>
        <w:gridCol w:w="4201"/>
        <w:gridCol w:w="4051"/>
      </w:tblGrid>
      <w:tr w:rsidR="00107FEC" w:rsidRPr="009D755E" w:rsidTr="00EC1BAD">
        <w:trPr>
          <w:trHeight w:val="265"/>
        </w:trPr>
        <w:tc>
          <w:tcPr>
            <w:tcW w:w="4201" w:type="dxa"/>
            <w:shd w:val="clear" w:color="auto" w:fill="92D050"/>
            <w:vAlign w:val="center"/>
          </w:tcPr>
          <w:p w:rsidR="00107FEC" w:rsidRPr="009D755E" w:rsidRDefault="00107FEC" w:rsidP="000C0EBB">
            <w:pPr>
              <w:pStyle w:val="Odlomakpopisa"/>
              <w:ind w:left="0"/>
              <w:rPr>
                <w:sz w:val="20"/>
                <w:szCs w:val="20"/>
              </w:rPr>
            </w:pPr>
            <w:r w:rsidRPr="009D755E">
              <w:rPr>
                <w:b/>
                <w:sz w:val="20"/>
                <w:szCs w:val="20"/>
              </w:rPr>
              <w:t xml:space="preserve">SNAGE </w:t>
            </w:r>
          </w:p>
        </w:tc>
        <w:tc>
          <w:tcPr>
            <w:tcW w:w="4051" w:type="dxa"/>
            <w:shd w:val="clear" w:color="auto" w:fill="17365D" w:themeFill="text2" w:themeFillShade="BF"/>
            <w:vAlign w:val="center"/>
          </w:tcPr>
          <w:p w:rsidR="00107FEC" w:rsidRPr="009D755E" w:rsidRDefault="00107FEC" w:rsidP="000C0EBB">
            <w:pPr>
              <w:pStyle w:val="Odlomakpopisa"/>
              <w:ind w:left="0"/>
              <w:rPr>
                <w:sz w:val="20"/>
                <w:szCs w:val="20"/>
              </w:rPr>
            </w:pPr>
            <w:r w:rsidRPr="009D755E">
              <w:rPr>
                <w:b/>
                <w:sz w:val="20"/>
                <w:szCs w:val="20"/>
              </w:rPr>
              <w:t>SLABOSTI</w:t>
            </w:r>
            <w:r w:rsidRPr="009D755E">
              <w:rPr>
                <w:sz w:val="20"/>
                <w:szCs w:val="20"/>
              </w:rPr>
              <w:t xml:space="preserve"> </w:t>
            </w:r>
          </w:p>
        </w:tc>
      </w:tr>
      <w:tr w:rsidR="00107FEC" w:rsidRPr="00972974" w:rsidTr="00EC1BAD">
        <w:trPr>
          <w:trHeight w:val="1791"/>
        </w:trPr>
        <w:tc>
          <w:tcPr>
            <w:tcW w:w="4201" w:type="dxa"/>
            <w:shd w:val="clear" w:color="auto" w:fill="auto"/>
          </w:tcPr>
          <w:p w:rsidR="00EC1BAD" w:rsidRPr="00EC1BAD" w:rsidRDefault="00EC1BAD" w:rsidP="000C0EBB">
            <w:pPr>
              <w:pStyle w:val="Odlomakpopisa"/>
              <w:autoSpaceDE w:val="0"/>
              <w:autoSpaceDN w:val="0"/>
              <w:adjustRightInd w:val="0"/>
              <w:ind w:left="0"/>
            </w:pPr>
          </w:p>
          <w:p w:rsidR="00EC1BAD" w:rsidRPr="00EC1BAD" w:rsidRDefault="00EC1BAD" w:rsidP="000C0EBB">
            <w:pPr>
              <w:pStyle w:val="Odlomakpopisa"/>
              <w:autoSpaceDE w:val="0"/>
              <w:autoSpaceDN w:val="0"/>
              <w:adjustRightInd w:val="0"/>
              <w:ind w:left="0"/>
            </w:pPr>
          </w:p>
          <w:p w:rsidR="00960589" w:rsidRPr="00EC1BAD" w:rsidRDefault="008112BD" w:rsidP="000C0EBB">
            <w:pPr>
              <w:pStyle w:val="Odlomakpopisa"/>
              <w:numPr>
                <w:ilvl w:val="0"/>
                <w:numId w:val="3"/>
              </w:numPr>
              <w:autoSpaceDE w:val="0"/>
              <w:autoSpaceDN w:val="0"/>
              <w:adjustRightInd w:val="0"/>
              <w:ind w:left="0" w:firstLine="0"/>
            </w:pPr>
            <w:r w:rsidRPr="00EC1BAD">
              <w:t>Č</w:t>
            </w:r>
            <w:r w:rsidR="00107FEC" w:rsidRPr="00EC1BAD">
              <w:t>lan LAG-a BRA</w:t>
            </w:r>
            <w:r w:rsidR="00960589" w:rsidRPr="00EC1BAD">
              <w:t>Č</w:t>
            </w:r>
          </w:p>
          <w:p w:rsidR="008112BD" w:rsidRPr="00EC1BAD" w:rsidRDefault="008112BD" w:rsidP="000C0EBB">
            <w:pPr>
              <w:pStyle w:val="Odlomakpopisa"/>
              <w:numPr>
                <w:ilvl w:val="0"/>
                <w:numId w:val="3"/>
              </w:numPr>
              <w:ind w:left="0" w:firstLine="0"/>
            </w:pPr>
            <w:r w:rsidRPr="00EC1BAD">
              <w:t>Razvijena međuopćinska suradnja</w:t>
            </w:r>
          </w:p>
          <w:p w:rsidR="00107FEC" w:rsidRPr="00EC1BAD" w:rsidRDefault="00107FEC" w:rsidP="000C0EBB">
            <w:pPr>
              <w:pStyle w:val="Odlomakpopisa"/>
              <w:autoSpaceDE w:val="0"/>
              <w:autoSpaceDN w:val="0"/>
              <w:adjustRightInd w:val="0"/>
              <w:ind w:left="0"/>
            </w:pPr>
          </w:p>
        </w:tc>
        <w:tc>
          <w:tcPr>
            <w:tcW w:w="4051" w:type="dxa"/>
            <w:shd w:val="clear" w:color="auto" w:fill="auto"/>
          </w:tcPr>
          <w:p w:rsidR="00107FEC" w:rsidRPr="00EC1BAD" w:rsidRDefault="00107FEC" w:rsidP="000C0EBB">
            <w:pPr>
              <w:pStyle w:val="Odlomakpopisa"/>
              <w:ind w:left="0"/>
            </w:pPr>
          </w:p>
          <w:p w:rsidR="00107FEC" w:rsidRPr="00EC1BAD" w:rsidRDefault="00107FEC" w:rsidP="000C0EBB">
            <w:pPr>
              <w:pStyle w:val="Odlomakpopisa"/>
              <w:numPr>
                <w:ilvl w:val="0"/>
                <w:numId w:val="2"/>
              </w:numPr>
              <w:ind w:left="0" w:firstLine="0"/>
            </w:pPr>
            <w:r w:rsidRPr="00EC1BAD">
              <w:t xml:space="preserve">Nepovjerenje u institucije </w:t>
            </w:r>
          </w:p>
          <w:p w:rsidR="00107FEC" w:rsidRPr="00EC1BAD" w:rsidRDefault="008112BD" w:rsidP="000C0EBB">
            <w:pPr>
              <w:pStyle w:val="Odlomakpopisa"/>
              <w:numPr>
                <w:ilvl w:val="0"/>
                <w:numId w:val="2"/>
              </w:numPr>
              <w:ind w:left="0" w:firstLine="0"/>
            </w:pPr>
            <w:r w:rsidRPr="00EC1BAD">
              <w:t xml:space="preserve">Znatan dio kvalificiranih kadrova, posebno mladi emigrirao je u veća središta </w:t>
            </w:r>
            <w:r w:rsidR="00107FEC" w:rsidRPr="00EC1BAD">
              <w:t xml:space="preserve">manjak financijskih sredstava u Općinskom proračunu  </w:t>
            </w:r>
          </w:p>
          <w:p w:rsidR="00107FEC" w:rsidRPr="00EC1BAD" w:rsidRDefault="00107FEC" w:rsidP="000C0EBB">
            <w:pPr>
              <w:pStyle w:val="Odlomakpopisa"/>
              <w:numPr>
                <w:ilvl w:val="0"/>
                <w:numId w:val="2"/>
              </w:numPr>
              <w:ind w:left="0" w:firstLine="0"/>
            </w:pPr>
            <w:r w:rsidRPr="00EC1BAD">
              <w:t xml:space="preserve">Nepotpuno korištenje instrumenata komunalne naknade i komunalne </w:t>
            </w:r>
            <w:proofErr w:type="spellStart"/>
            <w:r w:rsidRPr="00EC1BAD">
              <w:t>nakande</w:t>
            </w:r>
            <w:proofErr w:type="spellEnd"/>
            <w:r w:rsidRPr="00EC1BAD">
              <w:t xml:space="preserve"> i komunalnog doprinosa  </w:t>
            </w:r>
          </w:p>
          <w:p w:rsidR="00107FEC" w:rsidRPr="00EC1BAD" w:rsidRDefault="00107FEC" w:rsidP="000C0EBB">
            <w:pPr>
              <w:pStyle w:val="Odlomakpopisa"/>
              <w:ind w:left="0"/>
            </w:pPr>
          </w:p>
        </w:tc>
      </w:tr>
      <w:tr w:rsidR="00107FEC" w:rsidRPr="00972974" w:rsidTr="00EC1BAD">
        <w:trPr>
          <w:trHeight w:val="229"/>
        </w:trPr>
        <w:tc>
          <w:tcPr>
            <w:tcW w:w="4201" w:type="dxa"/>
            <w:shd w:val="clear" w:color="auto" w:fill="92D050"/>
            <w:vAlign w:val="center"/>
          </w:tcPr>
          <w:p w:rsidR="00107FEC" w:rsidRPr="00972974" w:rsidRDefault="00107FEC" w:rsidP="00B46C27">
            <w:pPr>
              <w:pStyle w:val="Odlomakpopisa"/>
              <w:ind w:left="0" w:right="-4662"/>
            </w:pPr>
            <w:r w:rsidRPr="00972974">
              <w:rPr>
                <w:b/>
              </w:rPr>
              <w:t>PRILIKE</w:t>
            </w:r>
            <w:r w:rsidRPr="00972974">
              <w:t xml:space="preserve"> </w:t>
            </w:r>
          </w:p>
        </w:tc>
        <w:tc>
          <w:tcPr>
            <w:tcW w:w="4051" w:type="dxa"/>
            <w:shd w:val="clear" w:color="auto" w:fill="17365D" w:themeFill="text2" w:themeFillShade="BF"/>
            <w:vAlign w:val="center"/>
          </w:tcPr>
          <w:p w:rsidR="00107FEC" w:rsidRPr="00972974" w:rsidRDefault="00107FEC" w:rsidP="000C0EBB">
            <w:pPr>
              <w:pStyle w:val="Odlomakpopisa"/>
              <w:ind w:left="0"/>
            </w:pPr>
            <w:r w:rsidRPr="00972974">
              <w:rPr>
                <w:b/>
              </w:rPr>
              <w:t>PRIJETNJE</w:t>
            </w:r>
            <w:r w:rsidRPr="00972974">
              <w:t xml:space="preserve"> </w:t>
            </w:r>
          </w:p>
        </w:tc>
      </w:tr>
      <w:tr w:rsidR="00107FEC" w:rsidRPr="00972974" w:rsidTr="00EC1BAD">
        <w:trPr>
          <w:trHeight w:val="2408"/>
        </w:trPr>
        <w:tc>
          <w:tcPr>
            <w:tcW w:w="4201" w:type="dxa"/>
            <w:shd w:val="clear" w:color="auto" w:fill="auto"/>
          </w:tcPr>
          <w:p w:rsidR="00107FEC" w:rsidRPr="00EC1BAD" w:rsidRDefault="00107FEC" w:rsidP="000C0EBB">
            <w:pPr>
              <w:pStyle w:val="Odlomakpopisa"/>
              <w:ind w:left="0"/>
            </w:pPr>
          </w:p>
          <w:p w:rsidR="00107FEC" w:rsidRPr="00EC1BAD" w:rsidRDefault="00107FEC" w:rsidP="000C0EBB">
            <w:pPr>
              <w:pStyle w:val="Odlomakpopisa"/>
              <w:numPr>
                <w:ilvl w:val="0"/>
                <w:numId w:val="2"/>
              </w:numPr>
              <w:ind w:left="0" w:firstLine="0"/>
              <w:rPr>
                <w:rFonts w:cstheme="minorHAnsi"/>
              </w:rPr>
            </w:pPr>
            <w:r w:rsidRPr="00EC1BAD">
              <w:rPr>
                <w:rFonts w:cstheme="minorHAnsi"/>
              </w:rPr>
              <w:t>Mogućnost financiranja iz EU projekata i fondova</w:t>
            </w:r>
          </w:p>
          <w:p w:rsidR="00107FEC" w:rsidRPr="00EC1BAD" w:rsidRDefault="00107FEC" w:rsidP="000C0EBB">
            <w:pPr>
              <w:pStyle w:val="Odlomakpopisa"/>
              <w:numPr>
                <w:ilvl w:val="0"/>
                <w:numId w:val="2"/>
              </w:numPr>
              <w:ind w:left="0" w:firstLine="0"/>
              <w:rPr>
                <w:rFonts w:cstheme="minorHAnsi"/>
              </w:rPr>
            </w:pPr>
            <w:r w:rsidRPr="00EC1BAD">
              <w:rPr>
                <w:rFonts w:cstheme="minorHAnsi"/>
              </w:rPr>
              <w:t>Ulaganje u naobrazbu zaposlenika</w:t>
            </w:r>
            <w:r w:rsidR="008D62A1" w:rsidRPr="00EC1BAD">
              <w:rPr>
                <w:rFonts w:cstheme="minorHAnsi"/>
              </w:rPr>
              <w:t xml:space="preserve"> </w:t>
            </w:r>
            <w:r w:rsidRPr="00EC1BAD">
              <w:rPr>
                <w:rFonts w:cstheme="minorHAnsi"/>
              </w:rPr>
              <w:t>u općini</w:t>
            </w:r>
          </w:p>
          <w:p w:rsidR="008112BD" w:rsidRPr="00EC1BAD" w:rsidRDefault="008112BD" w:rsidP="000C0EBB">
            <w:pPr>
              <w:numPr>
                <w:ilvl w:val="0"/>
                <w:numId w:val="2"/>
              </w:numPr>
              <w:spacing w:after="200" w:line="276" w:lineRule="auto"/>
              <w:ind w:left="0" w:firstLine="0"/>
              <w:contextualSpacing/>
              <w:rPr>
                <w:rFonts w:eastAsia="Calibri" w:cstheme="minorHAnsi"/>
              </w:rPr>
            </w:pPr>
            <w:r w:rsidRPr="00EC1BAD">
              <w:rPr>
                <w:rFonts w:eastAsia="Calibri" w:cstheme="minorHAnsi"/>
              </w:rPr>
              <w:t>Rješavanje imovinsko-pravnih odnosa kao pomoć integraciji lokalne zajednice i kreiranju novih projekata</w:t>
            </w:r>
          </w:p>
          <w:p w:rsidR="008112BD" w:rsidRPr="00EC1BAD" w:rsidRDefault="008112BD" w:rsidP="000C0EBB">
            <w:pPr>
              <w:numPr>
                <w:ilvl w:val="0"/>
                <w:numId w:val="2"/>
              </w:numPr>
              <w:spacing w:after="200" w:line="276" w:lineRule="auto"/>
              <w:ind w:left="0" w:firstLine="0"/>
              <w:contextualSpacing/>
              <w:rPr>
                <w:rFonts w:eastAsia="Calibri" w:cstheme="minorHAnsi"/>
              </w:rPr>
            </w:pPr>
            <w:r w:rsidRPr="00EC1BAD">
              <w:rPr>
                <w:rFonts w:eastAsia="Calibri" w:cstheme="minorHAnsi"/>
              </w:rPr>
              <w:t>Podizanje svijesti mladih kako bi isti sudjelovali u lokalnim aktivnostima</w:t>
            </w:r>
          </w:p>
          <w:p w:rsidR="008112BD" w:rsidRPr="00EC1BAD" w:rsidRDefault="008112BD" w:rsidP="000C0EBB">
            <w:pPr>
              <w:numPr>
                <w:ilvl w:val="0"/>
                <w:numId w:val="2"/>
              </w:numPr>
              <w:spacing w:after="200" w:line="276" w:lineRule="auto"/>
              <w:ind w:left="0" w:firstLine="0"/>
              <w:contextualSpacing/>
              <w:rPr>
                <w:rFonts w:eastAsia="Calibri" w:cstheme="minorHAnsi"/>
              </w:rPr>
            </w:pPr>
            <w:r w:rsidRPr="00EC1BAD">
              <w:rPr>
                <w:rFonts w:eastAsia="Calibri" w:cstheme="minorHAnsi"/>
              </w:rPr>
              <w:t xml:space="preserve">Osnivanje interesnih skupina kao način okupljanja snaga </w:t>
            </w:r>
          </w:p>
          <w:p w:rsidR="00EC1BAD" w:rsidRPr="00EC1BAD" w:rsidRDefault="008112BD" w:rsidP="000C0EBB">
            <w:pPr>
              <w:numPr>
                <w:ilvl w:val="0"/>
                <w:numId w:val="2"/>
              </w:numPr>
              <w:spacing w:after="200" w:line="276" w:lineRule="auto"/>
              <w:ind w:left="0" w:firstLine="0"/>
              <w:contextualSpacing/>
              <w:rPr>
                <w:rFonts w:eastAsia="Calibri" w:cstheme="minorHAnsi"/>
              </w:rPr>
            </w:pPr>
            <w:r w:rsidRPr="00EC1BAD">
              <w:rPr>
                <w:rFonts w:eastAsia="Calibri" w:cstheme="minorHAnsi"/>
              </w:rPr>
              <w:t>Ulaganjem u stručno osposobljavanje populacije omogućiti kvalitetni razvoj općine</w:t>
            </w:r>
          </w:p>
          <w:p w:rsidR="008112BD" w:rsidRPr="00EC1BAD" w:rsidRDefault="008112BD" w:rsidP="000C0EBB">
            <w:pPr>
              <w:numPr>
                <w:ilvl w:val="0"/>
                <w:numId w:val="2"/>
              </w:numPr>
              <w:spacing w:after="200" w:line="276" w:lineRule="auto"/>
              <w:ind w:left="0" w:firstLine="0"/>
              <w:contextualSpacing/>
              <w:rPr>
                <w:rFonts w:eastAsia="Calibri" w:cstheme="minorHAnsi"/>
              </w:rPr>
            </w:pPr>
            <w:r w:rsidRPr="00EC1BAD">
              <w:rPr>
                <w:rFonts w:eastAsia="Calibri" w:cstheme="minorHAnsi"/>
              </w:rPr>
              <w:t xml:space="preserve">Sufinanciranje lokalnih edukacija, seminara i programa usavršavanja </w:t>
            </w:r>
            <w:proofErr w:type="spellStart"/>
            <w:r w:rsidRPr="00EC1BAD">
              <w:rPr>
                <w:rFonts w:eastAsia="Calibri" w:cstheme="minorHAnsi"/>
              </w:rPr>
              <w:t>cijeloživotnog</w:t>
            </w:r>
            <w:proofErr w:type="spellEnd"/>
            <w:r w:rsidRPr="00EC1BAD">
              <w:rPr>
                <w:rFonts w:eastAsia="Calibri" w:cstheme="minorHAnsi"/>
              </w:rPr>
              <w:t xml:space="preserve"> učenja, strukovnog i visokog obrazovanja</w:t>
            </w:r>
          </w:p>
          <w:p w:rsidR="00107FEC" w:rsidRPr="00EC1BAD" w:rsidRDefault="00107FEC" w:rsidP="000C0EBB">
            <w:pPr>
              <w:pStyle w:val="Odlomakpopisa"/>
              <w:ind w:left="0"/>
            </w:pPr>
          </w:p>
        </w:tc>
        <w:tc>
          <w:tcPr>
            <w:tcW w:w="4051" w:type="dxa"/>
            <w:shd w:val="clear" w:color="auto" w:fill="auto"/>
          </w:tcPr>
          <w:p w:rsidR="00107FEC" w:rsidRPr="00EC1BAD" w:rsidRDefault="00107FEC" w:rsidP="000C0EBB">
            <w:pPr>
              <w:pStyle w:val="Odlomakpopisa"/>
              <w:ind w:left="0"/>
            </w:pPr>
          </w:p>
          <w:p w:rsidR="00107FEC" w:rsidRPr="00EC1BAD" w:rsidRDefault="008112BD" w:rsidP="000C0EBB">
            <w:pPr>
              <w:pStyle w:val="Odlomakpopisa"/>
              <w:numPr>
                <w:ilvl w:val="0"/>
                <w:numId w:val="2"/>
              </w:numPr>
              <w:ind w:left="0" w:firstLine="0"/>
            </w:pPr>
            <w:r w:rsidRPr="00EC1BAD">
              <w:t xml:space="preserve">Nedostatak sredstava za financiranje  rada i aktivnosti lokalnog stanovništva </w:t>
            </w:r>
            <w:r w:rsidR="00107FEC" w:rsidRPr="00EC1BAD">
              <w:t xml:space="preserve">Neažurni </w:t>
            </w:r>
            <w:proofErr w:type="spellStart"/>
            <w:r w:rsidR="00107FEC" w:rsidRPr="00EC1BAD">
              <w:t>katastraski</w:t>
            </w:r>
            <w:proofErr w:type="spellEnd"/>
            <w:r w:rsidR="00107FEC" w:rsidRPr="00EC1BAD">
              <w:t xml:space="preserve"> planovi</w:t>
            </w:r>
          </w:p>
          <w:p w:rsidR="00107FEC" w:rsidRPr="00EC1BAD" w:rsidRDefault="00107FEC" w:rsidP="000C0EBB">
            <w:pPr>
              <w:pStyle w:val="Odlomakpopisa"/>
              <w:numPr>
                <w:ilvl w:val="0"/>
                <w:numId w:val="2"/>
              </w:numPr>
              <w:ind w:left="0" w:firstLine="0"/>
            </w:pPr>
            <w:proofErr w:type="spellStart"/>
            <w:r w:rsidRPr="00EC1BAD">
              <w:t>Neknjiženi</w:t>
            </w:r>
            <w:proofErr w:type="spellEnd"/>
            <w:r w:rsidRPr="00EC1BAD">
              <w:t xml:space="preserve"> vlasnički odnosi</w:t>
            </w:r>
          </w:p>
          <w:p w:rsidR="00107FEC" w:rsidRPr="00EC1BAD" w:rsidRDefault="00107FEC" w:rsidP="000C0EBB">
            <w:pPr>
              <w:pStyle w:val="Odlomakpopisa"/>
              <w:numPr>
                <w:ilvl w:val="0"/>
                <w:numId w:val="2"/>
              </w:numPr>
              <w:ind w:left="0" w:firstLine="0"/>
            </w:pPr>
            <w:r w:rsidRPr="00EC1BAD">
              <w:t>Administrativni preustroj Republike Hrvatske-potencijalna mogućnost ukidanja Općine i Županije</w:t>
            </w:r>
          </w:p>
        </w:tc>
      </w:tr>
    </w:tbl>
    <w:p w:rsidR="006F3CD5" w:rsidRDefault="006F3CD5" w:rsidP="000C0EBB">
      <w:pPr>
        <w:spacing w:line="360" w:lineRule="auto"/>
        <w:jc w:val="both"/>
        <w:rPr>
          <w:b/>
        </w:rPr>
      </w:pPr>
    </w:p>
    <w:p w:rsidR="006F3CD5" w:rsidRPr="00D709B0" w:rsidRDefault="006F3CD5" w:rsidP="000C0EBB">
      <w:pPr>
        <w:spacing w:line="360" w:lineRule="auto"/>
        <w:jc w:val="both"/>
        <w:rPr>
          <w:b/>
          <w:i/>
          <w:sz w:val="20"/>
        </w:rPr>
      </w:pPr>
    </w:p>
    <w:p w:rsidR="006F3CD5" w:rsidRDefault="006F3CD5" w:rsidP="000C0EBB">
      <w:pPr>
        <w:spacing w:line="360" w:lineRule="auto"/>
        <w:jc w:val="both"/>
        <w:rPr>
          <w:b/>
        </w:rPr>
      </w:pPr>
    </w:p>
    <w:p w:rsidR="006F3CD5" w:rsidRPr="0045035E" w:rsidRDefault="006F3CD5" w:rsidP="000C0EBB">
      <w:pPr>
        <w:spacing w:line="360" w:lineRule="auto"/>
        <w:jc w:val="both"/>
      </w:pPr>
    </w:p>
    <w:p w:rsidR="006F3CD5" w:rsidRDefault="006F3CD5" w:rsidP="000C0EBB">
      <w:pPr>
        <w:spacing w:line="360" w:lineRule="auto"/>
        <w:jc w:val="both"/>
        <w:rPr>
          <w:b/>
        </w:rPr>
      </w:pPr>
    </w:p>
    <w:p w:rsidR="006F3CD5" w:rsidRPr="0045035E" w:rsidRDefault="006F3CD5" w:rsidP="000C0EBB">
      <w:pPr>
        <w:spacing w:line="360" w:lineRule="auto"/>
        <w:jc w:val="both"/>
        <w:rPr>
          <w:b/>
        </w:rPr>
      </w:pPr>
    </w:p>
    <w:p w:rsidR="006F3CD5" w:rsidRDefault="006F3CD5" w:rsidP="000C0EBB">
      <w:pPr>
        <w:spacing w:line="360" w:lineRule="auto"/>
        <w:jc w:val="both"/>
      </w:pPr>
    </w:p>
    <w:p w:rsidR="006F3CD5" w:rsidRDefault="006F3CD5" w:rsidP="000C0EBB">
      <w:pPr>
        <w:spacing w:line="360" w:lineRule="auto"/>
        <w:jc w:val="both"/>
      </w:pPr>
    </w:p>
    <w:p w:rsidR="006F3CD5" w:rsidRDefault="006F3CD5" w:rsidP="000C0EBB">
      <w:pPr>
        <w:spacing w:line="360" w:lineRule="auto"/>
        <w:jc w:val="both"/>
      </w:pPr>
    </w:p>
    <w:p w:rsidR="006F3CD5" w:rsidRPr="0045035E" w:rsidRDefault="006F3CD5" w:rsidP="000C0EBB">
      <w:pPr>
        <w:spacing w:line="360" w:lineRule="auto"/>
        <w:jc w:val="both"/>
        <w:rPr>
          <w:rFonts w:cs="Calibri"/>
          <w:b/>
          <w:color w:val="000000"/>
        </w:rPr>
      </w:pPr>
    </w:p>
    <w:p w:rsidR="00871DAA" w:rsidRDefault="00871DAA" w:rsidP="000C0EBB">
      <w:pPr>
        <w:spacing w:line="360" w:lineRule="auto"/>
        <w:jc w:val="both"/>
        <w:rPr>
          <w:color w:val="000000" w:themeColor="text1"/>
        </w:rPr>
      </w:pPr>
    </w:p>
    <w:p w:rsidR="008B55C9" w:rsidRDefault="008B55C9" w:rsidP="000C0EBB">
      <w:pPr>
        <w:spacing w:line="360" w:lineRule="auto"/>
        <w:jc w:val="both"/>
        <w:rPr>
          <w:color w:val="000000" w:themeColor="text1"/>
        </w:rPr>
      </w:pPr>
    </w:p>
    <w:p w:rsidR="008B55C9" w:rsidRDefault="008B55C9" w:rsidP="000C0EBB">
      <w:pPr>
        <w:spacing w:line="360" w:lineRule="auto"/>
        <w:jc w:val="both"/>
        <w:rPr>
          <w:color w:val="000000" w:themeColor="text1"/>
        </w:rPr>
      </w:pPr>
    </w:p>
    <w:p w:rsidR="008B55C9" w:rsidRDefault="008B55C9" w:rsidP="000C0EBB">
      <w:pPr>
        <w:spacing w:line="360" w:lineRule="auto"/>
        <w:jc w:val="both"/>
        <w:rPr>
          <w:color w:val="000000" w:themeColor="text1"/>
        </w:rPr>
      </w:pPr>
    </w:p>
    <w:p w:rsidR="008B55C9" w:rsidRDefault="008B55C9" w:rsidP="000C0EBB">
      <w:pPr>
        <w:spacing w:line="360" w:lineRule="auto"/>
        <w:jc w:val="both"/>
        <w:rPr>
          <w:color w:val="000000" w:themeColor="text1"/>
        </w:rPr>
      </w:pPr>
    </w:p>
    <w:p w:rsidR="008B55C9" w:rsidRDefault="008B55C9" w:rsidP="000C0EBB">
      <w:pPr>
        <w:spacing w:line="360" w:lineRule="auto"/>
        <w:jc w:val="both"/>
        <w:rPr>
          <w:color w:val="000000" w:themeColor="text1"/>
        </w:rPr>
      </w:pPr>
    </w:p>
    <w:p w:rsidR="008B55C9" w:rsidRDefault="008B55C9" w:rsidP="000C0EBB">
      <w:pPr>
        <w:spacing w:line="360" w:lineRule="auto"/>
        <w:jc w:val="both"/>
        <w:rPr>
          <w:color w:val="000000" w:themeColor="text1"/>
        </w:rPr>
      </w:pPr>
    </w:p>
    <w:p w:rsidR="008B55C9" w:rsidRDefault="008B55C9" w:rsidP="000C0EBB">
      <w:pPr>
        <w:spacing w:line="360" w:lineRule="auto"/>
        <w:jc w:val="both"/>
        <w:rPr>
          <w:color w:val="000000" w:themeColor="text1"/>
        </w:rPr>
      </w:pPr>
    </w:p>
    <w:p w:rsidR="008B55C9" w:rsidRDefault="008B55C9" w:rsidP="000C0EBB">
      <w:pPr>
        <w:spacing w:line="360" w:lineRule="auto"/>
        <w:jc w:val="both"/>
        <w:rPr>
          <w:color w:val="000000" w:themeColor="text1"/>
        </w:rPr>
      </w:pPr>
    </w:p>
    <w:p w:rsidR="00CF15D9" w:rsidRDefault="00CF15D9" w:rsidP="000C0EBB">
      <w:pPr>
        <w:pStyle w:val="Naslov2"/>
        <w:rPr>
          <w:rFonts w:asciiTheme="minorHAnsi" w:hAnsiTheme="minorHAnsi"/>
          <w:b/>
        </w:rPr>
      </w:pPr>
    </w:p>
    <w:p w:rsidR="00CF15D9" w:rsidRDefault="00CF15D9" w:rsidP="000C0EBB">
      <w:pPr>
        <w:pStyle w:val="Naslov2"/>
        <w:rPr>
          <w:rFonts w:asciiTheme="minorHAnsi" w:hAnsiTheme="minorHAnsi"/>
          <w:b/>
        </w:rPr>
      </w:pPr>
    </w:p>
    <w:p w:rsidR="00CF15D9" w:rsidRDefault="00CF15D9" w:rsidP="000C0EBB">
      <w:pPr>
        <w:pStyle w:val="Naslov2"/>
        <w:rPr>
          <w:rFonts w:asciiTheme="minorHAnsi" w:hAnsiTheme="minorHAnsi"/>
          <w:b/>
        </w:rPr>
      </w:pPr>
    </w:p>
    <w:p w:rsidR="005D74AF" w:rsidRDefault="005D74AF" w:rsidP="000C0EBB"/>
    <w:p w:rsidR="000C3587" w:rsidRDefault="000C3587" w:rsidP="000C0EBB">
      <w:pPr>
        <w:pStyle w:val="Naslov3"/>
        <w:rPr>
          <w:rFonts w:asciiTheme="minorHAnsi" w:hAnsiTheme="minorHAnsi"/>
          <w:b/>
          <w:color w:val="17365D" w:themeColor="text2" w:themeShade="BF"/>
        </w:rPr>
      </w:pPr>
      <w:bookmarkStart w:id="244" w:name="_Toc443050367"/>
      <w:bookmarkStart w:id="245" w:name="_Toc443058423"/>
      <w:bookmarkStart w:id="246" w:name="_Toc443061124"/>
    </w:p>
    <w:bookmarkEnd w:id="244"/>
    <w:bookmarkEnd w:id="245"/>
    <w:bookmarkEnd w:id="246"/>
    <w:p w:rsidR="000C3587" w:rsidRPr="000C3587" w:rsidRDefault="000C3587" w:rsidP="000C0EBB"/>
    <w:tbl>
      <w:tblPr>
        <w:tblStyle w:val="Reetkatablice"/>
        <w:tblpPr w:leftFromText="180" w:rightFromText="180" w:vertAnchor="text" w:horzAnchor="margin" w:tblpXSpec="center" w:tblpY="-90"/>
        <w:tblW w:w="0" w:type="auto"/>
        <w:tblBorders>
          <w:top w:val="none" w:sz="0" w:space="0" w:color="auto"/>
          <w:left w:val="none" w:sz="0" w:space="0" w:color="auto"/>
          <w:bottom w:val="none" w:sz="0" w:space="0" w:color="auto"/>
          <w:right w:val="none" w:sz="0" w:space="0" w:color="auto"/>
        </w:tblBorders>
        <w:tblLook w:val="04A0"/>
      </w:tblPr>
      <w:tblGrid>
        <w:gridCol w:w="4128"/>
        <w:gridCol w:w="4165"/>
      </w:tblGrid>
      <w:tr w:rsidR="003C19FB" w:rsidRPr="00972974" w:rsidTr="0015593A">
        <w:trPr>
          <w:trHeight w:val="355"/>
        </w:trPr>
        <w:tc>
          <w:tcPr>
            <w:tcW w:w="4128" w:type="dxa"/>
            <w:shd w:val="clear" w:color="auto" w:fill="92D050"/>
            <w:vAlign w:val="center"/>
          </w:tcPr>
          <w:p w:rsidR="003C19FB" w:rsidRPr="00972974" w:rsidRDefault="003C19FB" w:rsidP="000C0EBB">
            <w:pPr>
              <w:pStyle w:val="Odlomakpopisa"/>
              <w:ind w:left="0"/>
            </w:pPr>
            <w:r w:rsidRPr="00972974">
              <w:rPr>
                <w:b/>
              </w:rPr>
              <w:lastRenderedPageBreak/>
              <w:t xml:space="preserve">SNAGE </w:t>
            </w:r>
          </w:p>
        </w:tc>
        <w:tc>
          <w:tcPr>
            <w:tcW w:w="4165" w:type="dxa"/>
            <w:shd w:val="clear" w:color="auto" w:fill="17365D" w:themeFill="text2" w:themeFillShade="BF"/>
            <w:vAlign w:val="center"/>
          </w:tcPr>
          <w:p w:rsidR="003C19FB" w:rsidRPr="00972974" w:rsidRDefault="003C19FB" w:rsidP="000C0EBB">
            <w:pPr>
              <w:pStyle w:val="Odlomakpopisa"/>
              <w:ind w:left="0"/>
            </w:pPr>
            <w:r w:rsidRPr="00972974">
              <w:rPr>
                <w:b/>
              </w:rPr>
              <w:t>SLABOSTI</w:t>
            </w:r>
            <w:r w:rsidRPr="00972974">
              <w:t xml:space="preserve"> </w:t>
            </w:r>
          </w:p>
        </w:tc>
      </w:tr>
      <w:tr w:rsidR="003C19FB" w:rsidRPr="00972974" w:rsidTr="0015593A">
        <w:trPr>
          <w:trHeight w:val="6326"/>
        </w:trPr>
        <w:tc>
          <w:tcPr>
            <w:tcW w:w="4128" w:type="dxa"/>
            <w:shd w:val="clear" w:color="auto" w:fill="auto"/>
          </w:tcPr>
          <w:p w:rsidR="00EC1BAD" w:rsidRPr="00EC1BAD" w:rsidRDefault="008112BD" w:rsidP="000C0EBB">
            <w:pPr>
              <w:pStyle w:val="Bezproreda"/>
              <w:numPr>
                <w:ilvl w:val="0"/>
                <w:numId w:val="16"/>
              </w:numPr>
              <w:spacing w:line="276" w:lineRule="auto"/>
              <w:ind w:left="0" w:firstLine="0"/>
            </w:pPr>
            <w:r w:rsidRPr="00EC1BAD">
              <w:t xml:space="preserve">Atraktivan prirodni okoliš </w:t>
            </w:r>
          </w:p>
          <w:p w:rsidR="00EC1BAD" w:rsidRDefault="003C19FB" w:rsidP="00726278">
            <w:pPr>
              <w:pStyle w:val="Bezproreda"/>
              <w:numPr>
                <w:ilvl w:val="0"/>
                <w:numId w:val="16"/>
              </w:numPr>
              <w:spacing w:line="276" w:lineRule="auto"/>
              <w:ind w:left="0" w:right="-4593" w:firstLine="0"/>
            </w:pPr>
            <w:r w:rsidRPr="00EC1BAD">
              <w:rPr>
                <w:color w:val="000000" w:themeColor="text1"/>
              </w:rPr>
              <w:t>Dio prostora (more)  pod zaštitom mreže Natura 2000</w:t>
            </w:r>
          </w:p>
          <w:p w:rsidR="003C19FB" w:rsidRPr="00EC1BAD" w:rsidRDefault="003C19FB" w:rsidP="000C0EBB">
            <w:pPr>
              <w:pStyle w:val="Bezproreda"/>
              <w:numPr>
                <w:ilvl w:val="0"/>
                <w:numId w:val="16"/>
              </w:numPr>
              <w:spacing w:line="276" w:lineRule="auto"/>
              <w:ind w:left="0" w:firstLine="0"/>
            </w:pPr>
            <w:r w:rsidRPr="00EC1BAD">
              <w:rPr>
                <w:color w:val="000000" w:themeColor="text1"/>
              </w:rPr>
              <w:t xml:space="preserve">Povoljni klimatski uvjeti </w:t>
            </w:r>
          </w:p>
          <w:p w:rsidR="003C19FB" w:rsidRPr="00EC1BAD" w:rsidRDefault="003C19FB" w:rsidP="000C0EBB">
            <w:pPr>
              <w:pStyle w:val="Bezproreda"/>
              <w:numPr>
                <w:ilvl w:val="0"/>
                <w:numId w:val="16"/>
              </w:numPr>
              <w:spacing w:line="276" w:lineRule="auto"/>
              <w:ind w:left="0" w:firstLine="0"/>
              <w:rPr>
                <w:color w:val="000000" w:themeColor="text1"/>
              </w:rPr>
            </w:pPr>
            <w:r w:rsidRPr="00EC1BAD">
              <w:rPr>
                <w:color w:val="000000" w:themeColor="text1"/>
              </w:rPr>
              <w:t xml:space="preserve">Očuvan prostor koji još uvijek nije devastiran </w:t>
            </w:r>
            <w:proofErr w:type="spellStart"/>
            <w:r w:rsidRPr="00EC1BAD">
              <w:rPr>
                <w:color w:val="000000" w:themeColor="text1"/>
              </w:rPr>
              <w:t>apartmanizacijom</w:t>
            </w:r>
            <w:proofErr w:type="spellEnd"/>
          </w:p>
          <w:p w:rsidR="003C19FB" w:rsidRPr="00EC1BAD" w:rsidRDefault="00735506" w:rsidP="000C0EBB">
            <w:pPr>
              <w:pStyle w:val="Bezproreda"/>
              <w:numPr>
                <w:ilvl w:val="0"/>
                <w:numId w:val="16"/>
              </w:numPr>
              <w:spacing w:line="276" w:lineRule="auto"/>
              <w:ind w:left="0" w:firstLine="0"/>
              <w:rPr>
                <w:color w:val="000000" w:themeColor="text1"/>
              </w:rPr>
            </w:pPr>
            <w:r w:rsidRPr="00EC1BAD">
              <w:rPr>
                <w:color w:val="000000" w:themeColor="text1"/>
              </w:rPr>
              <w:t>Bogata kulturna baština</w:t>
            </w:r>
            <w:r w:rsidR="003C19FB" w:rsidRPr="00EC1BAD">
              <w:rPr>
                <w:color w:val="000000" w:themeColor="text1"/>
              </w:rPr>
              <w:t xml:space="preserve">( </w:t>
            </w:r>
            <w:proofErr w:type="spellStart"/>
            <w:r w:rsidR="003C19FB" w:rsidRPr="00EC1BAD">
              <w:rPr>
                <w:color w:val="000000" w:themeColor="text1"/>
              </w:rPr>
              <w:t>Kavanjinovi</w:t>
            </w:r>
            <w:proofErr w:type="spellEnd"/>
            <w:r w:rsidR="003C19FB" w:rsidRPr="00EC1BAD">
              <w:rPr>
                <w:color w:val="000000" w:themeColor="text1"/>
              </w:rPr>
              <w:t xml:space="preserve"> dvori,Ljetno Kino,kompleks groblja,crkva </w:t>
            </w:r>
            <w:proofErr w:type="spellStart"/>
            <w:r w:rsidR="003C19FB" w:rsidRPr="00EC1BAD">
              <w:rPr>
                <w:color w:val="000000" w:themeColor="text1"/>
              </w:rPr>
              <w:t>sv.Roka</w:t>
            </w:r>
            <w:proofErr w:type="spellEnd"/>
            <w:r w:rsidR="003C19FB" w:rsidRPr="00EC1BAD">
              <w:rPr>
                <w:color w:val="000000" w:themeColor="text1"/>
              </w:rPr>
              <w:t xml:space="preserve">,katakombe,niz dostupnih crkvica sa uređenim </w:t>
            </w:r>
            <w:proofErr w:type="spellStart"/>
            <w:r w:rsidR="003C19FB" w:rsidRPr="00EC1BAD">
              <w:rPr>
                <w:color w:val="000000" w:themeColor="text1"/>
              </w:rPr>
              <w:t>putevima</w:t>
            </w:r>
            <w:proofErr w:type="spellEnd"/>
            <w:r w:rsidRPr="00EC1BAD">
              <w:rPr>
                <w:color w:val="000000" w:themeColor="text1"/>
              </w:rPr>
              <w:t>)</w:t>
            </w:r>
          </w:p>
          <w:p w:rsidR="003C19FB" w:rsidRPr="00EC1BAD" w:rsidRDefault="003C19FB" w:rsidP="000C0EBB">
            <w:pPr>
              <w:pStyle w:val="Odlomakpopisa"/>
              <w:numPr>
                <w:ilvl w:val="0"/>
                <w:numId w:val="2"/>
              </w:numPr>
              <w:ind w:left="0" w:firstLine="0"/>
              <w:rPr>
                <w:rFonts w:cstheme="minorHAnsi"/>
                <w:color w:val="000000" w:themeColor="text1"/>
              </w:rPr>
            </w:pPr>
            <w:r w:rsidRPr="00EC1BAD">
              <w:rPr>
                <w:rFonts w:cstheme="minorHAnsi"/>
                <w:color w:val="000000" w:themeColor="text1"/>
              </w:rPr>
              <w:t xml:space="preserve">Značajan fond stambenih jedinica nekorištenih ili povremeno korištenih za </w:t>
            </w:r>
            <w:proofErr w:type="spellStart"/>
            <w:r w:rsidRPr="00EC1BAD">
              <w:rPr>
                <w:rFonts w:cstheme="minorHAnsi"/>
                <w:color w:val="000000" w:themeColor="text1"/>
              </w:rPr>
              <w:t>stanovanjei</w:t>
            </w:r>
            <w:proofErr w:type="spellEnd"/>
            <w:r w:rsidRPr="00EC1BAD">
              <w:rPr>
                <w:rFonts w:cstheme="minorHAnsi"/>
                <w:color w:val="000000" w:themeColor="text1"/>
              </w:rPr>
              <w:t>/ili privređivanje</w:t>
            </w:r>
          </w:p>
          <w:p w:rsidR="003C19FB" w:rsidRPr="00EC1BAD" w:rsidRDefault="003C19FB" w:rsidP="000C0EBB">
            <w:pPr>
              <w:pStyle w:val="Odlomakpopisa"/>
              <w:numPr>
                <w:ilvl w:val="0"/>
                <w:numId w:val="2"/>
              </w:numPr>
              <w:ind w:left="0" w:firstLine="0"/>
              <w:rPr>
                <w:rFonts w:cstheme="minorHAnsi"/>
                <w:color w:val="000000" w:themeColor="text1"/>
              </w:rPr>
            </w:pPr>
            <w:r w:rsidRPr="00EC1BAD">
              <w:rPr>
                <w:rFonts w:cstheme="minorHAnsi"/>
                <w:color w:val="000000" w:themeColor="text1"/>
              </w:rPr>
              <w:t>Cestovna povezanost i definiran kanalizacijski sustav</w:t>
            </w:r>
          </w:p>
          <w:p w:rsidR="003C19FB" w:rsidRPr="00EC1BAD" w:rsidRDefault="003C19FB" w:rsidP="000C0EBB">
            <w:pPr>
              <w:pStyle w:val="Odlomakpopisa"/>
              <w:numPr>
                <w:ilvl w:val="0"/>
                <w:numId w:val="2"/>
              </w:numPr>
              <w:ind w:left="0" w:firstLine="0"/>
              <w:rPr>
                <w:rFonts w:cstheme="minorHAnsi"/>
                <w:color w:val="000000" w:themeColor="text1"/>
              </w:rPr>
            </w:pPr>
            <w:r w:rsidRPr="00EC1BAD">
              <w:rPr>
                <w:rFonts w:cstheme="minorHAnsi"/>
                <w:color w:val="000000" w:themeColor="text1"/>
              </w:rPr>
              <w:t>Postojeći kapaciteti za sportske i rekreativne aktivnosti( prostor Sokolane,boćalište ,igralište</w:t>
            </w:r>
          </w:p>
        </w:tc>
        <w:tc>
          <w:tcPr>
            <w:tcW w:w="4165" w:type="dxa"/>
            <w:shd w:val="clear" w:color="auto" w:fill="auto"/>
          </w:tcPr>
          <w:p w:rsidR="003C19FB" w:rsidRPr="00EC1BAD" w:rsidRDefault="003C19FB" w:rsidP="000C0EBB">
            <w:pPr>
              <w:pStyle w:val="Odlomakpopisa"/>
              <w:numPr>
                <w:ilvl w:val="0"/>
                <w:numId w:val="2"/>
              </w:numPr>
              <w:ind w:left="0" w:firstLine="0"/>
            </w:pPr>
            <w:r w:rsidRPr="00EC1BAD">
              <w:t>Prekomjerna gradnja  ima negativan utjecaj na povijesne i prirodne atrakcije</w:t>
            </w:r>
          </w:p>
          <w:p w:rsidR="003C19FB" w:rsidRPr="00EC1BAD" w:rsidRDefault="003C19FB" w:rsidP="000C0EBB">
            <w:pPr>
              <w:pStyle w:val="Odlomakpopisa"/>
              <w:numPr>
                <w:ilvl w:val="0"/>
                <w:numId w:val="2"/>
              </w:numPr>
              <w:ind w:left="0" w:firstLine="0"/>
            </w:pPr>
            <w:r w:rsidRPr="00EC1BAD">
              <w:t>Veliki broj javnih površina nije uređen</w:t>
            </w:r>
          </w:p>
          <w:p w:rsidR="003C19FB" w:rsidRPr="00EC1BAD" w:rsidRDefault="003C19FB" w:rsidP="000C0EBB">
            <w:pPr>
              <w:pStyle w:val="Odlomakpopisa"/>
              <w:numPr>
                <w:ilvl w:val="0"/>
                <w:numId w:val="2"/>
              </w:numPr>
              <w:ind w:left="0" w:firstLine="0"/>
            </w:pPr>
            <w:r w:rsidRPr="00EC1BAD">
              <w:t xml:space="preserve">Neuređeni i zapostavljeni </w:t>
            </w:r>
            <w:proofErr w:type="spellStart"/>
            <w:r w:rsidRPr="00EC1BAD">
              <w:t>privtani</w:t>
            </w:r>
            <w:proofErr w:type="spellEnd"/>
            <w:r w:rsidRPr="00EC1BAD">
              <w:t xml:space="preserve"> posjedi i okućnice</w:t>
            </w:r>
          </w:p>
          <w:p w:rsidR="003C19FB" w:rsidRPr="00EC1BAD" w:rsidRDefault="003C19FB" w:rsidP="000C0EBB">
            <w:pPr>
              <w:pStyle w:val="Odlomakpopisa"/>
              <w:numPr>
                <w:ilvl w:val="0"/>
                <w:numId w:val="2"/>
              </w:numPr>
              <w:ind w:left="0" w:firstLine="0"/>
            </w:pPr>
            <w:r w:rsidRPr="00EC1BAD">
              <w:t>Značajan broj</w:t>
            </w:r>
            <w:r w:rsidR="008112BD" w:rsidRPr="00EC1BAD">
              <w:t xml:space="preserve"> urušenih </w:t>
            </w:r>
            <w:r w:rsidRPr="00EC1BAD">
              <w:t>zgrada u centru mjesta</w:t>
            </w:r>
          </w:p>
          <w:p w:rsidR="003C19FB" w:rsidRPr="00EC1BAD" w:rsidRDefault="003C19FB" w:rsidP="000C0EBB">
            <w:pPr>
              <w:pStyle w:val="Odlomakpopisa"/>
              <w:numPr>
                <w:ilvl w:val="0"/>
                <w:numId w:val="2"/>
              </w:numPr>
              <w:ind w:left="0" w:firstLine="0"/>
            </w:pPr>
            <w:r w:rsidRPr="00EC1BAD">
              <w:t>Nedovršen sustav odvodnje i kanalizacije</w:t>
            </w:r>
          </w:p>
          <w:p w:rsidR="003C19FB" w:rsidRPr="00EC1BAD" w:rsidRDefault="003C19FB" w:rsidP="000C0EBB">
            <w:pPr>
              <w:pStyle w:val="Odlomakpopisa"/>
              <w:numPr>
                <w:ilvl w:val="0"/>
                <w:numId w:val="2"/>
              </w:numPr>
              <w:ind w:left="0" w:firstLine="0"/>
            </w:pPr>
            <w:r w:rsidRPr="00EC1BAD">
              <w:t>Nedovoljan broj sportskih terena</w:t>
            </w:r>
          </w:p>
          <w:p w:rsidR="003C19FB" w:rsidRPr="00EC1BAD" w:rsidRDefault="003C19FB" w:rsidP="000C0EBB">
            <w:pPr>
              <w:pStyle w:val="Odlomakpopisa"/>
              <w:numPr>
                <w:ilvl w:val="0"/>
                <w:numId w:val="2"/>
              </w:numPr>
              <w:ind w:left="0" w:firstLine="0"/>
            </w:pPr>
            <w:r w:rsidRPr="00EC1BAD">
              <w:t>Neuređen park za dječju igru (Slijevanje otpadnih voda u park)</w:t>
            </w:r>
          </w:p>
          <w:p w:rsidR="003C19FB" w:rsidRPr="00EC1BAD" w:rsidRDefault="003C19FB" w:rsidP="000C0EBB">
            <w:pPr>
              <w:pStyle w:val="Odlomakpopisa"/>
              <w:numPr>
                <w:ilvl w:val="0"/>
                <w:numId w:val="2"/>
              </w:numPr>
              <w:ind w:left="0" w:firstLine="0"/>
            </w:pPr>
            <w:r w:rsidRPr="00EC1BAD">
              <w:t>Nezaštićenost povijesne baštine</w:t>
            </w:r>
          </w:p>
          <w:p w:rsidR="003C19FB" w:rsidRPr="00EC1BAD" w:rsidRDefault="003C19FB" w:rsidP="000C0EBB">
            <w:pPr>
              <w:pStyle w:val="Odlomakpopisa"/>
              <w:numPr>
                <w:ilvl w:val="0"/>
                <w:numId w:val="2"/>
              </w:numPr>
              <w:ind w:left="0" w:firstLine="0"/>
            </w:pPr>
            <w:r w:rsidRPr="00EC1BAD">
              <w:t>Nedostatna opskrba vodom za vrijeme sezone</w:t>
            </w:r>
          </w:p>
          <w:p w:rsidR="003C19FB" w:rsidRPr="00EC1BAD" w:rsidRDefault="003C19FB" w:rsidP="000C0EBB">
            <w:pPr>
              <w:pStyle w:val="Odlomakpopisa"/>
              <w:numPr>
                <w:ilvl w:val="0"/>
                <w:numId w:val="2"/>
              </w:numPr>
              <w:ind w:left="0" w:firstLine="0"/>
            </w:pPr>
            <w:r w:rsidRPr="00EC1BAD">
              <w:t>Nedovoljna iskorištenost prirodnih izvora energije (sunce,vjetar geotermalna toplina)</w:t>
            </w:r>
            <w:r w:rsidR="00735506" w:rsidRPr="00EC1BAD">
              <w:t xml:space="preserve"> </w:t>
            </w:r>
          </w:p>
          <w:p w:rsidR="003C19FB" w:rsidRPr="00EC1BAD" w:rsidRDefault="003C19FB" w:rsidP="000C0EBB">
            <w:pPr>
              <w:pStyle w:val="Odlomakpopisa"/>
              <w:ind w:left="0"/>
            </w:pPr>
          </w:p>
          <w:p w:rsidR="003C19FB" w:rsidRPr="00EC1BAD" w:rsidRDefault="003C19FB" w:rsidP="000C0EBB">
            <w:pPr>
              <w:pStyle w:val="Odlomakpopisa"/>
              <w:ind w:left="0"/>
              <w:rPr>
                <w:rFonts w:eastAsia="Times New Roman" w:cs="Times New Roman"/>
              </w:rPr>
            </w:pPr>
          </w:p>
        </w:tc>
      </w:tr>
      <w:tr w:rsidR="003C19FB" w:rsidRPr="00972974" w:rsidTr="0015593A">
        <w:trPr>
          <w:trHeight w:val="306"/>
        </w:trPr>
        <w:tc>
          <w:tcPr>
            <w:tcW w:w="4128" w:type="dxa"/>
            <w:shd w:val="clear" w:color="auto" w:fill="92D050"/>
            <w:vAlign w:val="center"/>
          </w:tcPr>
          <w:p w:rsidR="003C19FB" w:rsidRPr="00972974" w:rsidRDefault="003C19FB" w:rsidP="000C0EBB">
            <w:pPr>
              <w:pStyle w:val="Odlomakpopisa"/>
              <w:ind w:left="0"/>
            </w:pPr>
            <w:r w:rsidRPr="00972974">
              <w:rPr>
                <w:b/>
              </w:rPr>
              <w:t>PRILIKE</w:t>
            </w:r>
            <w:r w:rsidRPr="00972974">
              <w:t xml:space="preserve"> </w:t>
            </w:r>
          </w:p>
        </w:tc>
        <w:tc>
          <w:tcPr>
            <w:tcW w:w="4165" w:type="dxa"/>
            <w:shd w:val="clear" w:color="auto" w:fill="17365D" w:themeFill="text2" w:themeFillShade="BF"/>
            <w:vAlign w:val="center"/>
          </w:tcPr>
          <w:p w:rsidR="003C19FB" w:rsidRPr="00972974" w:rsidRDefault="003C19FB" w:rsidP="000C0EBB">
            <w:pPr>
              <w:pStyle w:val="Odlomakpopisa"/>
              <w:ind w:left="0"/>
            </w:pPr>
            <w:r w:rsidRPr="00972974">
              <w:rPr>
                <w:b/>
              </w:rPr>
              <w:t>PRIJETNJE</w:t>
            </w:r>
            <w:r w:rsidRPr="00972974">
              <w:t xml:space="preserve"> </w:t>
            </w:r>
          </w:p>
        </w:tc>
      </w:tr>
      <w:tr w:rsidR="003C19FB" w:rsidRPr="00972974" w:rsidTr="0015593A">
        <w:trPr>
          <w:trHeight w:val="1545"/>
        </w:trPr>
        <w:tc>
          <w:tcPr>
            <w:tcW w:w="4128" w:type="dxa"/>
            <w:shd w:val="clear" w:color="auto" w:fill="auto"/>
          </w:tcPr>
          <w:p w:rsidR="003C19FB" w:rsidRPr="0015593A" w:rsidRDefault="003C19FB" w:rsidP="000C0EBB">
            <w:pPr>
              <w:pStyle w:val="Bezproreda"/>
            </w:pPr>
          </w:p>
          <w:p w:rsidR="003C19FB" w:rsidRPr="0015593A" w:rsidRDefault="003C19FB" w:rsidP="000C0EBB">
            <w:pPr>
              <w:pStyle w:val="Bezproreda"/>
              <w:numPr>
                <w:ilvl w:val="0"/>
                <w:numId w:val="17"/>
              </w:numPr>
              <w:ind w:left="0" w:firstLine="0"/>
            </w:pPr>
            <w:r w:rsidRPr="0015593A">
              <w:t xml:space="preserve">Korištenje sustava nacionalnih programa za razvoj </w:t>
            </w:r>
            <w:proofErr w:type="spellStart"/>
            <w:r w:rsidRPr="0015593A">
              <w:t>poduzteništva</w:t>
            </w:r>
            <w:proofErr w:type="spellEnd"/>
            <w:r w:rsidRPr="0015593A">
              <w:t xml:space="preserve"> u pogledu održivog razvoja</w:t>
            </w:r>
          </w:p>
          <w:p w:rsidR="008112BD" w:rsidRPr="0015593A" w:rsidRDefault="008112BD" w:rsidP="000C0EBB">
            <w:pPr>
              <w:pStyle w:val="Bezproreda"/>
              <w:numPr>
                <w:ilvl w:val="0"/>
                <w:numId w:val="17"/>
              </w:numPr>
              <w:ind w:left="0" w:firstLine="0"/>
              <w:rPr>
                <w:rFonts w:eastAsia="Calibri"/>
              </w:rPr>
            </w:pPr>
            <w:r w:rsidRPr="0015593A">
              <w:rPr>
                <w:rFonts w:eastAsia="Calibri"/>
              </w:rPr>
              <w:t>Unapređenje  gospodarenja prostorom</w:t>
            </w:r>
          </w:p>
          <w:p w:rsidR="008112BD" w:rsidRPr="0015593A" w:rsidRDefault="008112BD" w:rsidP="000C0EBB">
            <w:pPr>
              <w:pStyle w:val="Bezproreda"/>
              <w:numPr>
                <w:ilvl w:val="0"/>
                <w:numId w:val="17"/>
              </w:numPr>
              <w:ind w:left="0" w:firstLine="0"/>
              <w:rPr>
                <w:rFonts w:eastAsia="Calibri"/>
              </w:rPr>
            </w:pPr>
            <w:r w:rsidRPr="0015593A">
              <w:rPr>
                <w:rFonts w:eastAsia="Calibri"/>
              </w:rPr>
              <w:t>Unapređenje sustava gospodarenja otpadom</w:t>
            </w:r>
          </w:p>
          <w:p w:rsidR="008112BD" w:rsidRPr="0015593A" w:rsidRDefault="008112BD" w:rsidP="000C0EBB">
            <w:pPr>
              <w:pStyle w:val="Bezproreda"/>
              <w:numPr>
                <w:ilvl w:val="0"/>
                <w:numId w:val="17"/>
              </w:numPr>
              <w:ind w:left="0" w:firstLine="0"/>
              <w:rPr>
                <w:rFonts w:eastAsia="Calibri"/>
              </w:rPr>
            </w:pPr>
            <w:r w:rsidRPr="0015593A">
              <w:rPr>
                <w:rFonts w:eastAsia="Calibri"/>
              </w:rPr>
              <w:t xml:space="preserve">Prepoznavanje važnosti zaštite okoliša na državnoj i EU razini </w:t>
            </w:r>
          </w:p>
          <w:p w:rsidR="008112BD" w:rsidRPr="0015593A" w:rsidRDefault="008112BD" w:rsidP="000C0EBB">
            <w:pPr>
              <w:pStyle w:val="Bezproreda"/>
              <w:numPr>
                <w:ilvl w:val="0"/>
                <w:numId w:val="17"/>
              </w:numPr>
              <w:ind w:left="0" w:firstLine="0"/>
              <w:rPr>
                <w:rFonts w:eastAsia="Calibri"/>
              </w:rPr>
            </w:pPr>
            <w:r w:rsidRPr="0015593A">
              <w:rPr>
                <w:rFonts w:eastAsia="Calibri"/>
              </w:rPr>
              <w:t>Obnova i prenamjena starih objekata</w:t>
            </w:r>
          </w:p>
          <w:p w:rsidR="008112BD" w:rsidRPr="0015593A" w:rsidRDefault="008112BD" w:rsidP="000C0EBB">
            <w:pPr>
              <w:pStyle w:val="Bezproreda"/>
              <w:numPr>
                <w:ilvl w:val="0"/>
                <w:numId w:val="17"/>
              </w:numPr>
              <w:ind w:left="0" w:firstLine="0"/>
              <w:rPr>
                <w:rFonts w:eastAsia="Calibri"/>
              </w:rPr>
            </w:pPr>
            <w:r w:rsidRPr="0015593A">
              <w:rPr>
                <w:rFonts w:eastAsia="Calibri"/>
              </w:rPr>
              <w:t>Ulaganje i poticanje ulaganja u obnovljive izvore energije</w:t>
            </w:r>
          </w:p>
          <w:p w:rsidR="008112BD" w:rsidRPr="0015593A" w:rsidRDefault="008112BD" w:rsidP="000C0EBB">
            <w:pPr>
              <w:pStyle w:val="Bezproreda"/>
              <w:numPr>
                <w:ilvl w:val="0"/>
                <w:numId w:val="17"/>
              </w:numPr>
              <w:ind w:left="0" w:firstLine="0"/>
              <w:rPr>
                <w:rFonts w:eastAsia="Calibri"/>
              </w:rPr>
            </w:pPr>
            <w:r w:rsidRPr="0015593A">
              <w:rPr>
                <w:rFonts w:eastAsia="Calibri"/>
              </w:rPr>
              <w:t xml:space="preserve">Poboljšanje komunalne infrastrukture </w:t>
            </w:r>
          </w:p>
          <w:p w:rsidR="008112BD" w:rsidRPr="0015593A" w:rsidRDefault="008112BD" w:rsidP="000C0EBB">
            <w:pPr>
              <w:pStyle w:val="Bezproreda"/>
              <w:numPr>
                <w:ilvl w:val="0"/>
                <w:numId w:val="17"/>
              </w:numPr>
              <w:ind w:left="0" w:firstLine="0"/>
              <w:rPr>
                <w:rFonts w:eastAsia="Calibri"/>
              </w:rPr>
            </w:pPr>
            <w:r w:rsidRPr="0015593A">
              <w:rPr>
                <w:rFonts w:eastAsia="Calibri"/>
              </w:rPr>
              <w:t xml:space="preserve">Poboljšanje prometne </w:t>
            </w:r>
            <w:proofErr w:type="spellStart"/>
            <w:r w:rsidRPr="0015593A">
              <w:rPr>
                <w:rFonts w:eastAsia="Calibri"/>
              </w:rPr>
              <w:t>infrasturkture</w:t>
            </w:r>
            <w:proofErr w:type="spellEnd"/>
          </w:p>
          <w:p w:rsidR="008112BD" w:rsidRPr="0015593A" w:rsidRDefault="008112BD" w:rsidP="000C0EBB">
            <w:pPr>
              <w:pStyle w:val="Bezproreda"/>
              <w:numPr>
                <w:ilvl w:val="0"/>
                <w:numId w:val="17"/>
              </w:numPr>
              <w:ind w:left="0" w:firstLine="0"/>
              <w:rPr>
                <w:rFonts w:eastAsia="Calibri"/>
              </w:rPr>
            </w:pPr>
            <w:r w:rsidRPr="0015593A">
              <w:rPr>
                <w:rFonts w:eastAsia="Calibri"/>
              </w:rPr>
              <w:t xml:space="preserve">Valorizacija prirodne baštine </w:t>
            </w:r>
          </w:p>
          <w:p w:rsidR="003C19FB" w:rsidRPr="0015593A" w:rsidRDefault="008112BD" w:rsidP="000C0EBB">
            <w:pPr>
              <w:pStyle w:val="Bezproreda"/>
              <w:numPr>
                <w:ilvl w:val="0"/>
                <w:numId w:val="17"/>
              </w:numPr>
              <w:ind w:left="0" w:firstLine="0"/>
              <w:rPr>
                <w:rFonts w:eastAsia="Calibri"/>
              </w:rPr>
            </w:pPr>
            <w:r w:rsidRPr="0015593A">
              <w:rPr>
                <w:rFonts w:eastAsia="Calibri"/>
              </w:rPr>
              <w:t>Potencijal za korištenje alternativnih izvora energije</w:t>
            </w:r>
          </w:p>
        </w:tc>
        <w:tc>
          <w:tcPr>
            <w:tcW w:w="4165" w:type="dxa"/>
            <w:shd w:val="clear" w:color="auto" w:fill="auto"/>
          </w:tcPr>
          <w:p w:rsidR="0015593A" w:rsidRDefault="0015593A" w:rsidP="000C0EBB">
            <w:pPr>
              <w:pStyle w:val="Bezproreda"/>
            </w:pPr>
          </w:p>
          <w:p w:rsidR="003C19FB" w:rsidRPr="0015593A" w:rsidRDefault="003C19FB" w:rsidP="000C0EBB">
            <w:pPr>
              <w:pStyle w:val="Bezproreda"/>
              <w:numPr>
                <w:ilvl w:val="0"/>
                <w:numId w:val="17"/>
              </w:numPr>
              <w:ind w:left="0" w:firstLine="0"/>
            </w:pPr>
            <w:r w:rsidRPr="0015593A">
              <w:t xml:space="preserve">Neracionalno korištenje prostora( nastavak  </w:t>
            </w:r>
            <w:proofErr w:type="spellStart"/>
            <w:r w:rsidRPr="0015593A">
              <w:t>neplaninerane</w:t>
            </w:r>
            <w:proofErr w:type="spellEnd"/>
            <w:r w:rsidRPr="0015593A">
              <w:t xml:space="preserve"> i nekoordinirane gradnje; betoniranje i </w:t>
            </w:r>
            <w:proofErr w:type="spellStart"/>
            <w:r w:rsidRPr="0015593A">
              <w:t>apartmanizacija</w:t>
            </w:r>
            <w:proofErr w:type="spellEnd"/>
            <w:r w:rsidRPr="0015593A">
              <w:t>,poništavanje povijesne baštine u komercijalne svrhe</w:t>
            </w:r>
            <w:r w:rsidR="008112BD" w:rsidRPr="0015593A">
              <w:t>)</w:t>
            </w:r>
          </w:p>
          <w:p w:rsidR="003C19FB" w:rsidRPr="0015593A" w:rsidRDefault="003C19FB" w:rsidP="000C0EBB">
            <w:pPr>
              <w:pStyle w:val="Bezproreda"/>
              <w:numPr>
                <w:ilvl w:val="0"/>
                <w:numId w:val="17"/>
              </w:numPr>
              <w:ind w:left="0" w:firstLine="0"/>
            </w:pPr>
            <w:r w:rsidRPr="0015593A">
              <w:t>Mogućnost velikih ekoloških zagađenja na Jadranu; zagađenje obalnog pojasa</w:t>
            </w:r>
          </w:p>
          <w:p w:rsidR="008112BD" w:rsidRPr="0015593A" w:rsidRDefault="008112BD" w:rsidP="000C0EBB">
            <w:pPr>
              <w:pStyle w:val="Bezproreda"/>
              <w:numPr>
                <w:ilvl w:val="0"/>
                <w:numId w:val="17"/>
              </w:numPr>
              <w:ind w:left="0" w:firstLine="0"/>
              <w:rPr>
                <w:rFonts w:eastAsia="Calibri"/>
                <w:color w:val="000000"/>
              </w:rPr>
            </w:pPr>
            <w:r w:rsidRPr="0015593A">
              <w:rPr>
                <w:rFonts w:eastAsia="Calibri"/>
                <w:color w:val="000000"/>
              </w:rPr>
              <w:t xml:space="preserve">Nastavak trenda odlaska mladih  i obrazovanih ljudi </w:t>
            </w:r>
          </w:p>
          <w:p w:rsidR="008112BD" w:rsidRPr="0015593A" w:rsidRDefault="008112BD" w:rsidP="000C0EBB">
            <w:pPr>
              <w:pStyle w:val="Bezproreda"/>
              <w:numPr>
                <w:ilvl w:val="0"/>
                <w:numId w:val="17"/>
              </w:numPr>
              <w:ind w:left="0" w:firstLine="0"/>
              <w:rPr>
                <w:rFonts w:eastAsia="Calibri"/>
                <w:color w:val="000000"/>
              </w:rPr>
            </w:pPr>
            <w:r w:rsidRPr="0015593A">
              <w:rPr>
                <w:rFonts w:eastAsia="Calibri"/>
                <w:color w:val="000000"/>
              </w:rPr>
              <w:t>Starenje stanovništva</w:t>
            </w:r>
          </w:p>
          <w:p w:rsidR="008112BD" w:rsidRPr="0015593A" w:rsidRDefault="008112BD" w:rsidP="000C0EBB">
            <w:pPr>
              <w:pStyle w:val="Bezproreda"/>
            </w:pPr>
          </w:p>
          <w:p w:rsidR="003C19FB" w:rsidRPr="0015593A" w:rsidRDefault="003C19FB" w:rsidP="000C0EBB">
            <w:pPr>
              <w:pStyle w:val="Bezproreda"/>
            </w:pPr>
          </w:p>
        </w:tc>
      </w:tr>
    </w:tbl>
    <w:p w:rsidR="007574BB" w:rsidRDefault="007574BB" w:rsidP="000C0EBB">
      <w:pPr>
        <w:pStyle w:val="Naslov3"/>
        <w:rPr>
          <w:rFonts w:asciiTheme="minorHAnsi" w:hAnsiTheme="minorHAnsi"/>
          <w:b/>
          <w:color w:val="17365D" w:themeColor="text2" w:themeShade="BF"/>
        </w:rPr>
      </w:pPr>
      <w:bookmarkStart w:id="247" w:name="_Toc443050368"/>
      <w:bookmarkStart w:id="248" w:name="_Toc443058424"/>
      <w:bookmarkStart w:id="249" w:name="_Toc443061125"/>
    </w:p>
    <w:p w:rsidR="007574BB" w:rsidRDefault="007574BB" w:rsidP="000C0EBB">
      <w:pPr>
        <w:pStyle w:val="Naslov3"/>
        <w:rPr>
          <w:rFonts w:asciiTheme="minorHAnsi" w:hAnsiTheme="minorHAnsi"/>
          <w:b/>
          <w:color w:val="17365D" w:themeColor="text2" w:themeShade="BF"/>
        </w:rPr>
      </w:pPr>
    </w:p>
    <w:p w:rsidR="007574BB" w:rsidRDefault="007574BB" w:rsidP="000C0EBB">
      <w:pPr>
        <w:pStyle w:val="Naslov3"/>
        <w:rPr>
          <w:rFonts w:asciiTheme="minorHAnsi" w:hAnsiTheme="minorHAnsi"/>
          <w:b/>
          <w:color w:val="17365D" w:themeColor="text2" w:themeShade="BF"/>
        </w:rPr>
      </w:pPr>
    </w:p>
    <w:p w:rsidR="008B55C9" w:rsidRPr="006B1DA3" w:rsidRDefault="008B55C9" w:rsidP="000C0EBB">
      <w:pPr>
        <w:pStyle w:val="Naslov3"/>
        <w:rPr>
          <w:rFonts w:asciiTheme="minorHAnsi" w:hAnsiTheme="minorHAnsi"/>
          <w:b/>
          <w:color w:val="17365D" w:themeColor="text2" w:themeShade="BF"/>
        </w:rPr>
      </w:pPr>
      <w:bookmarkStart w:id="250" w:name="_Toc443469363"/>
      <w:bookmarkStart w:id="251" w:name="_Toc443470257"/>
      <w:r w:rsidRPr="006B1DA3">
        <w:rPr>
          <w:rFonts w:asciiTheme="minorHAnsi" w:hAnsiTheme="minorHAnsi"/>
          <w:b/>
          <w:color w:val="17365D" w:themeColor="text2" w:themeShade="BF"/>
        </w:rPr>
        <w:lastRenderedPageBreak/>
        <w:t>2.3. SWOT analiza -  Društvene djelatnosti</w:t>
      </w:r>
      <w:bookmarkEnd w:id="247"/>
      <w:bookmarkEnd w:id="248"/>
      <w:bookmarkEnd w:id="249"/>
      <w:bookmarkEnd w:id="250"/>
      <w:bookmarkEnd w:id="251"/>
      <w:r w:rsidRPr="006B1DA3">
        <w:rPr>
          <w:rFonts w:asciiTheme="minorHAnsi" w:hAnsiTheme="minorHAnsi"/>
          <w:b/>
          <w:color w:val="17365D" w:themeColor="text2" w:themeShade="BF"/>
        </w:rPr>
        <w:t xml:space="preserve"> </w:t>
      </w:r>
    </w:p>
    <w:p w:rsidR="008B55C9" w:rsidRDefault="008B55C9" w:rsidP="000C0EBB">
      <w:pPr>
        <w:tabs>
          <w:tab w:val="left" w:pos="1470"/>
        </w:tabs>
      </w:pPr>
    </w:p>
    <w:p w:rsidR="00CF15D9" w:rsidRPr="00972974" w:rsidRDefault="00CF15D9" w:rsidP="000C0EBB">
      <w:pPr>
        <w:tabs>
          <w:tab w:val="left" w:pos="1470"/>
        </w:tabs>
      </w:pPr>
    </w:p>
    <w:tbl>
      <w:tblPr>
        <w:tblStyle w:val="Reetkatablice"/>
        <w:tblpPr w:leftFromText="180" w:rightFromText="180" w:vertAnchor="text" w:horzAnchor="margin" w:tblpY="-5"/>
        <w:tblW w:w="0" w:type="auto"/>
        <w:tblBorders>
          <w:top w:val="none" w:sz="0" w:space="0" w:color="auto"/>
          <w:left w:val="none" w:sz="0" w:space="0" w:color="auto"/>
          <w:bottom w:val="none" w:sz="0" w:space="0" w:color="auto"/>
          <w:right w:val="none" w:sz="0" w:space="0" w:color="auto"/>
        </w:tblBorders>
        <w:tblLook w:val="04A0"/>
      </w:tblPr>
      <w:tblGrid>
        <w:gridCol w:w="4511"/>
        <w:gridCol w:w="4551"/>
      </w:tblGrid>
      <w:tr w:rsidR="008B55C9" w:rsidRPr="00972974" w:rsidTr="0015593A">
        <w:trPr>
          <w:trHeight w:val="361"/>
        </w:trPr>
        <w:tc>
          <w:tcPr>
            <w:tcW w:w="4511" w:type="dxa"/>
            <w:shd w:val="clear" w:color="auto" w:fill="92D050"/>
            <w:vAlign w:val="center"/>
          </w:tcPr>
          <w:p w:rsidR="008B55C9" w:rsidRPr="00972974" w:rsidRDefault="008B55C9" w:rsidP="000C0EBB">
            <w:pPr>
              <w:pStyle w:val="Odlomakpopisa"/>
              <w:ind w:left="0"/>
            </w:pPr>
            <w:r w:rsidRPr="00972974">
              <w:rPr>
                <w:b/>
              </w:rPr>
              <w:t xml:space="preserve">SNAGE </w:t>
            </w:r>
          </w:p>
        </w:tc>
        <w:tc>
          <w:tcPr>
            <w:tcW w:w="4551" w:type="dxa"/>
            <w:shd w:val="clear" w:color="auto" w:fill="17365D" w:themeFill="text2" w:themeFillShade="BF"/>
            <w:vAlign w:val="center"/>
          </w:tcPr>
          <w:p w:rsidR="008B55C9" w:rsidRPr="00972974" w:rsidRDefault="008B55C9" w:rsidP="000C0EBB">
            <w:pPr>
              <w:pStyle w:val="Odlomakpopisa"/>
              <w:ind w:left="0"/>
            </w:pPr>
            <w:r w:rsidRPr="00972974">
              <w:rPr>
                <w:b/>
              </w:rPr>
              <w:t>SLABOSTI</w:t>
            </w:r>
            <w:r w:rsidRPr="00972974">
              <w:t xml:space="preserve"> </w:t>
            </w:r>
          </w:p>
        </w:tc>
      </w:tr>
      <w:tr w:rsidR="008B55C9" w:rsidRPr="00972974" w:rsidTr="0015593A">
        <w:trPr>
          <w:trHeight w:val="5433"/>
        </w:trPr>
        <w:tc>
          <w:tcPr>
            <w:tcW w:w="4511" w:type="dxa"/>
            <w:shd w:val="clear" w:color="auto" w:fill="auto"/>
          </w:tcPr>
          <w:p w:rsidR="008B55C9" w:rsidRPr="0015593A" w:rsidRDefault="008B55C9" w:rsidP="000C0EBB">
            <w:pPr>
              <w:pStyle w:val="Odlomakpopisa"/>
              <w:ind w:left="0"/>
            </w:pPr>
          </w:p>
          <w:p w:rsidR="00631D4E" w:rsidRPr="0015593A" w:rsidRDefault="009D579E" w:rsidP="000C0EBB">
            <w:pPr>
              <w:pStyle w:val="Odlomakpopisa"/>
              <w:numPr>
                <w:ilvl w:val="0"/>
                <w:numId w:val="6"/>
              </w:numPr>
              <w:ind w:left="0" w:firstLine="0"/>
              <w:rPr>
                <w:rFonts w:eastAsia="Times New Roman" w:cs="Times New Roman"/>
              </w:rPr>
            </w:pPr>
            <w:r w:rsidRPr="0015593A">
              <w:rPr>
                <w:rFonts w:eastAsia="Times New Roman" w:cs="Times New Roman"/>
              </w:rPr>
              <w:t xml:space="preserve">Knjižnica kao centar kulturnih aktivnosti </w:t>
            </w:r>
          </w:p>
          <w:p w:rsidR="007E6A3A" w:rsidRPr="0015593A" w:rsidRDefault="007E6A3A" w:rsidP="000C0EBB">
            <w:pPr>
              <w:pStyle w:val="Odlomakpopisa"/>
              <w:numPr>
                <w:ilvl w:val="0"/>
                <w:numId w:val="6"/>
              </w:numPr>
              <w:ind w:left="0" w:firstLine="0"/>
              <w:rPr>
                <w:rFonts w:eastAsia="Times New Roman" w:cs="Times New Roman"/>
              </w:rPr>
            </w:pPr>
            <w:r w:rsidRPr="0015593A">
              <w:rPr>
                <w:rFonts w:eastAsia="Times New Roman" w:cs="Times New Roman"/>
              </w:rPr>
              <w:t>Osiguran besplatan prijevoz đaka putnika</w:t>
            </w:r>
          </w:p>
          <w:p w:rsidR="007E6A3A" w:rsidRPr="0015593A" w:rsidRDefault="007E6A3A" w:rsidP="000C0EBB">
            <w:pPr>
              <w:pStyle w:val="Odlomakpopisa"/>
              <w:numPr>
                <w:ilvl w:val="0"/>
                <w:numId w:val="6"/>
              </w:numPr>
              <w:ind w:left="0" w:firstLine="0"/>
              <w:rPr>
                <w:rFonts w:eastAsia="Times New Roman" w:cs="Times New Roman"/>
              </w:rPr>
            </w:pPr>
            <w:r w:rsidRPr="0015593A">
              <w:rPr>
                <w:rFonts w:eastAsia="Times New Roman" w:cs="Times New Roman"/>
              </w:rPr>
              <w:t>Izgrađena struktura lokalne administracije i drugih organizacija</w:t>
            </w:r>
          </w:p>
          <w:p w:rsidR="007E6A3A" w:rsidRPr="0015593A" w:rsidRDefault="007E6A3A" w:rsidP="000C0EBB">
            <w:pPr>
              <w:pStyle w:val="Odlomakpopisa"/>
              <w:numPr>
                <w:ilvl w:val="0"/>
                <w:numId w:val="6"/>
              </w:numPr>
              <w:ind w:left="0" w:firstLine="0"/>
              <w:rPr>
                <w:rFonts w:eastAsia="Times New Roman" w:cs="Times New Roman"/>
              </w:rPr>
            </w:pPr>
            <w:r w:rsidRPr="0015593A">
              <w:rPr>
                <w:rFonts w:eastAsia="Times New Roman" w:cs="Times New Roman"/>
              </w:rPr>
              <w:t>Zadovoljavajuća institucionalna skrb za starije osobe</w:t>
            </w:r>
          </w:p>
          <w:p w:rsidR="007E6A3A" w:rsidRPr="0015593A" w:rsidRDefault="007E6A3A" w:rsidP="000C0EBB">
            <w:pPr>
              <w:pStyle w:val="Odlomakpopisa"/>
              <w:numPr>
                <w:ilvl w:val="0"/>
                <w:numId w:val="6"/>
              </w:numPr>
              <w:ind w:left="0" w:firstLine="0"/>
              <w:rPr>
                <w:rFonts w:eastAsia="Times New Roman" w:cs="Times New Roman"/>
              </w:rPr>
            </w:pPr>
            <w:r w:rsidRPr="0015593A">
              <w:rPr>
                <w:rFonts w:eastAsia="Times New Roman" w:cs="Times New Roman"/>
              </w:rPr>
              <w:t>Sociokulturni identitet mještana s razvijenim osjećajem pripadnosti lokalnoj zajednici</w:t>
            </w:r>
          </w:p>
          <w:p w:rsidR="007B2A6B" w:rsidRPr="0015593A" w:rsidRDefault="007B2A6B" w:rsidP="000C0EBB">
            <w:pPr>
              <w:pStyle w:val="Odlomakpopisa"/>
              <w:numPr>
                <w:ilvl w:val="0"/>
                <w:numId w:val="6"/>
              </w:numPr>
              <w:ind w:left="0" w:firstLine="0"/>
              <w:rPr>
                <w:rFonts w:eastAsia="Times New Roman" w:cs="Times New Roman"/>
              </w:rPr>
            </w:pPr>
            <w:r w:rsidRPr="0015593A">
              <w:rPr>
                <w:rFonts w:eastAsia="Times New Roman" w:cs="Times New Roman"/>
              </w:rPr>
              <w:t xml:space="preserve">Sutivansko kulturno ljeto </w:t>
            </w:r>
          </w:p>
          <w:p w:rsidR="008B55C9" w:rsidRPr="0015593A" w:rsidRDefault="008B55C9" w:rsidP="000C0EBB">
            <w:pPr>
              <w:pStyle w:val="Odlomakpopisa"/>
              <w:ind w:left="0"/>
              <w:rPr>
                <w:rFonts w:eastAsia="Times New Roman" w:cs="Times New Roman"/>
              </w:rPr>
            </w:pPr>
          </w:p>
        </w:tc>
        <w:tc>
          <w:tcPr>
            <w:tcW w:w="4551" w:type="dxa"/>
            <w:shd w:val="clear" w:color="auto" w:fill="auto"/>
          </w:tcPr>
          <w:p w:rsidR="008B55C9" w:rsidRPr="0015593A" w:rsidRDefault="008B55C9" w:rsidP="000C0EBB"/>
          <w:p w:rsidR="008B55C9" w:rsidRPr="0015593A" w:rsidRDefault="0083414D" w:rsidP="000C0EBB">
            <w:pPr>
              <w:pStyle w:val="Odlomakpopisa"/>
              <w:numPr>
                <w:ilvl w:val="0"/>
                <w:numId w:val="5"/>
              </w:numPr>
              <w:ind w:left="0" w:firstLine="0"/>
              <w:rPr>
                <w:rFonts w:eastAsia="Times New Roman" w:cs="Times New Roman"/>
              </w:rPr>
            </w:pPr>
            <w:r w:rsidRPr="0015593A">
              <w:rPr>
                <w:rFonts w:eastAsia="Times New Roman" w:cs="Times New Roman"/>
              </w:rPr>
              <w:t xml:space="preserve">Nejedinstvo </w:t>
            </w:r>
            <w:r w:rsidR="000C359C" w:rsidRPr="0015593A">
              <w:rPr>
                <w:rFonts w:eastAsia="Times New Roman" w:cs="Times New Roman"/>
              </w:rPr>
              <w:t>stanovnika,</w:t>
            </w:r>
            <w:r w:rsidR="007B2A6B" w:rsidRPr="0015593A">
              <w:rPr>
                <w:rFonts w:eastAsia="Times New Roman" w:cs="Times New Roman"/>
              </w:rPr>
              <w:t xml:space="preserve"> </w:t>
            </w:r>
            <w:r w:rsidRPr="0015593A">
              <w:rPr>
                <w:rFonts w:eastAsia="Times New Roman" w:cs="Times New Roman"/>
              </w:rPr>
              <w:t>manjak komunikacije</w:t>
            </w:r>
          </w:p>
          <w:p w:rsidR="00B827B9" w:rsidRPr="0015593A" w:rsidRDefault="00B827B9" w:rsidP="000C0EBB">
            <w:pPr>
              <w:pStyle w:val="Odlomakpopisa"/>
              <w:numPr>
                <w:ilvl w:val="0"/>
                <w:numId w:val="5"/>
              </w:numPr>
              <w:ind w:left="0" w:firstLine="0"/>
              <w:rPr>
                <w:rFonts w:eastAsia="Times New Roman" w:cs="Times New Roman"/>
              </w:rPr>
            </w:pPr>
            <w:r w:rsidRPr="0015593A">
              <w:rPr>
                <w:rFonts w:eastAsia="Times New Roman" w:cs="Times New Roman"/>
              </w:rPr>
              <w:t>Nedovoljno korištenje fondova za financiranje privatnih i javnih investicija</w:t>
            </w:r>
          </w:p>
          <w:p w:rsidR="00B827B9" w:rsidRPr="0015593A" w:rsidRDefault="00EB6F17" w:rsidP="000C0EBB">
            <w:pPr>
              <w:pStyle w:val="Odlomakpopisa"/>
              <w:numPr>
                <w:ilvl w:val="0"/>
                <w:numId w:val="5"/>
              </w:numPr>
              <w:ind w:left="0" w:firstLine="0"/>
              <w:rPr>
                <w:rFonts w:eastAsia="Times New Roman" w:cs="Times New Roman"/>
              </w:rPr>
            </w:pPr>
            <w:r w:rsidRPr="0015593A">
              <w:rPr>
                <w:rFonts w:eastAsia="Times New Roman" w:cs="Times New Roman"/>
              </w:rPr>
              <w:t xml:space="preserve">Loša demografska struktura </w:t>
            </w:r>
            <w:proofErr w:type="spellStart"/>
            <w:r w:rsidRPr="0015593A">
              <w:rPr>
                <w:rFonts w:eastAsia="Times New Roman" w:cs="Times New Roman"/>
              </w:rPr>
              <w:t>stnoavništva</w:t>
            </w:r>
            <w:proofErr w:type="spellEnd"/>
            <w:r w:rsidRPr="0015593A">
              <w:rPr>
                <w:rFonts w:eastAsia="Times New Roman" w:cs="Times New Roman"/>
              </w:rPr>
              <w:t xml:space="preserve">-veliki broj starijih </w:t>
            </w:r>
            <w:proofErr w:type="spellStart"/>
            <w:r w:rsidRPr="0015593A">
              <w:rPr>
                <w:rFonts w:eastAsia="Times New Roman" w:cs="Times New Roman"/>
              </w:rPr>
              <w:t>odoba</w:t>
            </w:r>
            <w:proofErr w:type="spellEnd"/>
            <w:r w:rsidRPr="0015593A">
              <w:rPr>
                <w:rFonts w:eastAsia="Times New Roman" w:cs="Times New Roman"/>
              </w:rPr>
              <w:t xml:space="preserve"> u odnosu na mlađu populaciju</w:t>
            </w:r>
          </w:p>
          <w:p w:rsidR="00CC2837" w:rsidRPr="0015593A" w:rsidRDefault="00CC2837" w:rsidP="000C0EBB">
            <w:pPr>
              <w:pStyle w:val="Odlomakpopisa"/>
              <w:numPr>
                <w:ilvl w:val="0"/>
                <w:numId w:val="5"/>
              </w:numPr>
              <w:ind w:left="0" w:firstLine="0"/>
              <w:rPr>
                <w:rFonts w:eastAsia="Times New Roman" w:cs="Times New Roman"/>
              </w:rPr>
            </w:pPr>
            <w:r w:rsidRPr="0015593A">
              <w:rPr>
                <w:rFonts w:eastAsia="Times New Roman" w:cs="Times New Roman"/>
              </w:rPr>
              <w:t xml:space="preserve">Mala mogućnost zapošljavanja u </w:t>
            </w:r>
            <w:proofErr w:type="spellStart"/>
            <w:r w:rsidRPr="0015593A">
              <w:rPr>
                <w:rFonts w:eastAsia="Times New Roman" w:cs="Times New Roman"/>
              </w:rPr>
              <w:t>Sutivanu</w:t>
            </w:r>
            <w:proofErr w:type="spellEnd"/>
          </w:p>
          <w:p w:rsidR="006D6045" w:rsidRPr="0015593A" w:rsidRDefault="006D6045" w:rsidP="00726278">
            <w:pPr>
              <w:pStyle w:val="Odlomakpopisa"/>
              <w:numPr>
                <w:ilvl w:val="0"/>
                <w:numId w:val="5"/>
              </w:numPr>
              <w:ind w:left="-3944" w:right="341" w:firstLine="0"/>
              <w:rPr>
                <w:rFonts w:eastAsia="Times New Roman" w:cs="Times New Roman"/>
              </w:rPr>
            </w:pPr>
            <w:r w:rsidRPr="0015593A">
              <w:rPr>
                <w:rFonts w:eastAsia="Times New Roman" w:cs="Times New Roman"/>
              </w:rPr>
              <w:t>Nedovoljan kapacitet dječjeg vrtića,nepostojanje jasličko programa ,te dužeg boravka</w:t>
            </w:r>
          </w:p>
          <w:p w:rsidR="006D6045" w:rsidRPr="0015593A" w:rsidRDefault="006D6045" w:rsidP="000C0EBB">
            <w:pPr>
              <w:pStyle w:val="Odlomakpopisa"/>
              <w:numPr>
                <w:ilvl w:val="0"/>
                <w:numId w:val="5"/>
              </w:numPr>
              <w:ind w:left="0" w:firstLine="0"/>
              <w:rPr>
                <w:rFonts w:eastAsia="Times New Roman" w:cs="Times New Roman"/>
              </w:rPr>
            </w:pPr>
            <w:r w:rsidRPr="0015593A">
              <w:rPr>
                <w:rFonts w:eastAsia="Times New Roman" w:cs="Times New Roman"/>
              </w:rPr>
              <w:t xml:space="preserve">Nezadovoljavajući prostorni kapaciteti za igru i </w:t>
            </w:r>
            <w:proofErr w:type="spellStart"/>
            <w:r w:rsidRPr="0015593A">
              <w:rPr>
                <w:rFonts w:eastAsia="Times New Roman" w:cs="Times New Roman"/>
              </w:rPr>
              <w:t>sporstke</w:t>
            </w:r>
            <w:proofErr w:type="spellEnd"/>
            <w:r w:rsidRPr="0015593A">
              <w:rPr>
                <w:rFonts w:eastAsia="Times New Roman" w:cs="Times New Roman"/>
              </w:rPr>
              <w:t xml:space="preserve"> aktivnosti djece</w:t>
            </w:r>
          </w:p>
          <w:p w:rsidR="006D6045" w:rsidRPr="0015593A" w:rsidRDefault="006D6045" w:rsidP="000C0EBB">
            <w:pPr>
              <w:pStyle w:val="Odlomakpopisa"/>
              <w:numPr>
                <w:ilvl w:val="0"/>
                <w:numId w:val="5"/>
              </w:numPr>
              <w:ind w:left="0" w:firstLine="0"/>
              <w:rPr>
                <w:rFonts w:eastAsia="Times New Roman" w:cs="Times New Roman"/>
              </w:rPr>
            </w:pPr>
            <w:r w:rsidRPr="0015593A">
              <w:rPr>
                <w:rFonts w:eastAsia="Times New Roman" w:cs="Times New Roman"/>
              </w:rPr>
              <w:t xml:space="preserve">Loša prometna povezanost s matičnom školom u Supetru </w:t>
            </w:r>
          </w:p>
          <w:p w:rsidR="006D6045" w:rsidRPr="0015593A" w:rsidRDefault="006D6045" w:rsidP="000C0EBB">
            <w:pPr>
              <w:pStyle w:val="Odlomakpopisa"/>
              <w:numPr>
                <w:ilvl w:val="0"/>
                <w:numId w:val="7"/>
              </w:numPr>
              <w:ind w:left="0" w:firstLine="0"/>
              <w:rPr>
                <w:rFonts w:eastAsia="Times New Roman"/>
              </w:rPr>
            </w:pPr>
            <w:r w:rsidRPr="0015593A">
              <w:rPr>
                <w:rFonts w:eastAsia="Times New Roman"/>
              </w:rPr>
              <w:t xml:space="preserve">Nezadovoljavajuća zdravstvena skrb u primarnoj zdravstvenoj zaštiti </w:t>
            </w:r>
            <w:r w:rsidR="00FE54E8" w:rsidRPr="0015593A">
              <w:rPr>
                <w:rFonts w:eastAsia="Times New Roman"/>
              </w:rPr>
              <w:t>–nedostat</w:t>
            </w:r>
            <w:r w:rsidR="006808CD" w:rsidRPr="0015593A">
              <w:rPr>
                <w:rFonts w:eastAsia="Times New Roman"/>
              </w:rPr>
              <w:t>a</w:t>
            </w:r>
            <w:r w:rsidR="00FE54E8" w:rsidRPr="0015593A">
              <w:rPr>
                <w:rFonts w:eastAsia="Times New Roman"/>
              </w:rPr>
              <w:t>k ljekarne,stomatologa</w:t>
            </w:r>
          </w:p>
          <w:p w:rsidR="008B55C9" w:rsidRDefault="00FE54E8" w:rsidP="000C0EBB">
            <w:pPr>
              <w:pStyle w:val="Odlomakpopisa"/>
              <w:numPr>
                <w:ilvl w:val="0"/>
                <w:numId w:val="7"/>
              </w:numPr>
              <w:ind w:left="0" w:firstLine="0"/>
              <w:rPr>
                <w:rFonts w:eastAsia="Times New Roman"/>
              </w:rPr>
            </w:pPr>
            <w:r w:rsidRPr="0015593A">
              <w:rPr>
                <w:rFonts w:eastAsia="Times New Roman"/>
              </w:rPr>
              <w:t>Neadekvatan prostor i nedovoljna sredstva za rad knjižnice</w:t>
            </w:r>
          </w:p>
          <w:p w:rsidR="0015593A" w:rsidRPr="0015593A" w:rsidRDefault="0015593A" w:rsidP="000C0EBB">
            <w:pPr>
              <w:pStyle w:val="Odlomakpopisa"/>
              <w:ind w:left="0"/>
              <w:rPr>
                <w:rFonts w:eastAsia="Times New Roman"/>
              </w:rPr>
            </w:pPr>
          </w:p>
        </w:tc>
      </w:tr>
      <w:tr w:rsidR="008B55C9" w:rsidRPr="00972974" w:rsidTr="0015593A">
        <w:trPr>
          <w:trHeight w:val="312"/>
        </w:trPr>
        <w:tc>
          <w:tcPr>
            <w:tcW w:w="4511" w:type="dxa"/>
            <w:shd w:val="clear" w:color="auto" w:fill="92D050"/>
            <w:vAlign w:val="center"/>
          </w:tcPr>
          <w:p w:rsidR="008B55C9" w:rsidRPr="00972974" w:rsidRDefault="008B55C9" w:rsidP="000C0EBB">
            <w:pPr>
              <w:pStyle w:val="Odlomakpopisa"/>
              <w:ind w:left="0"/>
            </w:pPr>
            <w:r w:rsidRPr="00972974">
              <w:rPr>
                <w:b/>
              </w:rPr>
              <w:t>PRILIKE</w:t>
            </w:r>
            <w:r w:rsidRPr="00972974">
              <w:t xml:space="preserve"> </w:t>
            </w:r>
          </w:p>
        </w:tc>
        <w:tc>
          <w:tcPr>
            <w:tcW w:w="4551" w:type="dxa"/>
            <w:shd w:val="clear" w:color="auto" w:fill="17365D" w:themeFill="text2" w:themeFillShade="BF"/>
            <w:vAlign w:val="center"/>
          </w:tcPr>
          <w:p w:rsidR="008B55C9" w:rsidRPr="00972974" w:rsidRDefault="008B55C9" w:rsidP="000C0EBB">
            <w:pPr>
              <w:pStyle w:val="Odlomakpopisa"/>
              <w:ind w:left="0"/>
            </w:pPr>
            <w:r w:rsidRPr="00972974">
              <w:rPr>
                <w:b/>
              </w:rPr>
              <w:t>PRIJETNJE</w:t>
            </w:r>
            <w:r w:rsidRPr="00972974">
              <w:t xml:space="preserve"> </w:t>
            </w:r>
          </w:p>
        </w:tc>
      </w:tr>
      <w:tr w:rsidR="008B55C9" w:rsidRPr="00972974" w:rsidTr="0015593A">
        <w:trPr>
          <w:trHeight w:val="2863"/>
        </w:trPr>
        <w:tc>
          <w:tcPr>
            <w:tcW w:w="4511" w:type="dxa"/>
            <w:shd w:val="clear" w:color="auto" w:fill="auto"/>
          </w:tcPr>
          <w:p w:rsidR="00535C8B" w:rsidRPr="0015593A" w:rsidRDefault="00535C8B" w:rsidP="000C0EBB">
            <w:pPr>
              <w:pStyle w:val="Bezproreda"/>
              <w:numPr>
                <w:ilvl w:val="0"/>
                <w:numId w:val="18"/>
              </w:numPr>
              <w:spacing w:line="276" w:lineRule="auto"/>
              <w:ind w:left="0" w:firstLine="0"/>
            </w:pPr>
            <w:r w:rsidRPr="0015593A">
              <w:t>Revitalizacija i valorizacija kulturne baštine</w:t>
            </w:r>
          </w:p>
          <w:p w:rsidR="00535C8B" w:rsidRPr="0015593A" w:rsidRDefault="00535C8B" w:rsidP="000C0EBB">
            <w:pPr>
              <w:pStyle w:val="Bezproreda"/>
              <w:numPr>
                <w:ilvl w:val="0"/>
                <w:numId w:val="18"/>
              </w:numPr>
              <w:spacing w:line="276" w:lineRule="auto"/>
              <w:ind w:left="0" w:firstLine="0"/>
            </w:pPr>
            <w:r w:rsidRPr="0015593A">
              <w:t>Unapređenje promidžbe  kulturoloških, sportskih i drugih događaja</w:t>
            </w:r>
          </w:p>
          <w:p w:rsidR="00535C8B" w:rsidRPr="0015593A" w:rsidRDefault="00535C8B" w:rsidP="000C0EBB">
            <w:pPr>
              <w:pStyle w:val="Bezproreda"/>
              <w:numPr>
                <w:ilvl w:val="0"/>
                <w:numId w:val="18"/>
              </w:numPr>
              <w:spacing w:line="276" w:lineRule="auto"/>
              <w:ind w:left="0" w:firstLine="0"/>
            </w:pPr>
            <w:r w:rsidRPr="0015593A">
              <w:t>Mogućnost korištenja financijskih sredstava iz EU i nacionalnih fondova</w:t>
            </w:r>
          </w:p>
          <w:p w:rsidR="00347FD6" w:rsidRPr="0015593A" w:rsidRDefault="006808CD" w:rsidP="000C0EBB">
            <w:pPr>
              <w:pStyle w:val="Bezproreda"/>
              <w:numPr>
                <w:ilvl w:val="0"/>
                <w:numId w:val="18"/>
              </w:numPr>
              <w:spacing w:line="276" w:lineRule="auto"/>
              <w:ind w:left="0" w:firstLine="0"/>
            </w:pPr>
            <w:r w:rsidRPr="0015593A">
              <w:t>Potpora sutivanske dijaspore spremna pomoći putem razmjene znanja,</w:t>
            </w:r>
            <w:proofErr w:type="spellStart"/>
            <w:r w:rsidRPr="0015593A">
              <w:t>iskustava.pa</w:t>
            </w:r>
            <w:proofErr w:type="spellEnd"/>
            <w:r w:rsidRPr="0015593A">
              <w:t xml:space="preserve"> čak i financijskim donacijama za kulturna , infrastrukturna i druga ulaganja</w:t>
            </w:r>
          </w:p>
          <w:p w:rsidR="008B55C9" w:rsidRPr="0015593A" w:rsidRDefault="008B55C9" w:rsidP="000C0EBB">
            <w:pPr>
              <w:pStyle w:val="Bezproreda"/>
              <w:spacing w:line="276" w:lineRule="auto"/>
            </w:pPr>
          </w:p>
          <w:p w:rsidR="008B55C9" w:rsidRPr="0015593A" w:rsidRDefault="008B55C9" w:rsidP="000C0EBB">
            <w:pPr>
              <w:pStyle w:val="Bezproreda"/>
              <w:spacing w:line="276" w:lineRule="auto"/>
            </w:pPr>
          </w:p>
        </w:tc>
        <w:tc>
          <w:tcPr>
            <w:tcW w:w="4551" w:type="dxa"/>
            <w:shd w:val="clear" w:color="auto" w:fill="auto"/>
          </w:tcPr>
          <w:p w:rsidR="008B55C9" w:rsidRPr="0015593A" w:rsidRDefault="008B55C9" w:rsidP="000C0EBB">
            <w:pPr>
              <w:pStyle w:val="Bezproreda"/>
              <w:spacing w:line="276" w:lineRule="auto"/>
            </w:pPr>
          </w:p>
          <w:p w:rsidR="00535C8B" w:rsidRPr="0015593A" w:rsidRDefault="00535C8B" w:rsidP="000C0EBB">
            <w:pPr>
              <w:pStyle w:val="Bezproreda"/>
              <w:numPr>
                <w:ilvl w:val="0"/>
                <w:numId w:val="18"/>
              </w:numPr>
              <w:spacing w:line="276" w:lineRule="auto"/>
              <w:ind w:left="0" w:firstLine="0"/>
            </w:pPr>
            <w:r w:rsidRPr="0015593A">
              <w:t xml:space="preserve">Otežano pronalaženje odgovarajućih izvora financiranja za društvenu infrastrukturu </w:t>
            </w:r>
          </w:p>
          <w:p w:rsidR="00535C8B" w:rsidRPr="0015593A" w:rsidRDefault="00535C8B" w:rsidP="000C0EBB">
            <w:pPr>
              <w:pStyle w:val="Bezproreda"/>
              <w:numPr>
                <w:ilvl w:val="0"/>
                <w:numId w:val="18"/>
              </w:numPr>
              <w:spacing w:line="276" w:lineRule="auto"/>
              <w:ind w:left="0" w:firstLine="0"/>
            </w:pPr>
            <w:r w:rsidRPr="0015593A">
              <w:t>Nastavak emigracije i depopulacije stanovništva</w:t>
            </w:r>
          </w:p>
          <w:p w:rsidR="00E758ED" w:rsidRPr="0015593A" w:rsidRDefault="00E758ED" w:rsidP="000C0EBB">
            <w:pPr>
              <w:pStyle w:val="Bezproreda"/>
              <w:spacing w:line="276" w:lineRule="auto"/>
            </w:pPr>
          </w:p>
        </w:tc>
      </w:tr>
    </w:tbl>
    <w:p w:rsidR="003C19FB" w:rsidRDefault="003C19FB" w:rsidP="000C0EBB">
      <w:pPr>
        <w:pStyle w:val="Naslov2"/>
        <w:rPr>
          <w:rFonts w:asciiTheme="minorHAnsi" w:hAnsiTheme="minorHAnsi"/>
          <w:b/>
          <w:sz w:val="20"/>
          <w:szCs w:val="20"/>
        </w:rPr>
      </w:pPr>
    </w:p>
    <w:p w:rsidR="00611D9A" w:rsidRDefault="00611D9A" w:rsidP="000C0EBB"/>
    <w:p w:rsidR="000C3587" w:rsidRDefault="000C3587" w:rsidP="000C0EBB"/>
    <w:p w:rsidR="000C3587" w:rsidRDefault="000C3587" w:rsidP="000C0EBB"/>
    <w:p w:rsidR="000C3587" w:rsidRPr="00611D9A" w:rsidRDefault="000C3587" w:rsidP="000C0EBB"/>
    <w:p w:rsidR="003C19FB" w:rsidRPr="006B1DA3" w:rsidRDefault="003C19FB" w:rsidP="000C0EBB">
      <w:pPr>
        <w:pStyle w:val="Naslov3"/>
        <w:rPr>
          <w:rFonts w:asciiTheme="minorHAnsi" w:hAnsiTheme="minorHAnsi"/>
          <w:b/>
          <w:color w:val="17365D" w:themeColor="text2" w:themeShade="BF"/>
        </w:rPr>
      </w:pPr>
      <w:bookmarkStart w:id="252" w:name="_Toc443050369"/>
      <w:bookmarkStart w:id="253" w:name="_Toc443058425"/>
      <w:bookmarkStart w:id="254" w:name="_Toc443061126"/>
      <w:bookmarkStart w:id="255" w:name="_Toc443469364"/>
      <w:bookmarkStart w:id="256" w:name="_Toc443470258"/>
      <w:r w:rsidRPr="006B1DA3">
        <w:rPr>
          <w:rFonts w:asciiTheme="minorHAnsi" w:hAnsiTheme="minorHAnsi"/>
          <w:b/>
          <w:color w:val="17365D" w:themeColor="text2" w:themeShade="BF"/>
        </w:rPr>
        <w:t>2.4. SWOT analiza -  Gospodarstvo</w:t>
      </w:r>
      <w:bookmarkEnd w:id="252"/>
      <w:bookmarkEnd w:id="253"/>
      <w:bookmarkEnd w:id="254"/>
      <w:bookmarkEnd w:id="255"/>
      <w:bookmarkEnd w:id="256"/>
      <w:r w:rsidRPr="006B1DA3">
        <w:rPr>
          <w:rFonts w:asciiTheme="minorHAnsi" w:hAnsiTheme="minorHAnsi"/>
          <w:b/>
          <w:color w:val="17365D" w:themeColor="text2" w:themeShade="BF"/>
        </w:rPr>
        <w:t xml:space="preserve"> </w:t>
      </w:r>
    </w:p>
    <w:p w:rsidR="003C19FB" w:rsidRDefault="003C19FB" w:rsidP="000C0EBB">
      <w:pPr>
        <w:pStyle w:val="Naslov2"/>
        <w:rPr>
          <w:rFonts w:asciiTheme="minorHAnsi" w:hAnsiTheme="minorHAnsi"/>
          <w:b/>
          <w:sz w:val="20"/>
          <w:szCs w:val="20"/>
        </w:rPr>
      </w:pPr>
    </w:p>
    <w:tbl>
      <w:tblPr>
        <w:tblStyle w:val="Reetkatablice"/>
        <w:tblpPr w:leftFromText="180" w:rightFromText="180" w:vertAnchor="text" w:horzAnchor="margin" w:tblpX="108" w:tblpY="15"/>
        <w:tblW w:w="10080" w:type="dxa"/>
        <w:tblBorders>
          <w:top w:val="none" w:sz="0" w:space="0" w:color="auto"/>
          <w:left w:val="none" w:sz="0" w:space="0" w:color="auto"/>
          <w:bottom w:val="none" w:sz="0" w:space="0" w:color="auto"/>
          <w:right w:val="none" w:sz="0" w:space="0" w:color="auto"/>
        </w:tblBorders>
        <w:tblLook w:val="04A0"/>
      </w:tblPr>
      <w:tblGrid>
        <w:gridCol w:w="5691"/>
        <w:gridCol w:w="4389"/>
      </w:tblGrid>
      <w:tr w:rsidR="0015593A" w:rsidRPr="009D755E" w:rsidTr="00726278">
        <w:trPr>
          <w:trHeight w:val="699"/>
        </w:trPr>
        <w:tc>
          <w:tcPr>
            <w:tcW w:w="5691" w:type="dxa"/>
            <w:shd w:val="clear" w:color="auto" w:fill="92D050"/>
            <w:vAlign w:val="center"/>
          </w:tcPr>
          <w:p w:rsidR="0015593A" w:rsidRPr="009D755E" w:rsidRDefault="0015593A" w:rsidP="00726278">
            <w:pPr>
              <w:pStyle w:val="Odlomakpopisa"/>
              <w:ind w:left="0"/>
              <w:rPr>
                <w:sz w:val="20"/>
                <w:szCs w:val="20"/>
              </w:rPr>
            </w:pPr>
            <w:r w:rsidRPr="009D755E">
              <w:rPr>
                <w:b/>
                <w:sz w:val="20"/>
                <w:szCs w:val="20"/>
              </w:rPr>
              <w:t xml:space="preserve">SNAGE </w:t>
            </w:r>
          </w:p>
        </w:tc>
        <w:tc>
          <w:tcPr>
            <w:tcW w:w="4389" w:type="dxa"/>
            <w:shd w:val="clear" w:color="auto" w:fill="17365D" w:themeFill="text2" w:themeFillShade="BF"/>
            <w:vAlign w:val="center"/>
          </w:tcPr>
          <w:p w:rsidR="0015593A" w:rsidRPr="009D755E" w:rsidRDefault="0015593A" w:rsidP="00726278">
            <w:pPr>
              <w:pStyle w:val="Odlomakpopisa"/>
              <w:ind w:left="0"/>
              <w:rPr>
                <w:sz w:val="20"/>
                <w:szCs w:val="20"/>
              </w:rPr>
            </w:pPr>
            <w:r w:rsidRPr="009D755E">
              <w:rPr>
                <w:b/>
                <w:sz w:val="20"/>
                <w:szCs w:val="20"/>
              </w:rPr>
              <w:t>SLABOSTI</w:t>
            </w:r>
            <w:r w:rsidRPr="009D755E">
              <w:rPr>
                <w:sz w:val="20"/>
                <w:szCs w:val="20"/>
              </w:rPr>
              <w:t xml:space="preserve"> </w:t>
            </w:r>
          </w:p>
        </w:tc>
      </w:tr>
      <w:tr w:rsidR="0015593A" w:rsidRPr="009D755E" w:rsidTr="00726278">
        <w:trPr>
          <w:trHeight w:val="7790"/>
        </w:trPr>
        <w:tc>
          <w:tcPr>
            <w:tcW w:w="5691" w:type="dxa"/>
            <w:shd w:val="clear" w:color="auto" w:fill="auto"/>
          </w:tcPr>
          <w:p w:rsidR="0015593A" w:rsidRPr="00535C8B" w:rsidRDefault="0015593A" w:rsidP="00726278">
            <w:pPr>
              <w:pStyle w:val="Odlomakpopisa"/>
              <w:ind w:left="0"/>
              <w:rPr>
                <w:b/>
              </w:rPr>
            </w:pPr>
          </w:p>
          <w:p w:rsidR="0015593A" w:rsidRPr="00535C8B" w:rsidRDefault="0015593A" w:rsidP="00726278">
            <w:pPr>
              <w:pStyle w:val="Odlomakpopisa"/>
              <w:numPr>
                <w:ilvl w:val="0"/>
                <w:numId w:val="4"/>
              </w:numPr>
              <w:ind w:left="0" w:firstLine="0"/>
            </w:pPr>
            <w:r w:rsidRPr="00535C8B">
              <w:t xml:space="preserve">Razvijena mreža </w:t>
            </w:r>
            <w:proofErr w:type="spellStart"/>
            <w:r w:rsidRPr="00535C8B">
              <w:t>puteva</w:t>
            </w:r>
            <w:proofErr w:type="spellEnd"/>
            <w:r w:rsidRPr="00535C8B">
              <w:t xml:space="preserve"> iskoristivih u funkciji pješačkih i biciklističkih staza</w:t>
            </w:r>
          </w:p>
          <w:p w:rsidR="0015593A" w:rsidRPr="00535C8B" w:rsidRDefault="0015593A" w:rsidP="00726278">
            <w:pPr>
              <w:pStyle w:val="Odlomakpopisa"/>
              <w:numPr>
                <w:ilvl w:val="0"/>
                <w:numId w:val="4"/>
              </w:numPr>
              <w:ind w:left="426" w:right="-3172" w:firstLine="0"/>
            </w:pPr>
            <w:r w:rsidRPr="00535C8B">
              <w:t xml:space="preserve">Specifične manifestacije i institucije ( </w:t>
            </w:r>
            <w:proofErr w:type="spellStart"/>
            <w:r w:rsidRPr="00535C8B">
              <w:t>Bike</w:t>
            </w:r>
            <w:proofErr w:type="spellEnd"/>
            <w:r w:rsidRPr="00535C8B">
              <w:t xml:space="preserve"> </w:t>
            </w:r>
            <w:proofErr w:type="spellStart"/>
            <w:r w:rsidRPr="00535C8B">
              <w:t>Friendly</w:t>
            </w:r>
            <w:proofErr w:type="spellEnd"/>
            <w:r w:rsidRPr="00535C8B">
              <w:t>) i park prirode „</w:t>
            </w:r>
            <w:proofErr w:type="spellStart"/>
            <w:r w:rsidRPr="00535C8B">
              <w:t>Sutivan</w:t>
            </w:r>
            <w:proofErr w:type="spellEnd"/>
            <w:r w:rsidRPr="00535C8B">
              <w:t>“</w:t>
            </w:r>
          </w:p>
          <w:p w:rsidR="0015593A" w:rsidRPr="00535C8B" w:rsidRDefault="0015593A" w:rsidP="00726278">
            <w:pPr>
              <w:pStyle w:val="Odlomakpopisa"/>
              <w:numPr>
                <w:ilvl w:val="0"/>
                <w:numId w:val="4"/>
              </w:numPr>
              <w:ind w:left="0" w:firstLine="0"/>
            </w:pPr>
            <w:r w:rsidRPr="00535C8B">
              <w:t xml:space="preserve"> Izrada Strategije turizma </w:t>
            </w:r>
            <w:proofErr w:type="spellStart"/>
            <w:r w:rsidRPr="00535C8B">
              <w:t>Sutivana</w:t>
            </w:r>
            <w:proofErr w:type="spellEnd"/>
            <w:r w:rsidRPr="00535C8B">
              <w:t xml:space="preserve"> i izrada Strategije i akcijskog plana  za razvoj </w:t>
            </w:r>
            <w:proofErr w:type="spellStart"/>
            <w:r w:rsidRPr="00535C8B">
              <w:t>cikloturizma</w:t>
            </w:r>
            <w:proofErr w:type="spellEnd"/>
            <w:r w:rsidRPr="00535C8B">
              <w:t xml:space="preserve"> općine </w:t>
            </w:r>
            <w:proofErr w:type="spellStart"/>
            <w:r w:rsidRPr="00535C8B">
              <w:t>Sutivan</w:t>
            </w:r>
            <w:proofErr w:type="spellEnd"/>
            <w:r w:rsidRPr="00535C8B">
              <w:t xml:space="preserve"> za razdoblje 2015g .-2016.g. „</w:t>
            </w:r>
            <w:proofErr w:type="spellStart"/>
            <w:r w:rsidRPr="00535C8B">
              <w:t>Bike</w:t>
            </w:r>
            <w:proofErr w:type="spellEnd"/>
            <w:r w:rsidRPr="00535C8B">
              <w:t xml:space="preserve"> </w:t>
            </w:r>
            <w:proofErr w:type="spellStart"/>
            <w:r w:rsidRPr="00535C8B">
              <w:t>Friendly</w:t>
            </w:r>
            <w:proofErr w:type="spellEnd"/>
            <w:r w:rsidRPr="00535C8B">
              <w:t xml:space="preserve"> </w:t>
            </w:r>
            <w:proofErr w:type="spellStart"/>
            <w:r w:rsidRPr="00535C8B">
              <w:t>Sutivan</w:t>
            </w:r>
            <w:proofErr w:type="spellEnd"/>
            <w:r w:rsidRPr="00535C8B">
              <w:t>“</w:t>
            </w:r>
          </w:p>
          <w:p w:rsidR="0015593A" w:rsidRPr="00535C8B" w:rsidRDefault="0015593A" w:rsidP="00726278">
            <w:pPr>
              <w:pStyle w:val="Odlomakpopisa"/>
              <w:numPr>
                <w:ilvl w:val="0"/>
                <w:numId w:val="4"/>
              </w:numPr>
              <w:ind w:left="0" w:firstLine="0"/>
            </w:pPr>
            <w:r w:rsidRPr="00535C8B">
              <w:rPr>
                <w:color w:val="000000"/>
              </w:rPr>
              <w:t xml:space="preserve"> </w:t>
            </w:r>
            <w:r>
              <w:rPr>
                <w:color w:val="000000"/>
              </w:rPr>
              <w:t xml:space="preserve">Tradicija poljoprivredne </w:t>
            </w:r>
            <w:r w:rsidRPr="00535C8B">
              <w:rPr>
                <w:color w:val="000000"/>
              </w:rPr>
              <w:t>proizvodnje(maslinarstvo,ekološki proizvodi)</w:t>
            </w:r>
          </w:p>
          <w:p w:rsidR="0015593A" w:rsidRPr="00535C8B" w:rsidRDefault="0015593A" w:rsidP="00726278">
            <w:pPr>
              <w:pStyle w:val="Odlomakpopisa"/>
              <w:numPr>
                <w:ilvl w:val="0"/>
                <w:numId w:val="4"/>
              </w:numPr>
              <w:ind w:left="0" w:firstLine="0"/>
            </w:pPr>
            <w:r w:rsidRPr="00535C8B">
              <w:rPr>
                <w:color w:val="000000"/>
              </w:rPr>
              <w:t xml:space="preserve">Kvalitetna suradnja Turističke Zajednice i Općine </w:t>
            </w:r>
            <w:proofErr w:type="spellStart"/>
            <w:r w:rsidRPr="00535C8B">
              <w:rPr>
                <w:color w:val="000000"/>
              </w:rPr>
              <w:t>Sutivan</w:t>
            </w:r>
            <w:proofErr w:type="spellEnd"/>
          </w:p>
          <w:p w:rsidR="0015593A" w:rsidRPr="00535C8B" w:rsidRDefault="0015593A" w:rsidP="00726278">
            <w:pPr>
              <w:pStyle w:val="Odlomakpopisa"/>
              <w:numPr>
                <w:ilvl w:val="0"/>
                <w:numId w:val="4"/>
              </w:numPr>
              <w:ind w:left="0" w:firstLine="0"/>
            </w:pPr>
            <w:r w:rsidRPr="00535C8B">
              <w:rPr>
                <w:color w:val="000000"/>
              </w:rPr>
              <w:t>Mogućnost isprobavanja tradicionalne i autohtone gastronomije</w:t>
            </w:r>
          </w:p>
          <w:p w:rsidR="0015593A" w:rsidRPr="00535C8B" w:rsidRDefault="0015593A" w:rsidP="00726278">
            <w:pPr>
              <w:pStyle w:val="Odlomakpopisa"/>
              <w:numPr>
                <w:ilvl w:val="0"/>
                <w:numId w:val="4"/>
              </w:numPr>
              <w:ind w:left="0" w:firstLine="0"/>
            </w:pPr>
            <w:r w:rsidRPr="00535C8B">
              <w:rPr>
                <w:color w:val="000000"/>
              </w:rPr>
              <w:t xml:space="preserve">Poljoprivredna proizvodnja temeljena na tradicionalnim običajima i tehnikama </w:t>
            </w:r>
            <w:proofErr w:type="spellStart"/>
            <w:r w:rsidRPr="00535C8B">
              <w:rPr>
                <w:color w:val="000000"/>
              </w:rPr>
              <w:t>uzgajnja</w:t>
            </w:r>
            <w:proofErr w:type="spellEnd"/>
          </w:p>
          <w:p w:rsidR="0015593A" w:rsidRPr="00535C8B" w:rsidRDefault="0015593A" w:rsidP="00726278">
            <w:pPr>
              <w:pStyle w:val="Odlomakpopisa"/>
              <w:numPr>
                <w:ilvl w:val="0"/>
                <w:numId w:val="4"/>
              </w:numPr>
              <w:ind w:left="0" w:firstLine="0"/>
            </w:pPr>
            <w:r w:rsidRPr="00535C8B">
              <w:rPr>
                <w:color w:val="000000"/>
              </w:rPr>
              <w:t>Veliki broj očuvanih poljoprivrednih površina</w:t>
            </w:r>
          </w:p>
          <w:p w:rsidR="0015593A" w:rsidRPr="00535C8B" w:rsidRDefault="0015593A" w:rsidP="00726278">
            <w:pPr>
              <w:pStyle w:val="Odlomakpopisa"/>
              <w:numPr>
                <w:ilvl w:val="0"/>
                <w:numId w:val="4"/>
              </w:numPr>
              <w:ind w:left="0" w:firstLine="0"/>
            </w:pPr>
            <w:r w:rsidRPr="00535C8B">
              <w:t>Kontinuitet u proizvodnji maslinovog ulja i vina i drugih proširenih proizvoda</w:t>
            </w:r>
          </w:p>
          <w:p w:rsidR="0015593A" w:rsidRPr="00C21F49" w:rsidRDefault="0015593A" w:rsidP="00726278">
            <w:pPr>
              <w:rPr>
                <w:sz w:val="20"/>
              </w:rPr>
            </w:pPr>
          </w:p>
          <w:p w:rsidR="0015593A" w:rsidRDefault="0015593A" w:rsidP="00726278">
            <w:pPr>
              <w:jc w:val="both"/>
              <w:rPr>
                <w:sz w:val="20"/>
              </w:rPr>
            </w:pPr>
          </w:p>
          <w:p w:rsidR="0015593A" w:rsidRDefault="0015593A" w:rsidP="00726278">
            <w:pPr>
              <w:jc w:val="both"/>
              <w:rPr>
                <w:sz w:val="20"/>
              </w:rPr>
            </w:pPr>
          </w:p>
          <w:p w:rsidR="0015593A" w:rsidRDefault="0015593A" w:rsidP="00726278">
            <w:pPr>
              <w:jc w:val="both"/>
              <w:rPr>
                <w:sz w:val="20"/>
              </w:rPr>
            </w:pPr>
          </w:p>
          <w:p w:rsidR="0015593A" w:rsidRDefault="0015593A" w:rsidP="00726278">
            <w:pPr>
              <w:jc w:val="both"/>
              <w:rPr>
                <w:sz w:val="20"/>
              </w:rPr>
            </w:pPr>
          </w:p>
          <w:p w:rsidR="0015593A" w:rsidRDefault="0015593A" w:rsidP="00726278">
            <w:pPr>
              <w:jc w:val="both"/>
              <w:rPr>
                <w:sz w:val="20"/>
              </w:rPr>
            </w:pPr>
          </w:p>
          <w:p w:rsidR="0015593A" w:rsidRDefault="0015593A" w:rsidP="00726278">
            <w:pPr>
              <w:jc w:val="both"/>
              <w:rPr>
                <w:sz w:val="20"/>
              </w:rPr>
            </w:pPr>
          </w:p>
          <w:p w:rsidR="0015593A" w:rsidRDefault="0015593A" w:rsidP="00726278">
            <w:pPr>
              <w:jc w:val="both"/>
              <w:rPr>
                <w:sz w:val="20"/>
              </w:rPr>
            </w:pPr>
          </w:p>
          <w:p w:rsidR="0015593A" w:rsidRDefault="0015593A" w:rsidP="00726278">
            <w:pPr>
              <w:jc w:val="both"/>
              <w:rPr>
                <w:sz w:val="20"/>
              </w:rPr>
            </w:pPr>
          </w:p>
          <w:p w:rsidR="0015593A" w:rsidRDefault="0015593A" w:rsidP="00726278">
            <w:pPr>
              <w:jc w:val="both"/>
              <w:rPr>
                <w:sz w:val="20"/>
              </w:rPr>
            </w:pPr>
          </w:p>
          <w:p w:rsidR="000C3587" w:rsidRDefault="000C3587" w:rsidP="00726278">
            <w:pPr>
              <w:jc w:val="both"/>
              <w:rPr>
                <w:sz w:val="20"/>
              </w:rPr>
            </w:pPr>
          </w:p>
          <w:p w:rsidR="000C3587" w:rsidRDefault="000C3587" w:rsidP="00726278">
            <w:pPr>
              <w:jc w:val="both"/>
              <w:rPr>
                <w:sz w:val="20"/>
              </w:rPr>
            </w:pPr>
          </w:p>
          <w:p w:rsidR="000C3587" w:rsidRDefault="000C3587" w:rsidP="00726278">
            <w:pPr>
              <w:jc w:val="both"/>
              <w:rPr>
                <w:sz w:val="20"/>
              </w:rPr>
            </w:pPr>
          </w:p>
          <w:p w:rsidR="000C3587" w:rsidRDefault="000C3587" w:rsidP="00726278">
            <w:pPr>
              <w:jc w:val="both"/>
              <w:rPr>
                <w:sz w:val="20"/>
              </w:rPr>
            </w:pPr>
          </w:p>
          <w:p w:rsidR="000C3587" w:rsidRDefault="000C3587" w:rsidP="00726278">
            <w:pPr>
              <w:jc w:val="both"/>
              <w:rPr>
                <w:sz w:val="20"/>
              </w:rPr>
            </w:pPr>
          </w:p>
          <w:p w:rsidR="00DC6691" w:rsidRDefault="00DC6691" w:rsidP="00726278">
            <w:pPr>
              <w:jc w:val="both"/>
              <w:rPr>
                <w:sz w:val="20"/>
              </w:rPr>
            </w:pPr>
          </w:p>
          <w:p w:rsidR="00DC6691" w:rsidRDefault="00DC6691" w:rsidP="00726278">
            <w:pPr>
              <w:jc w:val="both"/>
              <w:rPr>
                <w:sz w:val="20"/>
              </w:rPr>
            </w:pPr>
          </w:p>
          <w:p w:rsidR="00DC6691" w:rsidRDefault="00DC6691" w:rsidP="00726278">
            <w:pPr>
              <w:jc w:val="both"/>
              <w:rPr>
                <w:sz w:val="20"/>
              </w:rPr>
            </w:pPr>
          </w:p>
          <w:p w:rsidR="00DC6691" w:rsidRDefault="00DC6691" w:rsidP="00726278">
            <w:pPr>
              <w:jc w:val="both"/>
              <w:rPr>
                <w:sz w:val="20"/>
              </w:rPr>
            </w:pPr>
          </w:p>
          <w:p w:rsidR="00DC6691" w:rsidRDefault="00DC6691" w:rsidP="00726278">
            <w:pPr>
              <w:jc w:val="both"/>
              <w:rPr>
                <w:sz w:val="20"/>
              </w:rPr>
            </w:pPr>
          </w:p>
          <w:p w:rsidR="00DC6691" w:rsidRDefault="00DC6691" w:rsidP="00726278">
            <w:pPr>
              <w:jc w:val="both"/>
              <w:rPr>
                <w:sz w:val="20"/>
              </w:rPr>
            </w:pPr>
          </w:p>
          <w:p w:rsidR="00DC6691" w:rsidRDefault="00DC6691" w:rsidP="00726278">
            <w:pPr>
              <w:jc w:val="both"/>
              <w:rPr>
                <w:sz w:val="20"/>
              </w:rPr>
            </w:pPr>
          </w:p>
          <w:p w:rsidR="00DC6691" w:rsidRDefault="00DC6691" w:rsidP="00726278">
            <w:pPr>
              <w:jc w:val="both"/>
              <w:rPr>
                <w:sz w:val="20"/>
              </w:rPr>
            </w:pPr>
          </w:p>
          <w:p w:rsidR="00726278" w:rsidRDefault="00726278" w:rsidP="00726278">
            <w:pPr>
              <w:jc w:val="both"/>
              <w:rPr>
                <w:sz w:val="20"/>
              </w:rPr>
            </w:pPr>
          </w:p>
          <w:p w:rsidR="00726278" w:rsidRDefault="00726278" w:rsidP="00726278">
            <w:pPr>
              <w:jc w:val="both"/>
              <w:rPr>
                <w:sz w:val="20"/>
              </w:rPr>
            </w:pPr>
          </w:p>
          <w:p w:rsidR="00726278" w:rsidRDefault="00726278" w:rsidP="00726278">
            <w:pPr>
              <w:jc w:val="both"/>
              <w:rPr>
                <w:sz w:val="20"/>
              </w:rPr>
            </w:pPr>
          </w:p>
          <w:p w:rsidR="00726278" w:rsidRDefault="00726278" w:rsidP="00726278">
            <w:pPr>
              <w:jc w:val="both"/>
              <w:rPr>
                <w:sz w:val="20"/>
              </w:rPr>
            </w:pPr>
          </w:p>
          <w:p w:rsidR="00726278" w:rsidRDefault="00726278" w:rsidP="00726278">
            <w:pPr>
              <w:jc w:val="both"/>
              <w:rPr>
                <w:sz w:val="20"/>
              </w:rPr>
            </w:pPr>
          </w:p>
          <w:p w:rsidR="0015593A" w:rsidRPr="009D755E" w:rsidRDefault="0015593A" w:rsidP="00726278">
            <w:pPr>
              <w:jc w:val="both"/>
              <w:rPr>
                <w:sz w:val="20"/>
              </w:rPr>
            </w:pPr>
          </w:p>
        </w:tc>
        <w:tc>
          <w:tcPr>
            <w:tcW w:w="4389" w:type="dxa"/>
            <w:shd w:val="clear" w:color="auto" w:fill="auto"/>
          </w:tcPr>
          <w:p w:rsidR="0015593A" w:rsidRDefault="0015593A" w:rsidP="00726278">
            <w:pPr>
              <w:pStyle w:val="Odlomakpopisa"/>
              <w:ind w:left="0"/>
            </w:pPr>
          </w:p>
          <w:p w:rsidR="0015593A" w:rsidRPr="0071774F" w:rsidRDefault="0015593A" w:rsidP="00726278">
            <w:pPr>
              <w:pStyle w:val="Bezproreda"/>
              <w:numPr>
                <w:ilvl w:val="0"/>
                <w:numId w:val="4"/>
              </w:numPr>
              <w:ind w:left="0" w:firstLine="0"/>
            </w:pPr>
            <w:r w:rsidRPr="0071774F">
              <w:t>Gospodarska aktivnost većinom samo u  ljetnim mjesecima</w:t>
            </w:r>
          </w:p>
          <w:p w:rsidR="0015593A" w:rsidRPr="0071774F" w:rsidRDefault="0015593A" w:rsidP="00726278">
            <w:pPr>
              <w:pStyle w:val="Bezproreda"/>
              <w:numPr>
                <w:ilvl w:val="0"/>
                <w:numId w:val="4"/>
              </w:numPr>
              <w:ind w:left="0" w:firstLine="0"/>
            </w:pPr>
            <w:r w:rsidRPr="0071774F">
              <w:t>Nedostatak inicijative među stanovništvom u ekonomskoj sferi</w:t>
            </w:r>
          </w:p>
          <w:p w:rsidR="0015593A" w:rsidRPr="0071774F" w:rsidRDefault="0015593A" w:rsidP="00726278">
            <w:pPr>
              <w:pStyle w:val="Bezproreda"/>
              <w:numPr>
                <w:ilvl w:val="0"/>
                <w:numId w:val="4"/>
              </w:numPr>
              <w:ind w:left="0" w:firstLine="0"/>
            </w:pPr>
            <w:r w:rsidRPr="0071774F">
              <w:t>Nije donesen nikakav program mjera poticanja poduzetništva</w:t>
            </w:r>
          </w:p>
          <w:p w:rsidR="0015593A" w:rsidRPr="0071774F" w:rsidRDefault="0015593A" w:rsidP="00726278">
            <w:pPr>
              <w:pStyle w:val="Bezproreda"/>
              <w:numPr>
                <w:ilvl w:val="0"/>
                <w:numId w:val="4"/>
              </w:numPr>
              <w:ind w:left="0" w:firstLine="0"/>
            </w:pPr>
            <w:r w:rsidRPr="0071774F">
              <w:t xml:space="preserve">Nedostatak investicija </w:t>
            </w:r>
          </w:p>
          <w:p w:rsidR="0015593A" w:rsidRDefault="0015593A" w:rsidP="00726278">
            <w:pPr>
              <w:pStyle w:val="Bezproreda"/>
              <w:numPr>
                <w:ilvl w:val="0"/>
                <w:numId w:val="4"/>
              </w:numPr>
              <w:ind w:left="0" w:firstLine="0"/>
            </w:pPr>
            <w:r w:rsidRPr="0071774F">
              <w:t>Stanje katastra i zemljišnih knjiga utječe na razvoj gospodarstva</w:t>
            </w:r>
          </w:p>
          <w:p w:rsidR="0015593A" w:rsidRPr="007546A1" w:rsidRDefault="0015593A" w:rsidP="00726278">
            <w:pPr>
              <w:pStyle w:val="Bezproreda"/>
              <w:numPr>
                <w:ilvl w:val="0"/>
                <w:numId w:val="4"/>
              </w:numPr>
              <w:ind w:left="0" w:firstLine="0"/>
            </w:pPr>
            <w:r w:rsidRPr="00776EC8">
              <w:t>Prepuštanje inerciji turističkih kretanja, bez adekvatne vizije razvoja  i  neiskorištavanje postojećih potencijala</w:t>
            </w:r>
          </w:p>
          <w:p w:rsidR="0015593A" w:rsidRPr="006808CD" w:rsidRDefault="0015593A" w:rsidP="00726278">
            <w:pPr>
              <w:pStyle w:val="Bezproreda"/>
              <w:numPr>
                <w:ilvl w:val="0"/>
                <w:numId w:val="4"/>
              </w:numPr>
              <w:ind w:left="0" w:firstLine="0"/>
            </w:pPr>
            <w:r w:rsidRPr="006808CD">
              <w:t>Smještajni kapaciteti utemeljen</w:t>
            </w:r>
            <w:r>
              <w:t xml:space="preserve">i </w:t>
            </w:r>
            <w:proofErr w:type="spellStart"/>
            <w:r>
              <w:t>isklučivo</w:t>
            </w:r>
            <w:proofErr w:type="spellEnd"/>
            <w:r>
              <w:t xml:space="preserve"> kao apartmani</w:t>
            </w:r>
          </w:p>
          <w:p w:rsidR="0015593A" w:rsidRPr="006808CD" w:rsidRDefault="0015593A" w:rsidP="00726278">
            <w:pPr>
              <w:pStyle w:val="Bezproreda"/>
              <w:numPr>
                <w:ilvl w:val="0"/>
                <w:numId w:val="4"/>
              </w:numPr>
              <w:ind w:left="0" w:firstLine="0"/>
            </w:pPr>
            <w:r>
              <w:t>Nedovoljna ponuda zabave</w:t>
            </w:r>
          </w:p>
          <w:p w:rsidR="0015593A" w:rsidRPr="006808CD" w:rsidRDefault="0015593A" w:rsidP="00726278">
            <w:pPr>
              <w:pStyle w:val="Bezproreda"/>
              <w:numPr>
                <w:ilvl w:val="0"/>
                <w:numId w:val="4"/>
              </w:numPr>
              <w:ind w:left="0" w:firstLine="0"/>
            </w:pPr>
            <w:r w:rsidRPr="006808CD">
              <w:t>Neuređeni pristupi plažama</w:t>
            </w:r>
          </w:p>
          <w:p w:rsidR="0015593A" w:rsidRPr="006808CD" w:rsidRDefault="0015593A" w:rsidP="00726278">
            <w:pPr>
              <w:pStyle w:val="Bezproreda"/>
              <w:numPr>
                <w:ilvl w:val="0"/>
                <w:numId w:val="4"/>
              </w:numPr>
              <w:ind w:left="0" w:firstLine="0"/>
            </w:pPr>
            <w:r w:rsidRPr="006808CD">
              <w:t>Nepostojanje prepoznatljivog loga /</w:t>
            </w:r>
            <w:proofErr w:type="spellStart"/>
            <w:r w:rsidRPr="006808CD">
              <w:t>brenda</w:t>
            </w:r>
            <w:proofErr w:type="spellEnd"/>
            <w:r w:rsidRPr="006808CD">
              <w:t xml:space="preserve"> koji bi istaknuo </w:t>
            </w:r>
            <w:proofErr w:type="spellStart"/>
            <w:r w:rsidRPr="006808CD">
              <w:t>Sutivan</w:t>
            </w:r>
            <w:proofErr w:type="spellEnd"/>
            <w:r w:rsidRPr="006808CD">
              <w:t xml:space="preserve"> od </w:t>
            </w:r>
            <w:proofErr w:type="spellStart"/>
            <w:r w:rsidRPr="006808CD">
              <w:t>osatlih</w:t>
            </w:r>
            <w:proofErr w:type="spellEnd"/>
            <w:r w:rsidRPr="006808CD">
              <w:t xml:space="preserve"> općina</w:t>
            </w:r>
          </w:p>
          <w:p w:rsidR="0015593A" w:rsidRPr="006808CD" w:rsidRDefault="0015593A" w:rsidP="00726278">
            <w:pPr>
              <w:pStyle w:val="Bezproreda"/>
              <w:numPr>
                <w:ilvl w:val="0"/>
                <w:numId w:val="4"/>
              </w:numPr>
              <w:ind w:left="0" w:firstLine="0"/>
            </w:pPr>
            <w:r w:rsidRPr="006808CD">
              <w:t>Stanovništvo slabo educirano o trendovima u turizmu</w:t>
            </w:r>
          </w:p>
          <w:p w:rsidR="0015593A" w:rsidRPr="006808CD" w:rsidRDefault="0015593A" w:rsidP="00726278">
            <w:pPr>
              <w:pStyle w:val="Bezproreda"/>
              <w:numPr>
                <w:ilvl w:val="0"/>
                <w:numId w:val="4"/>
              </w:numPr>
              <w:ind w:left="0" w:firstLine="0"/>
            </w:pPr>
            <w:r w:rsidRPr="006808CD">
              <w:t xml:space="preserve">Manjak interakcije između poduzetnika u cilju dugoročnog razvoja turističke destinacije </w:t>
            </w:r>
            <w:proofErr w:type="spellStart"/>
            <w:r w:rsidRPr="006808CD">
              <w:t>Sutivana</w:t>
            </w:r>
            <w:proofErr w:type="spellEnd"/>
          </w:p>
          <w:p w:rsidR="0015593A" w:rsidRPr="006808CD" w:rsidRDefault="0015593A" w:rsidP="00726278">
            <w:pPr>
              <w:pStyle w:val="Bezproreda"/>
              <w:numPr>
                <w:ilvl w:val="0"/>
                <w:numId w:val="4"/>
              </w:numPr>
              <w:ind w:left="0" w:firstLine="0"/>
            </w:pPr>
            <w:r w:rsidRPr="006808CD">
              <w:t xml:space="preserve">Nedostatak </w:t>
            </w:r>
            <w:proofErr w:type="spellStart"/>
            <w:r w:rsidRPr="006808CD">
              <w:t>privežišta</w:t>
            </w:r>
            <w:proofErr w:type="spellEnd"/>
            <w:r w:rsidRPr="006808CD">
              <w:t xml:space="preserve"> i obalnih mjesta za jahte i turističke brodove  </w:t>
            </w:r>
          </w:p>
          <w:p w:rsidR="0015593A" w:rsidRPr="0015593A" w:rsidRDefault="0015593A" w:rsidP="00726278">
            <w:pPr>
              <w:pStyle w:val="Bezproreda"/>
              <w:numPr>
                <w:ilvl w:val="0"/>
                <w:numId w:val="4"/>
              </w:numPr>
              <w:ind w:left="0" w:firstLine="0"/>
            </w:pPr>
            <w:r w:rsidRPr="006808CD">
              <w:t xml:space="preserve">Nepostojane direktne veze </w:t>
            </w:r>
            <w:proofErr w:type="spellStart"/>
            <w:r w:rsidRPr="006808CD">
              <w:t>Sutivana</w:t>
            </w:r>
            <w:proofErr w:type="spellEnd"/>
            <w:r w:rsidRPr="006808CD">
              <w:t xml:space="preserve"> </w:t>
            </w:r>
            <w:r>
              <w:t>i Splita-visoke cijene prijevoza</w:t>
            </w:r>
          </w:p>
        </w:tc>
      </w:tr>
      <w:tr w:rsidR="0015593A" w:rsidRPr="009D755E" w:rsidTr="00726278">
        <w:trPr>
          <w:trHeight w:val="425"/>
        </w:trPr>
        <w:tc>
          <w:tcPr>
            <w:tcW w:w="5691" w:type="dxa"/>
            <w:shd w:val="clear" w:color="auto" w:fill="92D050"/>
            <w:vAlign w:val="center"/>
          </w:tcPr>
          <w:p w:rsidR="0015593A" w:rsidRPr="009D755E" w:rsidRDefault="0015593A" w:rsidP="00726278">
            <w:pPr>
              <w:pStyle w:val="Odlomakpopisa"/>
              <w:ind w:left="0"/>
              <w:rPr>
                <w:sz w:val="20"/>
                <w:szCs w:val="20"/>
              </w:rPr>
            </w:pPr>
            <w:r w:rsidRPr="009D755E">
              <w:rPr>
                <w:b/>
                <w:sz w:val="20"/>
                <w:szCs w:val="20"/>
              </w:rPr>
              <w:lastRenderedPageBreak/>
              <w:t>PRILIKE</w:t>
            </w:r>
            <w:r w:rsidRPr="009D755E">
              <w:rPr>
                <w:sz w:val="20"/>
                <w:szCs w:val="20"/>
              </w:rPr>
              <w:t xml:space="preserve"> </w:t>
            </w:r>
          </w:p>
        </w:tc>
        <w:tc>
          <w:tcPr>
            <w:tcW w:w="4389" w:type="dxa"/>
            <w:shd w:val="clear" w:color="auto" w:fill="17365D" w:themeFill="text2" w:themeFillShade="BF"/>
            <w:vAlign w:val="center"/>
          </w:tcPr>
          <w:p w:rsidR="0015593A" w:rsidRPr="009D755E" w:rsidRDefault="0015593A" w:rsidP="00726278">
            <w:pPr>
              <w:pStyle w:val="Odlomakpopisa"/>
              <w:ind w:left="0"/>
              <w:rPr>
                <w:sz w:val="20"/>
                <w:szCs w:val="20"/>
              </w:rPr>
            </w:pPr>
            <w:r w:rsidRPr="009D755E">
              <w:rPr>
                <w:b/>
                <w:sz w:val="20"/>
                <w:szCs w:val="20"/>
              </w:rPr>
              <w:t>PRIJETNJE</w:t>
            </w:r>
            <w:r w:rsidRPr="009D755E">
              <w:rPr>
                <w:sz w:val="20"/>
                <w:szCs w:val="20"/>
              </w:rPr>
              <w:t xml:space="preserve"> </w:t>
            </w:r>
          </w:p>
        </w:tc>
      </w:tr>
      <w:tr w:rsidR="0015593A" w:rsidRPr="009D755E" w:rsidTr="00726278">
        <w:trPr>
          <w:trHeight w:val="7925"/>
        </w:trPr>
        <w:tc>
          <w:tcPr>
            <w:tcW w:w="5691" w:type="dxa"/>
            <w:shd w:val="clear" w:color="auto" w:fill="auto"/>
          </w:tcPr>
          <w:p w:rsidR="0015593A" w:rsidRPr="009F082C" w:rsidRDefault="0015593A" w:rsidP="00726278">
            <w:pPr>
              <w:rPr>
                <w:b/>
                <w:sz w:val="20"/>
              </w:rPr>
            </w:pPr>
          </w:p>
          <w:p w:rsidR="0015593A" w:rsidRPr="0071774F" w:rsidRDefault="0015593A" w:rsidP="00726278">
            <w:pPr>
              <w:pStyle w:val="Bezproreda"/>
              <w:numPr>
                <w:ilvl w:val="0"/>
                <w:numId w:val="19"/>
              </w:numPr>
              <w:ind w:left="0" w:firstLine="0"/>
            </w:pPr>
            <w:r w:rsidRPr="0071774F">
              <w:t>Prilike financiranja projekata iz EU i nacionalnih fondova</w:t>
            </w:r>
          </w:p>
          <w:p w:rsidR="0015593A" w:rsidRPr="0071774F" w:rsidRDefault="0015593A" w:rsidP="00726278">
            <w:pPr>
              <w:pStyle w:val="Bezproreda"/>
              <w:numPr>
                <w:ilvl w:val="0"/>
                <w:numId w:val="19"/>
              </w:numPr>
              <w:ind w:left="0" w:firstLine="0"/>
            </w:pPr>
            <w:r w:rsidRPr="0071774F">
              <w:t>Mogućnost izgradnje gospodarskih zona</w:t>
            </w:r>
          </w:p>
          <w:p w:rsidR="0015593A" w:rsidRDefault="0015593A" w:rsidP="00726278">
            <w:pPr>
              <w:pStyle w:val="Bezproreda"/>
              <w:numPr>
                <w:ilvl w:val="0"/>
                <w:numId w:val="19"/>
              </w:numPr>
              <w:ind w:left="0" w:firstLine="0"/>
            </w:pPr>
            <w:r w:rsidRPr="0071774F">
              <w:t>Program poticanja poduzetništva</w:t>
            </w:r>
          </w:p>
          <w:p w:rsidR="0015593A" w:rsidRPr="0071774F" w:rsidRDefault="0015593A" w:rsidP="00726278">
            <w:pPr>
              <w:pStyle w:val="Bezproreda"/>
              <w:numPr>
                <w:ilvl w:val="0"/>
                <w:numId w:val="19"/>
              </w:numPr>
              <w:ind w:left="0" w:firstLine="0"/>
            </w:pPr>
            <w:r w:rsidRPr="0071774F">
              <w:t>Razvoj novih oblika turizma</w:t>
            </w:r>
          </w:p>
          <w:p w:rsidR="0015593A" w:rsidRPr="0071774F" w:rsidRDefault="0015593A" w:rsidP="00726278">
            <w:pPr>
              <w:pStyle w:val="Bezproreda"/>
              <w:numPr>
                <w:ilvl w:val="0"/>
                <w:numId w:val="19"/>
              </w:numPr>
              <w:ind w:left="0" w:firstLine="0"/>
            </w:pPr>
            <w:r w:rsidRPr="0071774F">
              <w:t>Osmišljavanje sinergijske turističke ponude za cijeli Brač</w:t>
            </w:r>
          </w:p>
          <w:p w:rsidR="0015593A" w:rsidRPr="0071774F" w:rsidRDefault="0015593A" w:rsidP="00726278">
            <w:pPr>
              <w:pStyle w:val="Bezproreda"/>
              <w:numPr>
                <w:ilvl w:val="0"/>
                <w:numId w:val="19"/>
              </w:numPr>
              <w:ind w:left="0" w:firstLine="0"/>
            </w:pPr>
            <w:r w:rsidRPr="0071774F">
              <w:t>Unaprjeđenje  turističke infrastrukture</w:t>
            </w:r>
          </w:p>
          <w:p w:rsidR="0015593A" w:rsidRPr="0071774F" w:rsidRDefault="0015593A" w:rsidP="00726278">
            <w:pPr>
              <w:pStyle w:val="Bezproreda"/>
              <w:numPr>
                <w:ilvl w:val="0"/>
                <w:numId w:val="19"/>
              </w:numPr>
              <w:ind w:left="0" w:firstLine="0"/>
            </w:pPr>
            <w:r w:rsidRPr="0071774F">
              <w:t>Unapređenje promidžbe kulturoloških, sportskih i drugih tradicionalnih događaja</w:t>
            </w:r>
          </w:p>
          <w:p w:rsidR="0015593A" w:rsidRPr="0071774F" w:rsidRDefault="0015593A" w:rsidP="00726278">
            <w:pPr>
              <w:pStyle w:val="Bezproreda"/>
              <w:numPr>
                <w:ilvl w:val="0"/>
                <w:numId w:val="19"/>
              </w:numPr>
              <w:ind w:left="0" w:firstLine="0"/>
            </w:pPr>
            <w:r w:rsidRPr="0071774F">
              <w:t>Identificiranje otoka kao eko destinacije</w:t>
            </w:r>
          </w:p>
          <w:p w:rsidR="0015593A" w:rsidRPr="0071774F" w:rsidRDefault="0015593A" w:rsidP="00726278">
            <w:pPr>
              <w:pStyle w:val="Bezproreda"/>
              <w:numPr>
                <w:ilvl w:val="0"/>
                <w:numId w:val="19"/>
              </w:numPr>
              <w:ind w:left="0" w:firstLine="0"/>
            </w:pPr>
            <w:r w:rsidRPr="0071774F">
              <w:t>Osnivanje poljoprivrednih zadruga i proizvođačkih organizacija</w:t>
            </w:r>
          </w:p>
          <w:p w:rsidR="0015593A" w:rsidRPr="0071774F" w:rsidRDefault="0015593A" w:rsidP="00726278">
            <w:pPr>
              <w:pStyle w:val="Bezproreda"/>
              <w:numPr>
                <w:ilvl w:val="0"/>
                <w:numId w:val="19"/>
              </w:numPr>
              <w:ind w:left="0" w:firstLine="0"/>
            </w:pPr>
            <w:proofErr w:type="spellStart"/>
            <w:r w:rsidRPr="0071774F">
              <w:t>Brendiranje</w:t>
            </w:r>
            <w:proofErr w:type="spellEnd"/>
            <w:r w:rsidRPr="0071774F">
              <w:t xml:space="preserve"> lokalnih proizvoda</w:t>
            </w:r>
          </w:p>
          <w:p w:rsidR="0015593A" w:rsidRPr="0071774F" w:rsidRDefault="0015593A" w:rsidP="00726278">
            <w:pPr>
              <w:pStyle w:val="Bezproreda"/>
              <w:numPr>
                <w:ilvl w:val="0"/>
                <w:numId w:val="19"/>
              </w:numPr>
              <w:ind w:left="0" w:firstLine="0"/>
            </w:pPr>
            <w:r w:rsidRPr="0071774F">
              <w:t xml:space="preserve">Razvoj </w:t>
            </w:r>
            <w:proofErr w:type="spellStart"/>
            <w:r w:rsidRPr="0071774F">
              <w:t>certficirane</w:t>
            </w:r>
            <w:proofErr w:type="spellEnd"/>
            <w:r w:rsidRPr="0071774F">
              <w:t xml:space="preserve"> ekološke proizvodnje</w:t>
            </w:r>
          </w:p>
          <w:p w:rsidR="0015593A" w:rsidRPr="0071774F" w:rsidRDefault="0015593A" w:rsidP="00726278">
            <w:pPr>
              <w:pStyle w:val="Bezproreda"/>
            </w:pPr>
          </w:p>
          <w:p w:rsidR="0015593A" w:rsidRPr="00185FF4" w:rsidRDefault="0015593A" w:rsidP="00726278">
            <w:pPr>
              <w:rPr>
                <w:sz w:val="20"/>
              </w:rPr>
            </w:pPr>
          </w:p>
        </w:tc>
        <w:tc>
          <w:tcPr>
            <w:tcW w:w="4389" w:type="dxa"/>
            <w:shd w:val="clear" w:color="auto" w:fill="auto"/>
          </w:tcPr>
          <w:p w:rsidR="0015593A" w:rsidRPr="0071774F" w:rsidRDefault="0015593A" w:rsidP="00726278">
            <w:pPr>
              <w:pStyle w:val="Bezproreda"/>
              <w:numPr>
                <w:ilvl w:val="0"/>
                <w:numId w:val="19"/>
              </w:numPr>
              <w:ind w:left="0" w:firstLine="0"/>
            </w:pPr>
            <w:r w:rsidRPr="0071774F">
              <w:t>Neiskorištena financijska sredstva iz EU fondova</w:t>
            </w:r>
          </w:p>
          <w:p w:rsidR="0015593A" w:rsidRDefault="0015593A" w:rsidP="00726278">
            <w:pPr>
              <w:pStyle w:val="Bezproreda"/>
              <w:numPr>
                <w:ilvl w:val="0"/>
                <w:numId w:val="19"/>
              </w:numPr>
              <w:ind w:left="0" w:firstLine="0"/>
            </w:pPr>
            <w:r w:rsidRPr="0071774F">
              <w:t>Administrativne barijere pri ulaganju u poduzetništvo</w:t>
            </w:r>
          </w:p>
          <w:p w:rsidR="0015593A" w:rsidRPr="007546A1" w:rsidRDefault="0015593A" w:rsidP="00726278">
            <w:pPr>
              <w:pStyle w:val="Bezproreda"/>
              <w:numPr>
                <w:ilvl w:val="0"/>
                <w:numId w:val="19"/>
              </w:numPr>
              <w:ind w:left="0" w:firstLine="0"/>
            </w:pPr>
            <w:r w:rsidRPr="007546A1">
              <w:rPr>
                <w:sz w:val="20"/>
              </w:rPr>
              <w:t xml:space="preserve">Klimatske promjene-opasnost za tradicionalne poljoprivredne </w:t>
            </w:r>
            <w:proofErr w:type="spellStart"/>
            <w:r>
              <w:rPr>
                <w:sz w:val="20"/>
              </w:rPr>
              <w:t>culture</w:t>
            </w:r>
            <w:proofErr w:type="spellEnd"/>
          </w:p>
          <w:p w:rsidR="0015593A" w:rsidRPr="0071774F" w:rsidRDefault="0015593A" w:rsidP="00726278">
            <w:pPr>
              <w:pStyle w:val="Bezproreda"/>
              <w:numPr>
                <w:ilvl w:val="0"/>
                <w:numId w:val="19"/>
              </w:numPr>
              <w:ind w:left="0" w:firstLine="0"/>
              <w:rPr>
                <w:b/>
              </w:rPr>
            </w:pPr>
            <w:r w:rsidRPr="0071774F">
              <w:t>Sunce i more više neće biti dostatni za privlačenje turista,</w:t>
            </w:r>
            <w:r w:rsidRPr="0071774F">
              <w:rPr>
                <w:b/>
              </w:rPr>
              <w:t xml:space="preserve"> </w:t>
            </w:r>
            <w:r w:rsidRPr="0071774F">
              <w:t>kako stranih tako ni domaćih</w:t>
            </w:r>
          </w:p>
          <w:p w:rsidR="0015593A" w:rsidRPr="0071774F" w:rsidRDefault="0015593A" w:rsidP="00726278">
            <w:pPr>
              <w:pStyle w:val="Bezproreda"/>
              <w:numPr>
                <w:ilvl w:val="0"/>
                <w:numId w:val="19"/>
              </w:numPr>
              <w:ind w:left="0" w:firstLine="0"/>
            </w:pPr>
            <w:r w:rsidRPr="0071774F">
              <w:t>Nekontrolirana divlja gradnja</w:t>
            </w:r>
          </w:p>
          <w:p w:rsidR="0015593A" w:rsidRPr="0071774F" w:rsidRDefault="0015593A" w:rsidP="00726278">
            <w:pPr>
              <w:pStyle w:val="Bezproreda"/>
              <w:numPr>
                <w:ilvl w:val="0"/>
                <w:numId w:val="19"/>
              </w:numPr>
              <w:ind w:left="0" w:firstLine="0"/>
            </w:pPr>
            <w:r w:rsidRPr="0071774F">
              <w:t>Buduće neadekvatno rješavanje postojećeg stanja katastra i zemljišnih knjiga</w:t>
            </w:r>
          </w:p>
          <w:p w:rsidR="0015593A" w:rsidRPr="0071774F" w:rsidRDefault="0015593A" w:rsidP="00726278">
            <w:pPr>
              <w:pStyle w:val="Bezproreda"/>
              <w:numPr>
                <w:ilvl w:val="0"/>
                <w:numId w:val="19"/>
              </w:numPr>
              <w:ind w:left="0" w:firstLine="0"/>
            </w:pPr>
            <w:r w:rsidRPr="0071774F">
              <w:t>Kontinuirani odlazak mlade radne snage s otoka</w:t>
            </w:r>
          </w:p>
          <w:p w:rsidR="0015593A" w:rsidRPr="0071774F" w:rsidRDefault="0015593A" w:rsidP="00726278">
            <w:pPr>
              <w:pStyle w:val="Bezproreda"/>
              <w:numPr>
                <w:ilvl w:val="0"/>
                <w:numId w:val="19"/>
              </w:numPr>
              <w:ind w:left="0" w:firstLine="0"/>
            </w:pPr>
            <w:r w:rsidRPr="0071774F">
              <w:t>Neupućenost poljoprivrednika u njihova prava na iskorištenje sredstava iz fonda za Ruralni razvoj</w:t>
            </w:r>
          </w:p>
          <w:p w:rsidR="0015593A" w:rsidRPr="0071774F" w:rsidRDefault="0015593A" w:rsidP="00726278">
            <w:pPr>
              <w:pStyle w:val="Bezproreda"/>
              <w:numPr>
                <w:ilvl w:val="0"/>
                <w:numId w:val="19"/>
              </w:numPr>
              <w:ind w:left="0" w:firstLine="0"/>
            </w:pPr>
            <w:r w:rsidRPr="0071774F">
              <w:t>Zahtjevan i dugotrajan postupak za iskorištavanje sredstava iz fondova</w:t>
            </w:r>
          </w:p>
          <w:p w:rsidR="0015593A" w:rsidRPr="0071774F" w:rsidRDefault="0015593A" w:rsidP="00726278">
            <w:pPr>
              <w:pStyle w:val="Bezproreda"/>
              <w:numPr>
                <w:ilvl w:val="0"/>
                <w:numId w:val="19"/>
              </w:numPr>
              <w:ind w:left="0" w:firstLine="0"/>
            </w:pPr>
            <w:r w:rsidRPr="0071774F">
              <w:t>Nerazumijevanje nadležnih institucija za probleme poljoprivrednika i njihova ulaganja</w:t>
            </w:r>
          </w:p>
          <w:p w:rsidR="0015593A" w:rsidRPr="007546A1" w:rsidRDefault="0015593A" w:rsidP="00726278">
            <w:pPr>
              <w:spacing w:after="200" w:line="276" w:lineRule="auto"/>
              <w:contextualSpacing/>
              <w:rPr>
                <w:rFonts w:eastAsia="Calibri" w:cs="Calibri"/>
              </w:rPr>
            </w:pPr>
          </w:p>
          <w:p w:rsidR="0015593A" w:rsidRPr="009D755E" w:rsidRDefault="0015593A" w:rsidP="00726278">
            <w:pPr>
              <w:rPr>
                <w:sz w:val="20"/>
              </w:rPr>
            </w:pPr>
          </w:p>
        </w:tc>
      </w:tr>
    </w:tbl>
    <w:p w:rsidR="003C19FB" w:rsidRDefault="003C19FB" w:rsidP="000C0EBB">
      <w:pPr>
        <w:pStyle w:val="Naslov2"/>
        <w:rPr>
          <w:rFonts w:asciiTheme="minorHAnsi" w:hAnsiTheme="minorHAnsi"/>
          <w:b/>
          <w:sz w:val="20"/>
          <w:szCs w:val="20"/>
        </w:rPr>
      </w:pPr>
    </w:p>
    <w:p w:rsidR="003C19FB" w:rsidRDefault="003C19FB" w:rsidP="000C0EBB">
      <w:pPr>
        <w:pStyle w:val="Naslov2"/>
        <w:rPr>
          <w:rFonts w:asciiTheme="minorHAnsi" w:hAnsiTheme="minorHAnsi"/>
          <w:b/>
          <w:sz w:val="20"/>
          <w:szCs w:val="20"/>
        </w:rPr>
      </w:pPr>
    </w:p>
    <w:p w:rsidR="003C19FB" w:rsidRDefault="003C19FB" w:rsidP="000C0EBB">
      <w:pPr>
        <w:pStyle w:val="Naslov2"/>
        <w:rPr>
          <w:rFonts w:asciiTheme="minorHAnsi" w:hAnsiTheme="minorHAnsi"/>
          <w:b/>
          <w:sz w:val="20"/>
          <w:szCs w:val="20"/>
        </w:rPr>
      </w:pPr>
    </w:p>
    <w:p w:rsidR="003C19FB" w:rsidRDefault="003C19FB" w:rsidP="000C0EBB">
      <w:pPr>
        <w:pStyle w:val="Naslov2"/>
        <w:rPr>
          <w:rFonts w:asciiTheme="minorHAnsi" w:hAnsiTheme="minorHAnsi"/>
          <w:b/>
          <w:sz w:val="20"/>
          <w:szCs w:val="20"/>
        </w:rPr>
      </w:pPr>
    </w:p>
    <w:p w:rsidR="003C19FB" w:rsidRDefault="003C19FB" w:rsidP="000C0EBB">
      <w:pPr>
        <w:pStyle w:val="Naslov2"/>
        <w:rPr>
          <w:rFonts w:asciiTheme="minorHAnsi" w:hAnsiTheme="minorHAnsi"/>
          <w:b/>
          <w:sz w:val="20"/>
          <w:szCs w:val="20"/>
        </w:rPr>
      </w:pPr>
    </w:p>
    <w:p w:rsidR="0015593A" w:rsidRDefault="0015593A" w:rsidP="000C0EBB"/>
    <w:p w:rsidR="0015593A" w:rsidRDefault="0015593A" w:rsidP="000C0EBB"/>
    <w:p w:rsidR="0015593A" w:rsidRDefault="0015593A" w:rsidP="00726278">
      <w:pPr>
        <w:ind w:right="565"/>
      </w:pPr>
    </w:p>
    <w:p w:rsidR="0015593A" w:rsidRDefault="0015593A" w:rsidP="00726278">
      <w:pPr>
        <w:spacing w:line="360" w:lineRule="auto"/>
        <w:ind w:left="567" w:right="565"/>
        <w:jc w:val="both"/>
      </w:pPr>
    </w:p>
    <w:sectPr w:rsidR="0015593A" w:rsidSect="00B56C2D">
      <w:footerReference w:type="default" r:id="rId144"/>
      <w:footerReference w:type="first" r:id="rId145"/>
      <w:pgSz w:w="11906" w:h="16838"/>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FF5" w:rsidRDefault="003F7FF5" w:rsidP="00134BB2">
      <w:pPr>
        <w:spacing w:after="0"/>
      </w:pPr>
      <w:r>
        <w:separator/>
      </w:r>
    </w:p>
  </w:endnote>
  <w:endnote w:type="continuationSeparator" w:id="0">
    <w:p w:rsidR="003F7FF5" w:rsidRDefault="003F7FF5" w:rsidP="00134BB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PalatinoLinotype,Bold">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7" w:usb1="08070000" w:usb2="00000010" w:usb3="00000000" w:csb0="00020003" w:csb1="00000000"/>
  </w:font>
  <w:font w:name="MinionPro-Regular">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225924"/>
      <w:docPartObj>
        <w:docPartGallery w:val="Page Numbers (Bottom of Page)"/>
        <w:docPartUnique/>
      </w:docPartObj>
    </w:sdtPr>
    <w:sdtContent>
      <w:p w:rsidR="00B46C27" w:rsidRDefault="00B46C27">
        <w:pPr>
          <w:pStyle w:val="Podnoje"/>
          <w:jc w:val="right"/>
        </w:pPr>
        <w:fldSimple w:instr="PAGE   \* MERGEFORMAT">
          <w:r>
            <w:rPr>
              <w:noProof/>
            </w:rPr>
            <w:t>5</w:t>
          </w:r>
        </w:fldSimple>
      </w:p>
    </w:sdtContent>
  </w:sdt>
  <w:p w:rsidR="00B46C27" w:rsidRDefault="00B46C27">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984769"/>
      <w:docPartObj>
        <w:docPartGallery w:val="Page Numbers (Bottom of Page)"/>
        <w:docPartUnique/>
      </w:docPartObj>
    </w:sdtPr>
    <w:sdtContent>
      <w:p w:rsidR="00B46C27" w:rsidRDefault="00B46C27">
        <w:pPr>
          <w:pStyle w:val="Podnoje"/>
          <w:jc w:val="right"/>
        </w:pPr>
      </w:p>
    </w:sdtContent>
  </w:sdt>
  <w:p w:rsidR="00B46C27" w:rsidRDefault="00B46C27">
    <w:pPr>
      <w:pStyle w:val="Podnoj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27" w:rsidRDefault="00B46C27">
    <w:pPr>
      <w:pStyle w:val="Podnoje"/>
      <w:jc w:val="right"/>
    </w:pPr>
  </w:p>
  <w:p w:rsidR="00B46C27" w:rsidRDefault="00B46C27">
    <w:pPr>
      <w:pStyle w:val="Podnoj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759477"/>
      <w:docPartObj>
        <w:docPartGallery w:val="Page Numbers (Bottom of Page)"/>
        <w:docPartUnique/>
      </w:docPartObj>
    </w:sdtPr>
    <w:sdtContent>
      <w:p w:rsidR="00B46C27" w:rsidRDefault="00B46C27">
        <w:pPr>
          <w:pStyle w:val="Podnoje"/>
          <w:jc w:val="right"/>
        </w:pPr>
        <w:fldSimple w:instr="PAGE   \* MERGEFORMAT">
          <w:r w:rsidR="00726278">
            <w:rPr>
              <w:noProof/>
            </w:rPr>
            <w:t>1</w:t>
          </w:r>
        </w:fldSimple>
      </w:p>
    </w:sdtContent>
  </w:sdt>
  <w:p w:rsidR="00B46C27" w:rsidRDefault="00B46C27">
    <w:pPr>
      <w:pStyle w:val="Podnoj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393478"/>
      <w:docPartObj>
        <w:docPartGallery w:val="Page Numbers (Bottom of Page)"/>
        <w:docPartUnique/>
      </w:docPartObj>
    </w:sdtPr>
    <w:sdtContent>
      <w:p w:rsidR="00B46C27" w:rsidRDefault="00B46C27">
        <w:pPr>
          <w:pStyle w:val="Podnoje"/>
          <w:jc w:val="right"/>
        </w:pPr>
        <w:fldSimple w:instr="PAGE   \* MERGEFORMAT">
          <w:r>
            <w:rPr>
              <w:noProof/>
            </w:rPr>
            <w:t>1</w:t>
          </w:r>
        </w:fldSimple>
      </w:p>
    </w:sdtContent>
  </w:sdt>
  <w:p w:rsidR="00B46C27" w:rsidRDefault="00B46C27">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FF5" w:rsidRDefault="003F7FF5" w:rsidP="00134BB2">
      <w:pPr>
        <w:spacing w:after="0"/>
      </w:pPr>
      <w:r>
        <w:separator/>
      </w:r>
    </w:p>
  </w:footnote>
  <w:footnote w:type="continuationSeparator" w:id="0">
    <w:p w:rsidR="003F7FF5" w:rsidRDefault="003F7FF5" w:rsidP="00134BB2">
      <w:pPr>
        <w:spacing w:after="0"/>
      </w:pPr>
      <w:r>
        <w:continuationSeparator/>
      </w:r>
    </w:p>
  </w:footnote>
  <w:footnote w:id="1">
    <w:p w:rsidR="00B46C27" w:rsidRDefault="00B46C27" w:rsidP="00597565">
      <w:pPr>
        <w:pStyle w:val="Tekstfusnote"/>
      </w:pPr>
      <w:r>
        <w:rPr>
          <w:rStyle w:val="Referencafusnote"/>
        </w:rPr>
        <w:footnoteRef/>
      </w:r>
      <w:r>
        <w:t xml:space="preserve"> </w:t>
      </w:r>
      <w:r w:rsidRPr="00C37512">
        <w:t>Zakon o proračunu (Narodne novine, br. 87/08, 136/12 i 15/15)</w:t>
      </w:r>
    </w:p>
  </w:footnote>
  <w:footnote w:id="2">
    <w:p w:rsidR="00B46C27" w:rsidRPr="004F3726" w:rsidRDefault="00B46C27" w:rsidP="00D14C9E">
      <w:pPr>
        <w:spacing w:after="0"/>
        <w:rPr>
          <w:sz w:val="20"/>
        </w:rPr>
      </w:pPr>
      <w:r>
        <w:rPr>
          <w:rStyle w:val="Referencafusnote"/>
        </w:rPr>
        <w:footnoteRef/>
      </w:r>
      <w:r>
        <w:t xml:space="preserve"> </w:t>
      </w:r>
      <w:r w:rsidRPr="004F3726">
        <w:rPr>
          <w:sz w:val="20"/>
        </w:rPr>
        <w:t>Prema:  Agencija za razvoj Varaždinske županije – AZRA d.o.o., „Razvojna strategija Lokalne akcijske grupe Bra</w:t>
      </w:r>
      <w:r w:rsidRPr="004F3726">
        <w:rPr>
          <w:rFonts w:eastAsia="TimesNewRoman" w:cs="TimesNewRoman"/>
          <w:sz w:val="20"/>
        </w:rPr>
        <w:t>č</w:t>
      </w:r>
      <w:r w:rsidRPr="004F3726">
        <w:rPr>
          <w:sz w:val="20"/>
        </w:rPr>
        <w:t>, Šolta“, Varaždin, ožujak 2013.</w:t>
      </w:r>
    </w:p>
    <w:p w:rsidR="00B46C27" w:rsidRDefault="00B46C27">
      <w:pPr>
        <w:pStyle w:val="Tekstfusnot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name w:val="WWNum35"/>
    <w:lvl w:ilvl="0">
      <w:start w:val="1"/>
      <w:numFmt w:val="bullet"/>
      <w:lvlText w:val=""/>
      <w:lvlJc w:val="left"/>
      <w:pPr>
        <w:tabs>
          <w:tab w:val="num" w:pos="-168"/>
        </w:tabs>
        <w:ind w:left="552" w:hanging="360"/>
      </w:pPr>
      <w:rPr>
        <w:rFonts w:ascii="Symbol" w:hAnsi="Symbol"/>
      </w:rPr>
    </w:lvl>
    <w:lvl w:ilvl="1">
      <w:start w:val="1"/>
      <w:numFmt w:val="decimal"/>
      <w:lvlText w:val="%2."/>
      <w:lvlJc w:val="left"/>
      <w:pPr>
        <w:tabs>
          <w:tab w:val="num" w:pos="912"/>
        </w:tabs>
        <w:ind w:left="912" w:hanging="360"/>
      </w:pPr>
    </w:lvl>
    <w:lvl w:ilvl="2">
      <w:start w:val="1"/>
      <w:numFmt w:val="decimal"/>
      <w:lvlText w:val="%3."/>
      <w:lvlJc w:val="left"/>
      <w:pPr>
        <w:tabs>
          <w:tab w:val="num" w:pos="1272"/>
        </w:tabs>
        <w:ind w:left="1272" w:hanging="360"/>
      </w:pPr>
    </w:lvl>
    <w:lvl w:ilvl="3">
      <w:start w:val="1"/>
      <w:numFmt w:val="decimal"/>
      <w:lvlText w:val="%4."/>
      <w:lvlJc w:val="left"/>
      <w:pPr>
        <w:tabs>
          <w:tab w:val="num" w:pos="1632"/>
        </w:tabs>
        <w:ind w:left="1632" w:hanging="360"/>
      </w:pPr>
    </w:lvl>
    <w:lvl w:ilvl="4">
      <w:start w:val="1"/>
      <w:numFmt w:val="decimal"/>
      <w:lvlText w:val="%5."/>
      <w:lvlJc w:val="left"/>
      <w:pPr>
        <w:tabs>
          <w:tab w:val="num" w:pos="1992"/>
        </w:tabs>
        <w:ind w:left="1992" w:hanging="360"/>
      </w:pPr>
    </w:lvl>
    <w:lvl w:ilvl="5">
      <w:start w:val="1"/>
      <w:numFmt w:val="decimal"/>
      <w:lvlText w:val="%6."/>
      <w:lvlJc w:val="left"/>
      <w:pPr>
        <w:tabs>
          <w:tab w:val="num" w:pos="2352"/>
        </w:tabs>
        <w:ind w:left="2352" w:hanging="360"/>
      </w:pPr>
    </w:lvl>
    <w:lvl w:ilvl="6">
      <w:start w:val="1"/>
      <w:numFmt w:val="decimal"/>
      <w:lvlText w:val="%7."/>
      <w:lvlJc w:val="left"/>
      <w:pPr>
        <w:tabs>
          <w:tab w:val="num" w:pos="2712"/>
        </w:tabs>
        <w:ind w:left="2712" w:hanging="360"/>
      </w:pPr>
    </w:lvl>
    <w:lvl w:ilvl="7">
      <w:start w:val="1"/>
      <w:numFmt w:val="decimal"/>
      <w:lvlText w:val="%8."/>
      <w:lvlJc w:val="left"/>
      <w:pPr>
        <w:tabs>
          <w:tab w:val="num" w:pos="3072"/>
        </w:tabs>
        <w:ind w:left="3072" w:hanging="360"/>
      </w:pPr>
    </w:lvl>
    <w:lvl w:ilvl="8">
      <w:start w:val="1"/>
      <w:numFmt w:val="decimal"/>
      <w:lvlText w:val="%9."/>
      <w:lvlJc w:val="left"/>
      <w:pPr>
        <w:tabs>
          <w:tab w:val="num" w:pos="3432"/>
        </w:tabs>
        <w:ind w:left="3432" w:hanging="360"/>
      </w:pPr>
    </w:lvl>
  </w:abstractNum>
  <w:abstractNum w:abstractNumId="1">
    <w:nsid w:val="0B957978"/>
    <w:multiLevelType w:val="hybridMultilevel"/>
    <w:tmpl w:val="08085E42"/>
    <w:lvl w:ilvl="0" w:tplc="041A000B">
      <w:start w:val="1"/>
      <w:numFmt w:val="bullet"/>
      <w:lvlText w:val=""/>
      <w:lvlJc w:val="left"/>
      <w:pPr>
        <w:ind w:left="644"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58413B1"/>
    <w:multiLevelType w:val="hybridMultilevel"/>
    <w:tmpl w:val="69E03DB2"/>
    <w:lvl w:ilvl="0" w:tplc="041A0001">
      <w:start w:val="1"/>
      <w:numFmt w:val="bullet"/>
      <w:lvlText w:val=""/>
      <w:lvlJc w:val="left"/>
      <w:pPr>
        <w:ind w:left="720" w:hanging="360"/>
      </w:pPr>
      <w:rPr>
        <w:rFonts w:ascii="Symbol" w:hAnsi="Symbol" w:hint="default"/>
      </w:rPr>
    </w:lvl>
    <w:lvl w:ilvl="1" w:tplc="3C70E362">
      <w:numFmt w:val="bullet"/>
      <w:lvlText w:val="–"/>
      <w:lvlJc w:val="left"/>
      <w:pPr>
        <w:ind w:left="1440" w:hanging="360"/>
      </w:pPr>
      <w:rPr>
        <w:rFonts w:ascii="Calibri" w:eastAsiaTheme="minorHAnsi" w:hAnsi="Calibri"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BA5459D"/>
    <w:multiLevelType w:val="hybridMultilevel"/>
    <w:tmpl w:val="D5FCCD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E777354"/>
    <w:multiLevelType w:val="hybridMultilevel"/>
    <w:tmpl w:val="D0665F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12374BD"/>
    <w:multiLevelType w:val="hybridMultilevel"/>
    <w:tmpl w:val="91FC05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2914D00"/>
    <w:multiLevelType w:val="hybridMultilevel"/>
    <w:tmpl w:val="5D6C75A2"/>
    <w:lvl w:ilvl="0" w:tplc="041A0005">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DBB1BFC"/>
    <w:multiLevelType w:val="hybridMultilevel"/>
    <w:tmpl w:val="540228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35EC5B1F"/>
    <w:multiLevelType w:val="hybridMultilevel"/>
    <w:tmpl w:val="13C48C50"/>
    <w:lvl w:ilvl="0" w:tplc="041A000D">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9">
    <w:nsid w:val="39E65F80"/>
    <w:multiLevelType w:val="hybridMultilevel"/>
    <w:tmpl w:val="046855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47C62FEF"/>
    <w:multiLevelType w:val="hybridMultilevel"/>
    <w:tmpl w:val="362458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4C6F0316"/>
    <w:multiLevelType w:val="hybridMultilevel"/>
    <w:tmpl w:val="FD3443E8"/>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nsid w:val="4D2012F2"/>
    <w:multiLevelType w:val="hybridMultilevel"/>
    <w:tmpl w:val="A4980A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55542E18"/>
    <w:multiLevelType w:val="hybridMultilevel"/>
    <w:tmpl w:val="11DA47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55805F0D"/>
    <w:multiLevelType w:val="hybridMultilevel"/>
    <w:tmpl w:val="5DF889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65E02102"/>
    <w:multiLevelType w:val="hybridMultilevel"/>
    <w:tmpl w:val="561003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69470FC0"/>
    <w:multiLevelType w:val="hybridMultilevel"/>
    <w:tmpl w:val="4A866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6B600663"/>
    <w:multiLevelType w:val="hybridMultilevel"/>
    <w:tmpl w:val="8A9E47A6"/>
    <w:lvl w:ilvl="0" w:tplc="1C4CF8D4">
      <w:start w:val="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714F2AE3"/>
    <w:multiLevelType w:val="hybridMultilevel"/>
    <w:tmpl w:val="8BA26D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773154F2"/>
    <w:multiLevelType w:val="hybridMultilevel"/>
    <w:tmpl w:val="30DA7D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5"/>
  </w:num>
  <w:num w:numId="4">
    <w:abstractNumId w:val="12"/>
  </w:num>
  <w:num w:numId="5">
    <w:abstractNumId w:val="16"/>
  </w:num>
  <w:num w:numId="6">
    <w:abstractNumId w:val="4"/>
  </w:num>
  <w:num w:numId="7">
    <w:abstractNumId w:val="14"/>
  </w:num>
  <w:num w:numId="8">
    <w:abstractNumId w:val="17"/>
  </w:num>
  <w:num w:numId="9">
    <w:abstractNumId w:val="8"/>
  </w:num>
  <w:num w:numId="10">
    <w:abstractNumId w:val="19"/>
  </w:num>
  <w:num w:numId="11">
    <w:abstractNumId w:val="6"/>
  </w:num>
  <w:num w:numId="12">
    <w:abstractNumId w:val="1"/>
  </w:num>
  <w:num w:numId="13">
    <w:abstractNumId w:val="11"/>
  </w:num>
  <w:num w:numId="14">
    <w:abstractNumId w:val="2"/>
  </w:num>
  <w:num w:numId="15">
    <w:abstractNumId w:val="9"/>
  </w:num>
  <w:num w:numId="16">
    <w:abstractNumId w:val="13"/>
  </w:num>
  <w:num w:numId="17">
    <w:abstractNumId w:val="3"/>
  </w:num>
  <w:num w:numId="18">
    <w:abstractNumId w:val="10"/>
  </w:num>
  <w:num w:numId="19">
    <w:abstractNumId w:val="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proofState w:spelling="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876C22"/>
    <w:rsid w:val="000118EA"/>
    <w:rsid w:val="00011BE6"/>
    <w:rsid w:val="0002048E"/>
    <w:rsid w:val="000234AF"/>
    <w:rsid w:val="00026EAC"/>
    <w:rsid w:val="000277AF"/>
    <w:rsid w:val="000326A0"/>
    <w:rsid w:val="0003329C"/>
    <w:rsid w:val="00036298"/>
    <w:rsid w:val="000370AC"/>
    <w:rsid w:val="00040247"/>
    <w:rsid w:val="000404D3"/>
    <w:rsid w:val="00043934"/>
    <w:rsid w:val="000448A2"/>
    <w:rsid w:val="000576FC"/>
    <w:rsid w:val="00057AB0"/>
    <w:rsid w:val="00065A18"/>
    <w:rsid w:val="0007011F"/>
    <w:rsid w:val="00074AB6"/>
    <w:rsid w:val="0007527E"/>
    <w:rsid w:val="00076CB2"/>
    <w:rsid w:val="00081FD6"/>
    <w:rsid w:val="00095849"/>
    <w:rsid w:val="000A1BF4"/>
    <w:rsid w:val="000A26E2"/>
    <w:rsid w:val="000A2E53"/>
    <w:rsid w:val="000A6498"/>
    <w:rsid w:val="000B390F"/>
    <w:rsid w:val="000B52B3"/>
    <w:rsid w:val="000C0EBB"/>
    <w:rsid w:val="000C3587"/>
    <w:rsid w:val="000C359C"/>
    <w:rsid w:val="000C53C4"/>
    <w:rsid w:val="000C5C28"/>
    <w:rsid w:val="000D02D0"/>
    <w:rsid w:val="000E5A8B"/>
    <w:rsid w:val="000E7A8B"/>
    <w:rsid w:val="000F14CB"/>
    <w:rsid w:val="000F72C2"/>
    <w:rsid w:val="0010555A"/>
    <w:rsid w:val="00105984"/>
    <w:rsid w:val="00107FEC"/>
    <w:rsid w:val="00112231"/>
    <w:rsid w:val="001169A7"/>
    <w:rsid w:val="00124B97"/>
    <w:rsid w:val="001266D7"/>
    <w:rsid w:val="00130F70"/>
    <w:rsid w:val="001340D3"/>
    <w:rsid w:val="00134BB2"/>
    <w:rsid w:val="00140BC5"/>
    <w:rsid w:val="0014276C"/>
    <w:rsid w:val="00142A7B"/>
    <w:rsid w:val="00144983"/>
    <w:rsid w:val="0015110F"/>
    <w:rsid w:val="00153570"/>
    <w:rsid w:val="00154C0F"/>
    <w:rsid w:val="00154E53"/>
    <w:rsid w:val="0015593A"/>
    <w:rsid w:val="00155F48"/>
    <w:rsid w:val="00156143"/>
    <w:rsid w:val="00157D47"/>
    <w:rsid w:val="001606D8"/>
    <w:rsid w:val="00162460"/>
    <w:rsid w:val="00163509"/>
    <w:rsid w:val="00164781"/>
    <w:rsid w:val="00164A3B"/>
    <w:rsid w:val="00164B2F"/>
    <w:rsid w:val="001659F2"/>
    <w:rsid w:val="00166C0B"/>
    <w:rsid w:val="001728CC"/>
    <w:rsid w:val="001733F7"/>
    <w:rsid w:val="00174AB5"/>
    <w:rsid w:val="0017727F"/>
    <w:rsid w:val="001801BA"/>
    <w:rsid w:val="00185FF4"/>
    <w:rsid w:val="001861E6"/>
    <w:rsid w:val="00192B47"/>
    <w:rsid w:val="001949E7"/>
    <w:rsid w:val="001976E2"/>
    <w:rsid w:val="001A0A68"/>
    <w:rsid w:val="001A2395"/>
    <w:rsid w:val="001A4503"/>
    <w:rsid w:val="001B1341"/>
    <w:rsid w:val="001C729F"/>
    <w:rsid w:val="001D071B"/>
    <w:rsid w:val="001D0ED8"/>
    <w:rsid w:val="001D44E4"/>
    <w:rsid w:val="001D68B8"/>
    <w:rsid w:val="001E1A85"/>
    <w:rsid w:val="001E6E4B"/>
    <w:rsid w:val="001E6EC8"/>
    <w:rsid w:val="001E79D8"/>
    <w:rsid w:val="001F4365"/>
    <w:rsid w:val="001F565F"/>
    <w:rsid w:val="002010AE"/>
    <w:rsid w:val="00205F3F"/>
    <w:rsid w:val="00207A51"/>
    <w:rsid w:val="00214659"/>
    <w:rsid w:val="00221095"/>
    <w:rsid w:val="00223594"/>
    <w:rsid w:val="00224839"/>
    <w:rsid w:val="00225DCC"/>
    <w:rsid w:val="00231141"/>
    <w:rsid w:val="002349A6"/>
    <w:rsid w:val="00234AD2"/>
    <w:rsid w:val="002463E6"/>
    <w:rsid w:val="00246BB2"/>
    <w:rsid w:val="00247800"/>
    <w:rsid w:val="0025385E"/>
    <w:rsid w:val="00256DB4"/>
    <w:rsid w:val="0026074F"/>
    <w:rsid w:val="0026351C"/>
    <w:rsid w:val="002645A5"/>
    <w:rsid w:val="00267426"/>
    <w:rsid w:val="00275E57"/>
    <w:rsid w:val="002808BF"/>
    <w:rsid w:val="00284E34"/>
    <w:rsid w:val="00294670"/>
    <w:rsid w:val="002A01C2"/>
    <w:rsid w:val="002A16C7"/>
    <w:rsid w:val="002A5A8D"/>
    <w:rsid w:val="002A5C79"/>
    <w:rsid w:val="002A67C3"/>
    <w:rsid w:val="002A703E"/>
    <w:rsid w:val="002A792E"/>
    <w:rsid w:val="002B21C9"/>
    <w:rsid w:val="002B235E"/>
    <w:rsid w:val="002B3705"/>
    <w:rsid w:val="002B4BF8"/>
    <w:rsid w:val="002C2DDB"/>
    <w:rsid w:val="002D1DDD"/>
    <w:rsid w:val="002D4156"/>
    <w:rsid w:val="002D6A3B"/>
    <w:rsid w:val="002E4261"/>
    <w:rsid w:val="002E4541"/>
    <w:rsid w:val="002E4BE6"/>
    <w:rsid w:val="002F0759"/>
    <w:rsid w:val="00311121"/>
    <w:rsid w:val="00312C07"/>
    <w:rsid w:val="00315A57"/>
    <w:rsid w:val="003169D7"/>
    <w:rsid w:val="00317B3E"/>
    <w:rsid w:val="00322619"/>
    <w:rsid w:val="003242DA"/>
    <w:rsid w:val="0033183D"/>
    <w:rsid w:val="00334884"/>
    <w:rsid w:val="00334EB8"/>
    <w:rsid w:val="00335C0D"/>
    <w:rsid w:val="00336C99"/>
    <w:rsid w:val="00343DA6"/>
    <w:rsid w:val="00347FD6"/>
    <w:rsid w:val="00354C4F"/>
    <w:rsid w:val="0036475F"/>
    <w:rsid w:val="00366B7C"/>
    <w:rsid w:val="00366C6A"/>
    <w:rsid w:val="00366CF7"/>
    <w:rsid w:val="00370FEB"/>
    <w:rsid w:val="00380902"/>
    <w:rsid w:val="00385C7A"/>
    <w:rsid w:val="0039145A"/>
    <w:rsid w:val="003946CA"/>
    <w:rsid w:val="0039585E"/>
    <w:rsid w:val="00397716"/>
    <w:rsid w:val="003A523C"/>
    <w:rsid w:val="003A67CF"/>
    <w:rsid w:val="003A7FBD"/>
    <w:rsid w:val="003B0DAA"/>
    <w:rsid w:val="003B2AD6"/>
    <w:rsid w:val="003B3EE2"/>
    <w:rsid w:val="003B6C34"/>
    <w:rsid w:val="003C117F"/>
    <w:rsid w:val="003C17B5"/>
    <w:rsid w:val="003C19FB"/>
    <w:rsid w:val="003D4098"/>
    <w:rsid w:val="003E117C"/>
    <w:rsid w:val="003E22FE"/>
    <w:rsid w:val="003E3B95"/>
    <w:rsid w:val="003F4D4B"/>
    <w:rsid w:val="003F6973"/>
    <w:rsid w:val="003F7FF5"/>
    <w:rsid w:val="004021AB"/>
    <w:rsid w:val="00403A76"/>
    <w:rsid w:val="0040559B"/>
    <w:rsid w:val="004115D5"/>
    <w:rsid w:val="0041174A"/>
    <w:rsid w:val="004144CA"/>
    <w:rsid w:val="0042118A"/>
    <w:rsid w:val="00422E49"/>
    <w:rsid w:val="0042463B"/>
    <w:rsid w:val="004347BA"/>
    <w:rsid w:val="00440342"/>
    <w:rsid w:val="00443115"/>
    <w:rsid w:val="00447ED4"/>
    <w:rsid w:val="004518B1"/>
    <w:rsid w:val="004536B4"/>
    <w:rsid w:val="00455C33"/>
    <w:rsid w:val="00456188"/>
    <w:rsid w:val="004624CA"/>
    <w:rsid w:val="00470958"/>
    <w:rsid w:val="00471B63"/>
    <w:rsid w:val="00475053"/>
    <w:rsid w:val="0048082A"/>
    <w:rsid w:val="00484778"/>
    <w:rsid w:val="00486DDC"/>
    <w:rsid w:val="00495CF9"/>
    <w:rsid w:val="0049679C"/>
    <w:rsid w:val="00497EA7"/>
    <w:rsid w:val="004B575B"/>
    <w:rsid w:val="004C0CB1"/>
    <w:rsid w:val="004C313A"/>
    <w:rsid w:val="004D284D"/>
    <w:rsid w:val="004D4809"/>
    <w:rsid w:val="004F3726"/>
    <w:rsid w:val="004F5B25"/>
    <w:rsid w:val="004F664E"/>
    <w:rsid w:val="005070AD"/>
    <w:rsid w:val="00510D83"/>
    <w:rsid w:val="0052201D"/>
    <w:rsid w:val="00532194"/>
    <w:rsid w:val="00533F83"/>
    <w:rsid w:val="005343A3"/>
    <w:rsid w:val="00535C8B"/>
    <w:rsid w:val="0053604D"/>
    <w:rsid w:val="0053650D"/>
    <w:rsid w:val="00537DC9"/>
    <w:rsid w:val="00542BBB"/>
    <w:rsid w:val="00543F93"/>
    <w:rsid w:val="005442C1"/>
    <w:rsid w:val="00545DFC"/>
    <w:rsid w:val="005518B3"/>
    <w:rsid w:val="005553C2"/>
    <w:rsid w:val="00556912"/>
    <w:rsid w:val="00556B9C"/>
    <w:rsid w:val="00562C15"/>
    <w:rsid w:val="0056631F"/>
    <w:rsid w:val="00566AC6"/>
    <w:rsid w:val="0056745A"/>
    <w:rsid w:val="00567A68"/>
    <w:rsid w:val="00575E22"/>
    <w:rsid w:val="00580AC5"/>
    <w:rsid w:val="005824CD"/>
    <w:rsid w:val="00586FD6"/>
    <w:rsid w:val="00591FD3"/>
    <w:rsid w:val="00594510"/>
    <w:rsid w:val="00597565"/>
    <w:rsid w:val="005A423A"/>
    <w:rsid w:val="005B03C6"/>
    <w:rsid w:val="005B078A"/>
    <w:rsid w:val="005B4C9D"/>
    <w:rsid w:val="005C19C0"/>
    <w:rsid w:val="005C2AED"/>
    <w:rsid w:val="005C4D0E"/>
    <w:rsid w:val="005D1601"/>
    <w:rsid w:val="005D221F"/>
    <w:rsid w:val="005D74AF"/>
    <w:rsid w:val="005E061B"/>
    <w:rsid w:val="005F69E0"/>
    <w:rsid w:val="00604279"/>
    <w:rsid w:val="00610507"/>
    <w:rsid w:val="00611D9A"/>
    <w:rsid w:val="0061256E"/>
    <w:rsid w:val="00613F7E"/>
    <w:rsid w:val="00616A05"/>
    <w:rsid w:val="00620168"/>
    <w:rsid w:val="00630848"/>
    <w:rsid w:val="00631D4E"/>
    <w:rsid w:val="0063380B"/>
    <w:rsid w:val="006379E0"/>
    <w:rsid w:val="00646D1C"/>
    <w:rsid w:val="00646FEB"/>
    <w:rsid w:val="006509CD"/>
    <w:rsid w:val="00651AD9"/>
    <w:rsid w:val="00653B76"/>
    <w:rsid w:val="006560C0"/>
    <w:rsid w:val="0066069D"/>
    <w:rsid w:val="00661C72"/>
    <w:rsid w:val="00662C94"/>
    <w:rsid w:val="00666958"/>
    <w:rsid w:val="00666D7E"/>
    <w:rsid w:val="00676E5D"/>
    <w:rsid w:val="00677726"/>
    <w:rsid w:val="006808CD"/>
    <w:rsid w:val="00686D44"/>
    <w:rsid w:val="00697FB6"/>
    <w:rsid w:val="006A17AF"/>
    <w:rsid w:val="006A1D98"/>
    <w:rsid w:val="006A29DF"/>
    <w:rsid w:val="006A2FB9"/>
    <w:rsid w:val="006B1DA3"/>
    <w:rsid w:val="006B6E3B"/>
    <w:rsid w:val="006C1100"/>
    <w:rsid w:val="006C304D"/>
    <w:rsid w:val="006C4421"/>
    <w:rsid w:val="006C502E"/>
    <w:rsid w:val="006D2A36"/>
    <w:rsid w:val="006D6045"/>
    <w:rsid w:val="006E6654"/>
    <w:rsid w:val="006E72F4"/>
    <w:rsid w:val="006F37BB"/>
    <w:rsid w:val="006F3CD5"/>
    <w:rsid w:val="006F55F4"/>
    <w:rsid w:val="006F68AE"/>
    <w:rsid w:val="007000FB"/>
    <w:rsid w:val="00704E1E"/>
    <w:rsid w:val="00705BDD"/>
    <w:rsid w:val="00714D2D"/>
    <w:rsid w:val="007160C9"/>
    <w:rsid w:val="00724B81"/>
    <w:rsid w:val="00726278"/>
    <w:rsid w:val="00735506"/>
    <w:rsid w:val="0073723A"/>
    <w:rsid w:val="00741AAD"/>
    <w:rsid w:val="00742E2E"/>
    <w:rsid w:val="00747417"/>
    <w:rsid w:val="00753429"/>
    <w:rsid w:val="007546A1"/>
    <w:rsid w:val="007574BB"/>
    <w:rsid w:val="0076389E"/>
    <w:rsid w:val="007652CA"/>
    <w:rsid w:val="00770975"/>
    <w:rsid w:val="00771311"/>
    <w:rsid w:val="00773216"/>
    <w:rsid w:val="00774F33"/>
    <w:rsid w:val="00776EC8"/>
    <w:rsid w:val="00782DF9"/>
    <w:rsid w:val="00784165"/>
    <w:rsid w:val="00790322"/>
    <w:rsid w:val="00792EDB"/>
    <w:rsid w:val="00796691"/>
    <w:rsid w:val="00796724"/>
    <w:rsid w:val="007A288E"/>
    <w:rsid w:val="007A77D0"/>
    <w:rsid w:val="007B2A6B"/>
    <w:rsid w:val="007B5151"/>
    <w:rsid w:val="007C0F06"/>
    <w:rsid w:val="007C3946"/>
    <w:rsid w:val="007C6CCD"/>
    <w:rsid w:val="007D3165"/>
    <w:rsid w:val="007D4B93"/>
    <w:rsid w:val="007D60A7"/>
    <w:rsid w:val="007E6A3A"/>
    <w:rsid w:val="007F00CD"/>
    <w:rsid w:val="007F0F41"/>
    <w:rsid w:val="007F1BA8"/>
    <w:rsid w:val="007F1FA7"/>
    <w:rsid w:val="007F32B2"/>
    <w:rsid w:val="00802413"/>
    <w:rsid w:val="00802F0F"/>
    <w:rsid w:val="00802FEB"/>
    <w:rsid w:val="008112BD"/>
    <w:rsid w:val="00817B1B"/>
    <w:rsid w:val="008217C8"/>
    <w:rsid w:val="00823ACD"/>
    <w:rsid w:val="00832487"/>
    <w:rsid w:val="0083414D"/>
    <w:rsid w:val="0084305A"/>
    <w:rsid w:val="008451CD"/>
    <w:rsid w:val="0084647C"/>
    <w:rsid w:val="00851946"/>
    <w:rsid w:val="00851BD6"/>
    <w:rsid w:val="00853197"/>
    <w:rsid w:val="008575E6"/>
    <w:rsid w:val="008610A8"/>
    <w:rsid w:val="00861A94"/>
    <w:rsid w:val="00865B9C"/>
    <w:rsid w:val="00866127"/>
    <w:rsid w:val="00867B16"/>
    <w:rsid w:val="00871DAA"/>
    <w:rsid w:val="00872B4A"/>
    <w:rsid w:val="00876C22"/>
    <w:rsid w:val="00881797"/>
    <w:rsid w:val="00882963"/>
    <w:rsid w:val="008837E5"/>
    <w:rsid w:val="008846A2"/>
    <w:rsid w:val="0088584F"/>
    <w:rsid w:val="00885CDA"/>
    <w:rsid w:val="00891CA5"/>
    <w:rsid w:val="008971D7"/>
    <w:rsid w:val="008A16B9"/>
    <w:rsid w:val="008A16BF"/>
    <w:rsid w:val="008B2EF7"/>
    <w:rsid w:val="008B3113"/>
    <w:rsid w:val="008B3369"/>
    <w:rsid w:val="008B55C9"/>
    <w:rsid w:val="008B69A0"/>
    <w:rsid w:val="008B7CD9"/>
    <w:rsid w:val="008C290B"/>
    <w:rsid w:val="008C4709"/>
    <w:rsid w:val="008C6ED9"/>
    <w:rsid w:val="008D19D1"/>
    <w:rsid w:val="008D431F"/>
    <w:rsid w:val="008D5B5E"/>
    <w:rsid w:val="008D62A1"/>
    <w:rsid w:val="008D78BD"/>
    <w:rsid w:val="008E0E53"/>
    <w:rsid w:val="008E1F96"/>
    <w:rsid w:val="008E36B0"/>
    <w:rsid w:val="008E670E"/>
    <w:rsid w:val="008F0A13"/>
    <w:rsid w:val="008F1F25"/>
    <w:rsid w:val="008F358D"/>
    <w:rsid w:val="009004F5"/>
    <w:rsid w:val="009016C1"/>
    <w:rsid w:val="00902518"/>
    <w:rsid w:val="009032DA"/>
    <w:rsid w:val="00915050"/>
    <w:rsid w:val="0091637F"/>
    <w:rsid w:val="00916557"/>
    <w:rsid w:val="00916E3B"/>
    <w:rsid w:val="009177ED"/>
    <w:rsid w:val="009245FD"/>
    <w:rsid w:val="00924DA9"/>
    <w:rsid w:val="00926825"/>
    <w:rsid w:val="0093065E"/>
    <w:rsid w:val="00933E30"/>
    <w:rsid w:val="00934CB9"/>
    <w:rsid w:val="00937307"/>
    <w:rsid w:val="00940B95"/>
    <w:rsid w:val="00943AC5"/>
    <w:rsid w:val="009503CB"/>
    <w:rsid w:val="009511C6"/>
    <w:rsid w:val="00952209"/>
    <w:rsid w:val="00952F1C"/>
    <w:rsid w:val="009548C0"/>
    <w:rsid w:val="009578E1"/>
    <w:rsid w:val="00960589"/>
    <w:rsid w:val="009610D8"/>
    <w:rsid w:val="009614BC"/>
    <w:rsid w:val="00966438"/>
    <w:rsid w:val="00966602"/>
    <w:rsid w:val="00966671"/>
    <w:rsid w:val="009677FA"/>
    <w:rsid w:val="00972974"/>
    <w:rsid w:val="00974392"/>
    <w:rsid w:val="00980EE8"/>
    <w:rsid w:val="009829CA"/>
    <w:rsid w:val="0098338D"/>
    <w:rsid w:val="00987C23"/>
    <w:rsid w:val="00991C75"/>
    <w:rsid w:val="009924B8"/>
    <w:rsid w:val="00994DC0"/>
    <w:rsid w:val="00995DCD"/>
    <w:rsid w:val="00996200"/>
    <w:rsid w:val="009A15B3"/>
    <w:rsid w:val="009A782E"/>
    <w:rsid w:val="009B4CA1"/>
    <w:rsid w:val="009B5851"/>
    <w:rsid w:val="009B5E2B"/>
    <w:rsid w:val="009C215B"/>
    <w:rsid w:val="009C67FE"/>
    <w:rsid w:val="009C6A92"/>
    <w:rsid w:val="009D1E34"/>
    <w:rsid w:val="009D579E"/>
    <w:rsid w:val="009D755E"/>
    <w:rsid w:val="009E331D"/>
    <w:rsid w:val="009E7A98"/>
    <w:rsid w:val="009F082C"/>
    <w:rsid w:val="009F2C72"/>
    <w:rsid w:val="009F2FEF"/>
    <w:rsid w:val="00A01CAA"/>
    <w:rsid w:val="00A06DAB"/>
    <w:rsid w:val="00A12D9A"/>
    <w:rsid w:val="00A141EF"/>
    <w:rsid w:val="00A21ECD"/>
    <w:rsid w:val="00A21ED9"/>
    <w:rsid w:val="00A231D9"/>
    <w:rsid w:val="00A26A70"/>
    <w:rsid w:val="00A3695F"/>
    <w:rsid w:val="00A426AE"/>
    <w:rsid w:val="00A54FF2"/>
    <w:rsid w:val="00A57201"/>
    <w:rsid w:val="00A57E7E"/>
    <w:rsid w:val="00A758DD"/>
    <w:rsid w:val="00A81064"/>
    <w:rsid w:val="00A81FED"/>
    <w:rsid w:val="00A82B53"/>
    <w:rsid w:val="00A871A6"/>
    <w:rsid w:val="00A95F76"/>
    <w:rsid w:val="00AA5D0D"/>
    <w:rsid w:val="00AA794F"/>
    <w:rsid w:val="00AB5CB6"/>
    <w:rsid w:val="00AB63E4"/>
    <w:rsid w:val="00AB6C19"/>
    <w:rsid w:val="00AC0CD6"/>
    <w:rsid w:val="00AC2C37"/>
    <w:rsid w:val="00AC660A"/>
    <w:rsid w:val="00AD14F1"/>
    <w:rsid w:val="00AD1B30"/>
    <w:rsid w:val="00AD2EF6"/>
    <w:rsid w:val="00AD633C"/>
    <w:rsid w:val="00AD693A"/>
    <w:rsid w:val="00AE0855"/>
    <w:rsid w:val="00AE0F79"/>
    <w:rsid w:val="00AE3F16"/>
    <w:rsid w:val="00AF30FE"/>
    <w:rsid w:val="00AF34F2"/>
    <w:rsid w:val="00AF563D"/>
    <w:rsid w:val="00B020A6"/>
    <w:rsid w:val="00B027E7"/>
    <w:rsid w:val="00B121D8"/>
    <w:rsid w:val="00B1254E"/>
    <w:rsid w:val="00B127F0"/>
    <w:rsid w:val="00B13881"/>
    <w:rsid w:val="00B22832"/>
    <w:rsid w:val="00B253C7"/>
    <w:rsid w:val="00B268C0"/>
    <w:rsid w:val="00B26F47"/>
    <w:rsid w:val="00B308F5"/>
    <w:rsid w:val="00B309E2"/>
    <w:rsid w:val="00B31669"/>
    <w:rsid w:val="00B31FBF"/>
    <w:rsid w:val="00B33156"/>
    <w:rsid w:val="00B37D51"/>
    <w:rsid w:val="00B41BD4"/>
    <w:rsid w:val="00B42A7A"/>
    <w:rsid w:val="00B46C27"/>
    <w:rsid w:val="00B5231D"/>
    <w:rsid w:val="00B55F31"/>
    <w:rsid w:val="00B56C2D"/>
    <w:rsid w:val="00B61D42"/>
    <w:rsid w:val="00B74E4F"/>
    <w:rsid w:val="00B76F3F"/>
    <w:rsid w:val="00B827B9"/>
    <w:rsid w:val="00B9075C"/>
    <w:rsid w:val="00B92628"/>
    <w:rsid w:val="00B9463C"/>
    <w:rsid w:val="00B9746F"/>
    <w:rsid w:val="00BA0053"/>
    <w:rsid w:val="00BA0189"/>
    <w:rsid w:val="00BA477D"/>
    <w:rsid w:val="00BB7663"/>
    <w:rsid w:val="00BC14DC"/>
    <w:rsid w:val="00BC7ABA"/>
    <w:rsid w:val="00BD528B"/>
    <w:rsid w:val="00BD602A"/>
    <w:rsid w:val="00BD619D"/>
    <w:rsid w:val="00BF38FA"/>
    <w:rsid w:val="00BF5872"/>
    <w:rsid w:val="00C03B6C"/>
    <w:rsid w:val="00C11C29"/>
    <w:rsid w:val="00C141AE"/>
    <w:rsid w:val="00C15988"/>
    <w:rsid w:val="00C167E8"/>
    <w:rsid w:val="00C16C2C"/>
    <w:rsid w:val="00C17C44"/>
    <w:rsid w:val="00C21F49"/>
    <w:rsid w:val="00C22245"/>
    <w:rsid w:val="00C302C3"/>
    <w:rsid w:val="00C30CE0"/>
    <w:rsid w:val="00C33FDB"/>
    <w:rsid w:val="00C406E7"/>
    <w:rsid w:val="00C417EC"/>
    <w:rsid w:val="00C56A15"/>
    <w:rsid w:val="00C61B85"/>
    <w:rsid w:val="00C61C5D"/>
    <w:rsid w:val="00C64E53"/>
    <w:rsid w:val="00C66FD7"/>
    <w:rsid w:val="00C732AF"/>
    <w:rsid w:val="00C73B9E"/>
    <w:rsid w:val="00C83DF2"/>
    <w:rsid w:val="00C85756"/>
    <w:rsid w:val="00C90212"/>
    <w:rsid w:val="00C929F4"/>
    <w:rsid w:val="00C93C67"/>
    <w:rsid w:val="00C948F4"/>
    <w:rsid w:val="00CA00B7"/>
    <w:rsid w:val="00CA461F"/>
    <w:rsid w:val="00CA751D"/>
    <w:rsid w:val="00CB0E7E"/>
    <w:rsid w:val="00CB4BCC"/>
    <w:rsid w:val="00CC02CB"/>
    <w:rsid w:val="00CC1653"/>
    <w:rsid w:val="00CC2583"/>
    <w:rsid w:val="00CC2837"/>
    <w:rsid w:val="00CD197A"/>
    <w:rsid w:val="00CD3615"/>
    <w:rsid w:val="00CD4A45"/>
    <w:rsid w:val="00CD651A"/>
    <w:rsid w:val="00CE29D1"/>
    <w:rsid w:val="00CE4374"/>
    <w:rsid w:val="00CE4AE5"/>
    <w:rsid w:val="00CE5E32"/>
    <w:rsid w:val="00CF15D9"/>
    <w:rsid w:val="00CF1EC0"/>
    <w:rsid w:val="00CF2866"/>
    <w:rsid w:val="00CF60C0"/>
    <w:rsid w:val="00D01840"/>
    <w:rsid w:val="00D045DA"/>
    <w:rsid w:val="00D0585E"/>
    <w:rsid w:val="00D065D4"/>
    <w:rsid w:val="00D112EF"/>
    <w:rsid w:val="00D11B0E"/>
    <w:rsid w:val="00D13F28"/>
    <w:rsid w:val="00D13FE0"/>
    <w:rsid w:val="00D14241"/>
    <w:rsid w:val="00D14C9E"/>
    <w:rsid w:val="00D23F69"/>
    <w:rsid w:val="00D32E2E"/>
    <w:rsid w:val="00D37EBA"/>
    <w:rsid w:val="00D405EC"/>
    <w:rsid w:val="00D42861"/>
    <w:rsid w:val="00D43AB3"/>
    <w:rsid w:val="00D5330C"/>
    <w:rsid w:val="00D610AE"/>
    <w:rsid w:val="00D635C2"/>
    <w:rsid w:val="00D63FA8"/>
    <w:rsid w:val="00D71959"/>
    <w:rsid w:val="00D76316"/>
    <w:rsid w:val="00D81647"/>
    <w:rsid w:val="00D82A54"/>
    <w:rsid w:val="00D83ED9"/>
    <w:rsid w:val="00D84295"/>
    <w:rsid w:val="00D87B82"/>
    <w:rsid w:val="00D91CFB"/>
    <w:rsid w:val="00D93759"/>
    <w:rsid w:val="00DA0811"/>
    <w:rsid w:val="00DA3630"/>
    <w:rsid w:val="00DA6752"/>
    <w:rsid w:val="00DA734C"/>
    <w:rsid w:val="00DB17CA"/>
    <w:rsid w:val="00DB1E42"/>
    <w:rsid w:val="00DB5C15"/>
    <w:rsid w:val="00DB5F90"/>
    <w:rsid w:val="00DC4C38"/>
    <w:rsid w:val="00DC6691"/>
    <w:rsid w:val="00DC69F8"/>
    <w:rsid w:val="00DC7F14"/>
    <w:rsid w:val="00DD3D2D"/>
    <w:rsid w:val="00DD6487"/>
    <w:rsid w:val="00DD6BBB"/>
    <w:rsid w:val="00DD776D"/>
    <w:rsid w:val="00DE38CC"/>
    <w:rsid w:val="00DE499F"/>
    <w:rsid w:val="00DE531F"/>
    <w:rsid w:val="00DE6361"/>
    <w:rsid w:val="00DE6E98"/>
    <w:rsid w:val="00DF182E"/>
    <w:rsid w:val="00DF395F"/>
    <w:rsid w:val="00DF4056"/>
    <w:rsid w:val="00DF58C1"/>
    <w:rsid w:val="00DF7078"/>
    <w:rsid w:val="00E07AF2"/>
    <w:rsid w:val="00E1796B"/>
    <w:rsid w:val="00E25714"/>
    <w:rsid w:val="00E32D93"/>
    <w:rsid w:val="00E447B0"/>
    <w:rsid w:val="00E44840"/>
    <w:rsid w:val="00E45665"/>
    <w:rsid w:val="00E55EE3"/>
    <w:rsid w:val="00E648CD"/>
    <w:rsid w:val="00E71561"/>
    <w:rsid w:val="00E718C9"/>
    <w:rsid w:val="00E719E7"/>
    <w:rsid w:val="00E728C8"/>
    <w:rsid w:val="00E739D7"/>
    <w:rsid w:val="00E758ED"/>
    <w:rsid w:val="00E76044"/>
    <w:rsid w:val="00E80B28"/>
    <w:rsid w:val="00E80CAE"/>
    <w:rsid w:val="00E81E19"/>
    <w:rsid w:val="00E94200"/>
    <w:rsid w:val="00E96D73"/>
    <w:rsid w:val="00EA0C4B"/>
    <w:rsid w:val="00EA6075"/>
    <w:rsid w:val="00EA7EA1"/>
    <w:rsid w:val="00EB11BF"/>
    <w:rsid w:val="00EB2916"/>
    <w:rsid w:val="00EB3BFA"/>
    <w:rsid w:val="00EB441B"/>
    <w:rsid w:val="00EB5D01"/>
    <w:rsid w:val="00EB67AA"/>
    <w:rsid w:val="00EB6F17"/>
    <w:rsid w:val="00EC057B"/>
    <w:rsid w:val="00EC1119"/>
    <w:rsid w:val="00EC1AC8"/>
    <w:rsid w:val="00EC1BAD"/>
    <w:rsid w:val="00EC1BC5"/>
    <w:rsid w:val="00EC6F04"/>
    <w:rsid w:val="00EC7926"/>
    <w:rsid w:val="00ED5326"/>
    <w:rsid w:val="00ED7BB5"/>
    <w:rsid w:val="00EE13EE"/>
    <w:rsid w:val="00EE1E00"/>
    <w:rsid w:val="00EE6B0F"/>
    <w:rsid w:val="00EF11A2"/>
    <w:rsid w:val="00EF423A"/>
    <w:rsid w:val="00EF52F5"/>
    <w:rsid w:val="00F022E9"/>
    <w:rsid w:val="00F129FF"/>
    <w:rsid w:val="00F1615A"/>
    <w:rsid w:val="00F165DD"/>
    <w:rsid w:val="00F17AF7"/>
    <w:rsid w:val="00F17F6F"/>
    <w:rsid w:val="00F24AAB"/>
    <w:rsid w:val="00F25337"/>
    <w:rsid w:val="00F30FE6"/>
    <w:rsid w:val="00F35CC0"/>
    <w:rsid w:val="00F439B1"/>
    <w:rsid w:val="00F443AC"/>
    <w:rsid w:val="00F465ED"/>
    <w:rsid w:val="00F46D75"/>
    <w:rsid w:val="00F515C9"/>
    <w:rsid w:val="00F52F29"/>
    <w:rsid w:val="00F55C97"/>
    <w:rsid w:val="00F65DE2"/>
    <w:rsid w:val="00F6606F"/>
    <w:rsid w:val="00F7544B"/>
    <w:rsid w:val="00F75B3D"/>
    <w:rsid w:val="00F80911"/>
    <w:rsid w:val="00F80B62"/>
    <w:rsid w:val="00F83BD3"/>
    <w:rsid w:val="00F901E2"/>
    <w:rsid w:val="00F91D93"/>
    <w:rsid w:val="00FA14AF"/>
    <w:rsid w:val="00FA55DA"/>
    <w:rsid w:val="00FB440E"/>
    <w:rsid w:val="00FB7FE3"/>
    <w:rsid w:val="00FC0AE4"/>
    <w:rsid w:val="00FD4719"/>
    <w:rsid w:val="00FD568C"/>
    <w:rsid w:val="00FD5B1A"/>
    <w:rsid w:val="00FD7ECC"/>
    <w:rsid w:val="00FE4399"/>
    <w:rsid w:val="00FE54E8"/>
    <w:rsid w:val="00FE64E7"/>
    <w:rsid w:val="00FF02B5"/>
    <w:rsid w:val="00FF2804"/>
    <w:rsid w:val="00FF34D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FA7"/>
  </w:style>
  <w:style w:type="paragraph" w:styleId="Naslov1">
    <w:name w:val="heading 1"/>
    <w:basedOn w:val="Normal"/>
    <w:next w:val="Normal"/>
    <w:link w:val="Naslov1Char"/>
    <w:uiPriority w:val="9"/>
    <w:qFormat/>
    <w:rsid w:val="007F1FA7"/>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Naslov2">
    <w:name w:val="heading 2"/>
    <w:basedOn w:val="Normal"/>
    <w:next w:val="Normal"/>
    <w:link w:val="Naslov2Char"/>
    <w:uiPriority w:val="9"/>
    <w:unhideWhenUsed/>
    <w:qFormat/>
    <w:rsid w:val="007F1FA7"/>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Naslov3">
    <w:name w:val="heading 3"/>
    <w:basedOn w:val="Normal"/>
    <w:next w:val="Normal"/>
    <w:link w:val="Naslov3Char"/>
    <w:uiPriority w:val="9"/>
    <w:unhideWhenUsed/>
    <w:qFormat/>
    <w:rsid w:val="007F1FA7"/>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Naslov4">
    <w:name w:val="heading 4"/>
    <w:basedOn w:val="Normal"/>
    <w:next w:val="Normal"/>
    <w:link w:val="Naslov4Char"/>
    <w:uiPriority w:val="9"/>
    <w:unhideWhenUsed/>
    <w:qFormat/>
    <w:rsid w:val="007F1FA7"/>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Naslov5">
    <w:name w:val="heading 5"/>
    <w:basedOn w:val="Normal"/>
    <w:next w:val="Normal"/>
    <w:link w:val="Naslov5Char"/>
    <w:uiPriority w:val="9"/>
    <w:unhideWhenUsed/>
    <w:qFormat/>
    <w:rsid w:val="007F1FA7"/>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Naslov6">
    <w:name w:val="heading 6"/>
    <w:basedOn w:val="Normal"/>
    <w:next w:val="Normal"/>
    <w:link w:val="Naslov6Char"/>
    <w:uiPriority w:val="9"/>
    <w:semiHidden/>
    <w:unhideWhenUsed/>
    <w:qFormat/>
    <w:rsid w:val="007F1FA7"/>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Naslov7">
    <w:name w:val="heading 7"/>
    <w:basedOn w:val="Normal"/>
    <w:next w:val="Normal"/>
    <w:link w:val="Naslov7Char"/>
    <w:uiPriority w:val="9"/>
    <w:semiHidden/>
    <w:unhideWhenUsed/>
    <w:qFormat/>
    <w:rsid w:val="007F1FA7"/>
    <w:pPr>
      <w:keepNext/>
      <w:keepLines/>
      <w:spacing w:before="40" w:after="0"/>
      <w:outlineLvl w:val="6"/>
    </w:pPr>
    <w:rPr>
      <w:rFonts w:asciiTheme="majorHAnsi" w:eastAsiaTheme="majorEastAsia" w:hAnsiTheme="majorHAnsi" w:cstheme="majorBidi"/>
      <w:color w:val="244061" w:themeColor="accent1" w:themeShade="80"/>
    </w:rPr>
  </w:style>
  <w:style w:type="paragraph" w:styleId="Naslov8">
    <w:name w:val="heading 8"/>
    <w:basedOn w:val="Normal"/>
    <w:next w:val="Normal"/>
    <w:link w:val="Naslov8Char"/>
    <w:uiPriority w:val="9"/>
    <w:semiHidden/>
    <w:unhideWhenUsed/>
    <w:qFormat/>
    <w:rsid w:val="007F1FA7"/>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Naslov9">
    <w:name w:val="heading 9"/>
    <w:basedOn w:val="Normal"/>
    <w:next w:val="Normal"/>
    <w:link w:val="Naslov9Char"/>
    <w:uiPriority w:val="9"/>
    <w:semiHidden/>
    <w:unhideWhenUsed/>
    <w:qFormat/>
    <w:rsid w:val="007F1FA7"/>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HTMLunaprijedoblikovano">
    <w:name w:val="HTML Preformatted"/>
    <w:basedOn w:val="Normal"/>
    <w:link w:val="HTMLunaprijedoblikovanoChar"/>
    <w:uiPriority w:val="99"/>
    <w:unhideWhenUsed/>
    <w:rsid w:val="00876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rPr>
  </w:style>
  <w:style w:type="character" w:customStyle="1" w:styleId="HTMLunaprijedoblikovanoChar">
    <w:name w:val="HTML unaprijed oblikovano Char"/>
    <w:basedOn w:val="Zadanifontodlomka"/>
    <w:link w:val="HTMLunaprijedoblikovano"/>
    <w:uiPriority w:val="99"/>
    <w:rsid w:val="00876C22"/>
    <w:rPr>
      <w:rFonts w:ascii="Courier New" w:eastAsia="Times New Roman" w:hAnsi="Courier New" w:cs="Courier New"/>
      <w:sz w:val="20"/>
      <w:szCs w:val="20"/>
      <w:lang w:eastAsia="hr-HR"/>
    </w:rPr>
  </w:style>
  <w:style w:type="paragraph" w:styleId="Odlomakpopisa">
    <w:name w:val="List Paragraph"/>
    <w:basedOn w:val="Normal"/>
    <w:link w:val="OdlomakpopisaChar"/>
    <w:uiPriority w:val="34"/>
    <w:qFormat/>
    <w:rsid w:val="001266D7"/>
    <w:pPr>
      <w:ind w:left="720"/>
      <w:contextualSpacing/>
    </w:pPr>
  </w:style>
  <w:style w:type="character" w:customStyle="1" w:styleId="apple-converted-space">
    <w:name w:val="apple-converted-space"/>
    <w:basedOn w:val="Zadanifontodlomka"/>
    <w:rsid w:val="005E061B"/>
  </w:style>
  <w:style w:type="character" w:styleId="Naglaeno">
    <w:name w:val="Strong"/>
    <w:basedOn w:val="Zadanifontodlomka"/>
    <w:uiPriority w:val="22"/>
    <w:qFormat/>
    <w:rsid w:val="007F1FA7"/>
    <w:rPr>
      <w:b/>
      <w:bCs/>
    </w:rPr>
  </w:style>
  <w:style w:type="paragraph" w:styleId="StandardWeb">
    <w:name w:val="Normal (Web)"/>
    <w:basedOn w:val="Normal"/>
    <w:uiPriority w:val="99"/>
    <w:rsid w:val="005E061B"/>
    <w:pPr>
      <w:spacing w:before="100" w:beforeAutospacing="1" w:after="100" w:afterAutospacing="1"/>
    </w:pPr>
    <w:rPr>
      <w:szCs w:val="24"/>
    </w:rPr>
  </w:style>
  <w:style w:type="paragraph" w:styleId="Tekstbalonia">
    <w:name w:val="Balloon Text"/>
    <w:basedOn w:val="Normal"/>
    <w:link w:val="TekstbaloniaChar"/>
    <w:uiPriority w:val="99"/>
    <w:semiHidden/>
    <w:unhideWhenUsed/>
    <w:rsid w:val="005E061B"/>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E061B"/>
    <w:rPr>
      <w:rFonts w:ascii="Tahoma" w:eastAsia="Times New Roman" w:hAnsi="Tahoma" w:cs="Tahoma"/>
      <w:sz w:val="16"/>
      <w:szCs w:val="16"/>
      <w:lang w:val="en-US" w:eastAsia="hr-HR"/>
    </w:rPr>
  </w:style>
  <w:style w:type="character" w:styleId="Hiperveza">
    <w:name w:val="Hyperlink"/>
    <w:basedOn w:val="Zadanifontodlomka"/>
    <w:uiPriority w:val="99"/>
    <w:unhideWhenUsed/>
    <w:rsid w:val="000576FC"/>
    <w:rPr>
      <w:color w:val="0000FF" w:themeColor="hyperlink"/>
      <w:u w:val="single"/>
    </w:rPr>
  </w:style>
  <w:style w:type="paragraph" w:styleId="Sadraj4">
    <w:name w:val="toc 4"/>
    <w:basedOn w:val="Normal"/>
    <w:next w:val="Normal"/>
    <w:autoRedefine/>
    <w:uiPriority w:val="39"/>
    <w:unhideWhenUsed/>
    <w:rsid w:val="00DF4056"/>
    <w:pPr>
      <w:spacing w:after="0"/>
      <w:ind w:left="440"/>
    </w:pPr>
    <w:rPr>
      <w:b/>
      <w:sz w:val="20"/>
      <w:szCs w:val="20"/>
    </w:rPr>
  </w:style>
  <w:style w:type="character" w:styleId="SlijeenaHiperveza">
    <w:name w:val="FollowedHyperlink"/>
    <w:basedOn w:val="Zadanifontodlomka"/>
    <w:uiPriority w:val="99"/>
    <w:semiHidden/>
    <w:unhideWhenUsed/>
    <w:rsid w:val="000576FC"/>
    <w:rPr>
      <w:color w:val="800080" w:themeColor="followedHyperlink"/>
      <w:u w:val="single"/>
    </w:rPr>
  </w:style>
  <w:style w:type="paragraph" w:styleId="Sadraj2">
    <w:name w:val="toc 2"/>
    <w:basedOn w:val="Normal"/>
    <w:next w:val="Normal"/>
    <w:autoRedefine/>
    <w:uiPriority w:val="39"/>
    <w:unhideWhenUsed/>
    <w:rsid w:val="001E6E4B"/>
    <w:pPr>
      <w:spacing w:before="240" w:after="0"/>
    </w:pPr>
    <w:rPr>
      <w:b/>
      <w:bCs/>
      <w:sz w:val="20"/>
      <w:szCs w:val="20"/>
    </w:rPr>
  </w:style>
  <w:style w:type="paragraph" w:customStyle="1" w:styleId="Default">
    <w:name w:val="Default"/>
    <w:rsid w:val="006F3CD5"/>
    <w:pPr>
      <w:autoSpaceDE w:val="0"/>
      <w:autoSpaceDN w:val="0"/>
      <w:adjustRightInd w:val="0"/>
      <w:spacing w:after="0" w:line="240" w:lineRule="auto"/>
    </w:pPr>
    <w:rPr>
      <w:rFonts w:ascii="Arial" w:hAnsi="Arial" w:cs="Arial"/>
      <w:color w:val="000000"/>
      <w:sz w:val="24"/>
      <w:szCs w:val="24"/>
      <w:lang w:eastAsia="hr-HR"/>
    </w:rPr>
  </w:style>
  <w:style w:type="paragraph" w:styleId="Tekstfusnote">
    <w:name w:val="footnote text"/>
    <w:basedOn w:val="Normal"/>
    <w:link w:val="TekstfusnoteChar"/>
    <w:uiPriority w:val="99"/>
    <w:semiHidden/>
    <w:unhideWhenUsed/>
    <w:rsid w:val="00134BB2"/>
    <w:pPr>
      <w:spacing w:after="0"/>
    </w:pPr>
    <w:rPr>
      <w:rFonts w:eastAsiaTheme="minorHAnsi"/>
      <w:sz w:val="20"/>
    </w:rPr>
  </w:style>
  <w:style w:type="character" w:customStyle="1" w:styleId="TekstfusnoteChar">
    <w:name w:val="Tekst fusnote Char"/>
    <w:basedOn w:val="Zadanifontodlomka"/>
    <w:link w:val="Tekstfusnote"/>
    <w:uiPriority w:val="99"/>
    <w:semiHidden/>
    <w:rsid w:val="00134BB2"/>
    <w:rPr>
      <w:sz w:val="20"/>
      <w:szCs w:val="20"/>
    </w:rPr>
  </w:style>
  <w:style w:type="character" w:styleId="Referencafusnote">
    <w:name w:val="footnote reference"/>
    <w:basedOn w:val="Zadanifontodlomka"/>
    <w:uiPriority w:val="99"/>
    <w:semiHidden/>
    <w:unhideWhenUsed/>
    <w:rsid w:val="00134BB2"/>
    <w:rPr>
      <w:vertAlign w:val="superscript"/>
    </w:rPr>
  </w:style>
  <w:style w:type="paragraph" w:styleId="Zaglavlje">
    <w:name w:val="header"/>
    <w:basedOn w:val="Normal"/>
    <w:link w:val="ZaglavljeChar"/>
    <w:uiPriority w:val="99"/>
    <w:unhideWhenUsed/>
    <w:rsid w:val="00851946"/>
    <w:pPr>
      <w:tabs>
        <w:tab w:val="center" w:pos="4536"/>
        <w:tab w:val="right" w:pos="9072"/>
      </w:tabs>
      <w:spacing w:after="0"/>
    </w:pPr>
  </w:style>
  <w:style w:type="character" w:customStyle="1" w:styleId="ZaglavljeChar">
    <w:name w:val="Zaglavlje Char"/>
    <w:basedOn w:val="Zadanifontodlomka"/>
    <w:link w:val="Zaglavlje"/>
    <w:uiPriority w:val="99"/>
    <w:rsid w:val="00851946"/>
    <w:rPr>
      <w:rFonts w:ascii="Times New Roman" w:eastAsia="Times New Roman" w:hAnsi="Times New Roman" w:cs="Times New Roman"/>
      <w:sz w:val="24"/>
      <w:szCs w:val="20"/>
      <w:lang w:val="en-US" w:eastAsia="hr-HR"/>
    </w:rPr>
  </w:style>
  <w:style w:type="paragraph" w:styleId="Podnoje">
    <w:name w:val="footer"/>
    <w:basedOn w:val="Normal"/>
    <w:link w:val="PodnojeChar"/>
    <w:uiPriority w:val="99"/>
    <w:unhideWhenUsed/>
    <w:rsid w:val="00851946"/>
    <w:pPr>
      <w:tabs>
        <w:tab w:val="center" w:pos="4536"/>
        <w:tab w:val="right" w:pos="9072"/>
      </w:tabs>
      <w:spacing w:after="0"/>
    </w:pPr>
  </w:style>
  <w:style w:type="character" w:customStyle="1" w:styleId="PodnojeChar">
    <w:name w:val="Podnožje Char"/>
    <w:basedOn w:val="Zadanifontodlomka"/>
    <w:link w:val="Podnoje"/>
    <w:uiPriority w:val="99"/>
    <w:rsid w:val="00851946"/>
    <w:rPr>
      <w:rFonts w:ascii="Times New Roman" w:eastAsia="Times New Roman" w:hAnsi="Times New Roman" w:cs="Times New Roman"/>
      <w:sz w:val="24"/>
      <w:szCs w:val="20"/>
      <w:lang w:val="en-US" w:eastAsia="hr-HR"/>
    </w:rPr>
  </w:style>
  <w:style w:type="table" w:styleId="Reetkatablice">
    <w:name w:val="Table Grid"/>
    <w:basedOn w:val="Obinatablica"/>
    <w:uiPriority w:val="59"/>
    <w:rsid w:val="003F4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link w:val="TEXTChar"/>
    <w:autoRedefine/>
    <w:rsid w:val="003F4D4B"/>
    <w:pPr>
      <w:spacing w:before="120" w:after="240" w:line="360" w:lineRule="auto"/>
      <w:jc w:val="both"/>
    </w:pPr>
    <w:rPr>
      <w:rFonts w:eastAsia="Calibri"/>
      <w:bCs/>
      <w:szCs w:val="24"/>
    </w:rPr>
  </w:style>
  <w:style w:type="character" w:customStyle="1" w:styleId="TEXTChar">
    <w:name w:val="TEXT Char"/>
    <w:basedOn w:val="Zadanifontodlomka"/>
    <w:link w:val="TEXT"/>
    <w:rsid w:val="003F4D4B"/>
    <w:rPr>
      <w:rFonts w:ascii="Times New Roman" w:eastAsia="Calibri" w:hAnsi="Times New Roman" w:cs="Times New Roman"/>
      <w:bCs/>
      <w:sz w:val="24"/>
      <w:szCs w:val="24"/>
      <w:lang w:eastAsia="hr-HR"/>
    </w:rPr>
  </w:style>
  <w:style w:type="character" w:customStyle="1" w:styleId="c0c5">
    <w:name w:val="c0 c5"/>
    <w:basedOn w:val="Zadanifontodlomka"/>
    <w:rsid w:val="00FD4719"/>
  </w:style>
  <w:style w:type="character" w:customStyle="1" w:styleId="c01">
    <w:name w:val="c01"/>
    <w:basedOn w:val="Zadanifontodlomka"/>
    <w:rsid w:val="00FD4719"/>
    <w:rPr>
      <w:sz w:val="20"/>
      <w:szCs w:val="20"/>
    </w:rPr>
  </w:style>
  <w:style w:type="character" w:customStyle="1" w:styleId="c23">
    <w:name w:val="c23"/>
    <w:basedOn w:val="Zadanifontodlomka"/>
    <w:rsid w:val="00FD4719"/>
    <w:rPr>
      <w:rFonts w:ascii="Times New Roman" w:eastAsia="Times New Roman" w:hAnsi="Times New Roman" w:cs="Times New Roman"/>
      <w:sz w:val="14"/>
      <w:szCs w:val="14"/>
    </w:rPr>
  </w:style>
  <w:style w:type="paragraph" w:customStyle="1" w:styleId="c8">
    <w:name w:val="c8"/>
    <w:basedOn w:val="Normal"/>
    <w:rsid w:val="00FD4719"/>
    <w:pPr>
      <w:widowControl w:val="0"/>
      <w:suppressAutoHyphens/>
      <w:spacing w:after="0"/>
      <w:ind w:left="720" w:hanging="360"/>
    </w:pPr>
    <w:rPr>
      <w:rFonts w:ascii="Arial" w:eastAsia="Arial" w:hAnsi="Arial" w:cs="Arial"/>
      <w:color w:val="000000"/>
      <w:lang w:bidi="hr-HR"/>
    </w:rPr>
  </w:style>
  <w:style w:type="paragraph" w:customStyle="1" w:styleId="c1">
    <w:name w:val="c1"/>
    <w:basedOn w:val="Normal"/>
    <w:rsid w:val="00FD4719"/>
    <w:pPr>
      <w:widowControl w:val="0"/>
      <w:suppressAutoHyphens/>
      <w:spacing w:after="0"/>
      <w:jc w:val="both"/>
    </w:pPr>
    <w:rPr>
      <w:rFonts w:ascii="Arial" w:eastAsia="Arial" w:hAnsi="Arial" w:cs="Arial"/>
      <w:color w:val="000000"/>
      <w:lang w:bidi="hr-HR"/>
    </w:rPr>
  </w:style>
  <w:style w:type="paragraph" w:customStyle="1" w:styleId="t-98-2">
    <w:name w:val="t-98-2"/>
    <w:basedOn w:val="Normal"/>
    <w:rsid w:val="0033183D"/>
    <w:pPr>
      <w:spacing w:before="100" w:beforeAutospacing="1" w:after="100" w:afterAutospacing="1"/>
    </w:pPr>
    <w:rPr>
      <w:szCs w:val="24"/>
    </w:rPr>
  </w:style>
  <w:style w:type="character" w:customStyle="1" w:styleId="Naslov2Char">
    <w:name w:val="Naslov 2 Char"/>
    <w:basedOn w:val="Zadanifontodlomka"/>
    <w:link w:val="Naslov2"/>
    <w:uiPriority w:val="9"/>
    <w:rsid w:val="007F1FA7"/>
    <w:rPr>
      <w:rFonts w:asciiTheme="majorHAnsi" w:eastAsiaTheme="majorEastAsia" w:hAnsiTheme="majorHAnsi" w:cstheme="majorBidi"/>
      <w:color w:val="943634" w:themeColor="accent2" w:themeShade="BF"/>
      <w:sz w:val="28"/>
      <w:szCs w:val="28"/>
    </w:rPr>
  </w:style>
  <w:style w:type="character" w:styleId="Referencakomentara">
    <w:name w:val="annotation reference"/>
    <w:basedOn w:val="Zadanifontodlomka"/>
    <w:uiPriority w:val="99"/>
    <w:semiHidden/>
    <w:unhideWhenUsed/>
    <w:rsid w:val="008B55C9"/>
    <w:rPr>
      <w:sz w:val="16"/>
      <w:szCs w:val="16"/>
    </w:rPr>
  </w:style>
  <w:style w:type="paragraph" w:styleId="Tekstkomentara">
    <w:name w:val="annotation text"/>
    <w:basedOn w:val="Normal"/>
    <w:link w:val="TekstkomentaraChar"/>
    <w:uiPriority w:val="99"/>
    <w:semiHidden/>
    <w:unhideWhenUsed/>
    <w:rsid w:val="008B55C9"/>
    <w:pPr>
      <w:spacing w:after="200"/>
    </w:pPr>
    <w:rPr>
      <w:rFonts w:eastAsiaTheme="minorHAnsi"/>
      <w:sz w:val="20"/>
    </w:rPr>
  </w:style>
  <w:style w:type="character" w:customStyle="1" w:styleId="TekstkomentaraChar">
    <w:name w:val="Tekst komentara Char"/>
    <w:basedOn w:val="Zadanifontodlomka"/>
    <w:link w:val="Tekstkomentara"/>
    <w:uiPriority w:val="99"/>
    <w:semiHidden/>
    <w:rsid w:val="008B55C9"/>
    <w:rPr>
      <w:sz w:val="20"/>
      <w:szCs w:val="20"/>
    </w:rPr>
  </w:style>
  <w:style w:type="paragraph" w:styleId="Predmetkomentara">
    <w:name w:val="annotation subject"/>
    <w:basedOn w:val="Tekstkomentara"/>
    <w:next w:val="Tekstkomentara"/>
    <w:link w:val="PredmetkomentaraChar"/>
    <w:uiPriority w:val="99"/>
    <w:semiHidden/>
    <w:unhideWhenUsed/>
    <w:rsid w:val="00F022E9"/>
    <w:pPr>
      <w:overflowPunct w:val="0"/>
      <w:autoSpaceDE w:val="0"/>
      <w:autoSpaceDN w:val="0"/>
      <w:adjustRightInd w:val="0"/>
      <w:spacing w:after="120"/>
      <w:textAlignment w:val="baseline"/>
    </w:pPr>
    <w:rPr>
      <w:rFonts w:ascii="Times New Roman" w:eastAsia="Times New Roman" w:hAnsi="Times New Roman" w:cs="Times New Roman"/>
      <w:b/>
      <w:bCs/>
      <w:lang w:val="en-US" w:eastAsia="hr-HR"/>
    </w:rPr>
  </w:style>
  <w:style w:type="character" w:customStyle="1" w:styleId="PredmetkomentaraChar">
    <w:name w:val="Predmet komentara Char"/>
    <w:basedOn w:val="TekstkomentaraChar"/>
    <w:link w:val="Predmetkomentara"/>
    <w:uiPriority w:val="99"/>
    <w:semiHidden/>
    <w:rsid w:val="00F022E9"/>
    <w:rPr>
      <w:rFonts w:ascii="Times New Roman" w:eastAsia="Times New Roman" w:hAnsi="Times New Roman" w:cs="Times New Roman"/>
      <w:b/>
      <w:bCs/>
      <w:sz w:val="20"/>
      <w:szCs w:val="20"/>
      <w:lang w:val="en-US" w:eastAsia="hr-HR"/>
    </w:rPr>
  </w:style>
  <w:style w:type="paragraph" w:styleId="Revizija">
    <w:name w:val="Revision"/>
    <w:hidden/>
    <w:uiPriority w:val="99"/>
    <w:semiHidden/>
    <w:rsid w:val="002B235E"/>
    <w:pPr>
      <w:spacing w:after="0" w:line="240" w:lineRule="auto"/>
    </w:pPr>
    <w:rPr>
      <w:rFonts w:ascii="Times New Roman" w:eastAsia="Times New Roman" w:hAnsi="Times New Roman" w:cs="Times New Roman"/>
      <w:sz w:val="24"/>
      <w:szCs w:val="20"/>
      <w:lang w:val="en-US" w:eastAsia="hr-HR"/>
    </w:rPr>
  </w:style>
  <w:style w:type="character" w:customStyle="1" w:styleId="Naslov3Char">
    <w:name w:val="Naslov 3 Char"/>
    <w:basedOn w:val="Zadanifontodlomka"/>
    <w:link w:val="Naslov3"/>
    <w:uiPriority w:val="9"/>
    <w:rsid w:val="007F1FA7"/>
    <w:rPr>
      <w:rFonts w:asciiTheme="majorHAnsi" w:eastAsiaTheme="majorEastAsia" w:hAnsiTheme="majorHAnsi" w:cstheme="majorBidi"/>
      <w:color w:val="E36C0A" w:themeColor="accent6" w:themeShade="BF"/>
      <w:sz w:val="26"/>
      <w:szCs w:val="26"/>
    </w:rPr>
  </w:style>
  <w:style w:type="paragraph" w:styleId="Bezproreda">
    <w:name w:val="No Spacing"/>
    <w:link w:val="BezproredaChar"/>
    <w:uiPriority w:val="1"/>
    <w:qFormat/>
    <w:rsid w:val="007F1FA7"/>
    <w:pPr>
      <w:spacing w:after="0" w:line="240" w:lineRule="auto"/>
    </w:pPr>
  </w:style>
  <w:style w:type="character" w:customStyle="1" w:styleId="OdlomakpopisaChar">
    <w:name w:val="Odlomak popisa Char"/>
    <w:link w:val="Odlomakpopisa"/>
    <w:uiPriority w:val="34"/>
    <w:rsid w:val="00D14C9E"/>
  </w:style>
  <w:style w:type="paragraph" w:styleId="Naslov">
    <w:name w:val="Title"/>
    <w:basedOn w:val="Normal"/>
    <w:next w:val="Normal"/>
    <w:link w:val="NaslovChar"/>
    <w:uiPriority w:val="10"/>
    <w:qFormat/>
    <w:rsid w:val="007F1FA7"/>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NaslovChar">
    <w:name w:val="Naslov Char"/>
    <w:basedOn w:val="Zadanifontodlomka"/>
    <w:link w:val="Naslov"/>
    <w:uiPriority w:val="10"/>
    <w:rsid w:val="007F1FA7"/>
    <w:rPr>
      <w:rFonts w:asciiTheme="majorHAnsi" w:eastAsiaTheme="majorEastAsia" w:hAnsiTheme="majorHAnsi" w:cstheme="majorBidi"/>
      <w:color w:val="365F91" w:themeColor="accent1" w:themeShade="BF"/>
      <w:spacing w:val="-10"/>
      <w:sz w:val="52"/>
      <w:szCs w:val="52"/>
    </w:rPr>
  </w:style>
  <w:style w:type="paragraph" w:styleId="Podnaslov">
    <w:name w:val="Subtitle"/>
    <w:basedOn w:val="Normal"/>
    <w:next w:val="Normal"/>
    <w:link w:val="PodnaslovChar"/>
    <w:uiPriority w:val="11"/>
    <w:qFormat/>
    <w:rsid w:val="007F1FA7"/>
    <w:pPr>
      <w:numPr>
        <w:ilvl w:val="1"/>
      </w:numPr>
      <w:spacing w:line="240" w:lineRule="auto"/>
    </w:pPr>
    <w:rPr>
      <w:rFonts w:asciiTheme="majorHAnsi" w:eastAsiaTheme="majorEastAsia" w:hAnsiTheme="majorHAnsi" w:cstheme="majorBidi"/>
    </w:rPr>
  </w:style>
  <w:style w:type="character" w:customStyle="1" w:styleId="PodnaslovChar">
    <w:name w:val="Podnaslov Char"/>
    <w:basedOn w:val="Zadanifontodlomka"/>
    <w:link w:val="Podnaslov"/>
    <w:uiPriority w:val="11"/>
    <w:rsid w:val="007F1FA7"/>
    <w:rPr>
      <w:rFonts w:asciiTheme="majorHAnsi" w:eastAsiaTheme="majorEastAsia" w:hAnsiTheme="majorHAnsi" w:cstheme="majorBidi"/>
    </w:rPr>
  </w:style>
  <w:style w:type="character" w:customStyle="1" w:styleId="BezproredaChar">
    <w:name w:val="Bez proreda Char"/>
    <w:basedOn w:val="Zadanifontodlomka"/>
    <w:link w:val="Bezproreda"/>
    <w:uiPriority w:val="1"/>
    <w:rsid w:val="0036475F"/>
  </w:style>
  <w:style w:type="character" w:customStyle="1" w:styleId="Naslov1Char">
    <w:name w:val="Naslov 1 Char"/>
    <w:basedOn w:val="Zadanifontodlomka"/>
    <w:link w:val="Naslov1"/>
    <w:uiPriority w:val="9"/>
    <w:rsid w:val="007F1FA7"/>
    <w:rPr>
      <w:rFonts w:asciiTheme="majorHAnsi" w:eastAsiaTheme="majorEastAsia" w:hAnsiTheme="majorHAnsi" w:cstheme="majorBidi"/>
      <w:color w:val="365F91" w:themeColor="accent1" w:themeShade="BF"/>
      <w:sz w:val="30"/>
      <w:szCs w:val="30"/>
    </w:rPr>
  </w:style>
  <w:style w:type="character" w:customStyle="1" w:styleId="Naslov4Char">
    <w:name w:val="Naslov 4 Char"/>
    <w:basedOn w:val="Zadanifontodlomka"/>
    <w:link w:val="Naslov4"/>
    <w:uiPriority w:val="9"/>
    <w:rsid w:val="007F1FA7"/>
    <w:rPr>
      <w:rFonts w:asciiTheme="majorHAnsi" w:eastAsiaTheme="majorEastAsia" w:hAnsiTheme="majorHAnsi" w:cstheme="majorBidi"/>
      <w:i/>
      <w:iCs/>
      <w:color w:val="31849B" w:themeColor="accent5" w:themeShade="BF"/>
      <w:sz w:val="25"/>
      <w:szCs w:val="25"/>
    </w:rPr>
  </w:style>
  <w:style w:type="character" w:customStyle="1" w:styleId="Naslov5Char">
    <w:name w:val="Naslov 5 Char"/>
    <w:basedOn w:val="Zadanifontodlomka"/>
    <w:link w:val="Naslov5"/>
    <w:uiPriority w:val="9"/>
    <w:rsid w:val="007F1FA7"/>
    <w:rPr>
      <w:rFonts w:asciiTheme="majorHAnsi" w:eastAsiaTheme="majorEastAsia" w:hAnsiTheme="majorHAnsi" w:cstheme="majorBidi"/>
      <w:i/>
      <w:iCs/>
      <w:color w:val="632423" w:themeColor="accent2" w:themeShade="80"/>
      <w:sz w:val="24"/>
      <w:szCs w:val="24"/>
    </w:rPr>
  </w:style>
  <w:style w:type="character" w:customStyle="1" w:styleId="Naslov6Char">
    <w:name w:val="Naslov 6 Char"/>
    <w:basedOn w:val="Zadanifontodlomka"/>
    <w:link w:val="Naslov6"/>
    <w:uiPriority w:val="9"/>
    <w:semiHidden/>
    <w:rsid w:val="007F1FA7"/>
    <w:rPr>
      <w:rFonts w:asciiTheme="majorHAnsi" w:eastAsiaTheme="majorEastAsia" w:hAnsiTheme="majorHAnsi" w:cstheme="majorBidi"/>
      <w:i/>
      <w:iCs/>
      <w:color w:val="984806" w:themeColor="accent6" w:themeShade="80"/>
      <w:sz w:val="23"/>
      <w:szCs w:val="23"/>
    </w:rPr>
  </w:style>
  <w:style w:type="character" w:customStyle="1" w:styleId="Naslov7Char">
    <w:name w:val="Naslov 7 Char"/>
    <w:basedOn w:val="Zadanifontodlomka"/>
    <w:link w:val="Naslov7"/>
    <w:uiPriority w:val="9"/>
    <w:semiHidden/>
    <w:rsid w:val="007F1FA7"/>
    <w:rPr>
      <w:rFonts w:asciiTheme="majorHAnsi" w:eastAsiaTheme="majorEastAsia" w:hAnsiTheme="majorHAnsi" w:cstheme="majorBidi"/>
      <w:color w:val="244061" w:themeColor="accent1" w:themeShade="80"/>
    </w:rPr>
  </w:style>
  <w:style w:type="character" w:customStyle="1" w:styleId="Naslov8Char">
    <w:name w:val="Naslov 8 Char"/>
    <w:basedOn w:val="Zadanifontodlomka"/>
    <w:link w:val="Naslov8"/>
    <w:uiPriority w:val="9"/>
    <w:semiHidden/>
    <w:rsid w:val="007F1FA7"/>
    <w:rPr>
      <w:rFonts w:asciiTheme="majorHAnsi" w:eastAsiaTheme="majorEastAsia" w:hAnsiTheme="majorHAnsi" w:cstheme="majorBidi"/>
      <w:color w:val="632423" w:themeColor="accent2" w:themeShade="80"/>
      <w:sz w:val="21"/>
      <w:szCs w:val="21"/>
    </w:rPr>
  </w:style>
  <w:style w:type="character" w:customStyle="1" w:styleId="Naslov9Char">
    <w:name w:val="Naslov 9 Char"/>
    <w:basedOn w:val="Zadanifontodlomka"/>
    <w:link w:val="Naslov9"/>
    <w:uiPriority w:val="9"/>
    <w:semiHidden/>
    <w:rsid w:val="007F1FA7"/>
    <w:rPr>
      <w:rFonts w:asciiTheme="majorHAnsi" w:eastAsiaTheme="majorEastAsia" w:hAnsiTheme="majorHAnsi" w:cstheme="majorBidi"/>
      <w:color w:val="984806" w:themeColor="accent6" w:themeShade="80"/>
    </w:rPr>
  </w:style>
  <w:style w:type="paragraph" w:styleId="Opisslike">
    <w:name w:val="caption"/>
    <w:basedOn w:val="Normal"/>
    <w:next w:val="Normal"/>
    <w:uiPriority w:val="35"/>
    <w:semiHidden/>
    <w:unhideWhenUsed/>
    <w:qFormat/>
    <w:rsid w:val="007F1FA7"/>
    <w:pPr>
      <w:spacing w:line="240" w:lineRule="auto"/>
    </w:pPr>
    <w:rPr>
      <w:b/>
      <w:bCs/>
      <w:smallCaps/>
      <w:color w:val="4F81BD" w:themeColor="accent1"/>
      <w:spacing w:val="6"/>
    </w:rPr>
  </w:style>
  <w:style w:type="character" w:styleId="Istaknuto">
    <w:name w:val="Emphasis"/>
    <w:basedOn w:val="Zadanifontodlomka"/>
    <w:uiPriority w:val="20"/>
    <w:qFormat/>
    <w:rsid w:val="007F1FA7"/>
    <w:rPr>
      <w:i/>
      <w:iCs/>
    </w:rPr>
  </w:style>
  <w:style w:type="paragraph" w:styleId="Citat">
    <w:name w:val="Quote"/>
    <w:basedOn w:val="Normal"/>
    <w:next w:val="Normal"/>
    <w:link w:val="CitatChar"/>
    <w:uiPriority w:val="29"/>
    <w:qFormat/>
    <w:rsid w:val="007F1FA7"/>
    <w:pPr>
      <w:spacing w:before="120"/>
      <w:ind w:left="720" w:right="720"/>
      <w:jc w:val="center"/>
    </w:pPr>
    <w:rPr>
      <w:i/>
      <w:iCs/>
    </w:rPr>
  </w:style>
  <w:style w:type="character" w:customStyle="1" w:styleId="CitatChar">
    <w:name w:val="Citat Char"/>
    <w:basedOn w:val="Zadanifontodlomka"/>
    <w:link w:val="Citat"/>
    <w:uiPriority w:val="29"/>
    <w:rsid w:val="007F1FA7"/>
    <w:rPr>
      <w:i/>
      <w:iCs/>
    </w:rPr>
  </w:style>
  <w:style w:type="paragraph" w:styleId="Naglaencitat">
    <w:name w:val="Intense Quote"/>
    <w:basedOn w:val="Normal"/>
    <w:next w:val="Normal"/>
    <w:link w:val="NaglaencitatChar"/>
    <w:uiPriority w:val="30"/>
    <w:qFormat/>
    <w:rsid w:val="007F1FA7"/>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NaglaencitatChar">
    <w:name w:val="Naglašen citat Char"/>
    <w:basedOn w:val="Zadanifontodlomka"/>
    <w:link w:val="Naglaencitat"/>
    <w:uiPriority w:val="30"/>
    <w:rsid w:val="007F1FA7"/>
    <w:rPr>
      <w:rFonts w:asciiTheme="majorHAnsi" w:eastAsiaTheme="majorEastAsia" w:hAnsiTheme="majorHAnsi" w:cstheme="majorBidi"/>
      <w:color w:val="4F81BD" w:themeColor="accent1"/>
      <w:sz w:val="24"/>
      <w:szCs w:val="24"/>
    </w:rPr>
  </w:style>
  <w:style w:type="character" w:styleId="Neupadljivoisticanje">
    <w:name w:val="Subtle Emphasis"/>
    <w:basedOn w:val="Zadanifontodlomka"/>
    <w:uiPriority w:val="19"/>
    <w:qFormat/>
    <w:rsid w:val="007F1FA7"/>
    <w:rPr>
      <w:i/>
      <w:iCs/>
      <w:color w:val="404040" w:themeColor="text1" w:themeTint="BF"/>
    </w:rPr>
  </w:style>
  <w:style w:type="character" w:styleId="Jakoisticanje">
    <w:name w:val="Intense Emphasis"/>
    <w:basedOn w:val="Zadanifontodlomka"/>
    <w:uiPriority w:val="21"/>
    <w:qFormat/>
    <w:rsid w:val="007F1FA7"/>
    <w:rPr>
      <w:b w:val="0"/>
      <w:bCs w:val="0"/>
      <w:i/>
      <w:iCs/>
      <w:color w:val="4F81BD" w:themeColor="accent1"/>
    </w:rPr>
  </w:style>
  <w:style w:type="character" w:styleId="Neupadljivareferenca">
    <w:name w:val="Subtle Reference"/>
    <w:basedOn w:val="Zadanifontodlomka"/>
    <w:uiPriority w:val="31"/>
    <w:qFormat/>
    <w:rsid w:val="007F1FA7"/>
    <w:rPr>
      <w:smallCaps/>
      <w:color w:val="404040" w:themeColor="text1" w:themeTint="BF"/>
      <w:u w:val="single" w:color="7F7F7F" w:themeColor="text1" w:themeTint="80"/>
    </w:rPr>
  </w:style>
  <w:style w:type="character" w:styleId="Istaknutareferenca">
    <w:name w:val="Intense Reference"/>
    <w:basedOn w:val="Zadanifontodlomka"/>
    <w:uiPriority w:val="32"/>
    <w:qFormat/>
    <w:rsid w:val="007F1FA7"/>
    <w:rPr>
      <w:b/>
      <w:bCs/>
      <w:smallCaps/>
      <w:color w:val="4F81BD" w:themeColor="accent1"/>
      <w:spacing w:val="5"/>
      <w:u w:val="single"/>
    </w:rPr>
  </w:style>
  <w:style w:type="character" w:styleId="Naslovknjige">
    <w:name w:val="Book Title"/>
    <w:basedOn w:val="Zadanifontodlomka"/>
    <w:uiPriority w:val="33"/>
    <w:qFormat/>
    <w:rsid w:val="007F1FA7"/>
    <w:rPr>
      <w:b/>
      <w:bCs/>
      <w:smallCaps/>
    </w:rPr>
  </w:style>
  <w:style w:type="paragraph" w:styleId="TOCNaslov">
    <w:name w:val="TOC Heading"/>
    <w:basedOn w:val="Naslov1"/>
    <w:next w:val="Normal"/>
    <w:uiPriority w:val="39"/>
    <w:unhideWhenUsed/>
    <w:qFormat/>
    <w:rsid w:val="007F1FA7"/>
    <w:pPr>
      <w:outlineLvl w:val="9"/>
    </w:pPr>
  </w:style>
  <w:style w:type="paragraph" w:styleId="Sadraj1">
    <w:name w:val="toc 1"/>
    <w:basedOn w:val="Normal"/>
    <w:next w:val="Normal"/>
    <w:autoRedefine/>
    <w:uiPriority w:val="39"/>
    <w:unhideWhenUsed/>
    <w:rsid w:val="007F1FA7"/>
    <w:pPr>
      <w:spacing w:before="360" w:after="0"/>
    </w:pPr>
    <w:rPr>
      <w:rFonts w:asciiTheme="majorHAnsi" w:hAnsiTheme="majorHAnsi"/>
      <w:b/>
      <w:bCs/>
      <w:caps/>
      <w:sz w:val="24"/>
      <w:szCs w:val="24"/>
    </w:rPr>
  </w:style>
  <w:style w:type="paragraph" w:styleId="Sadraj3">
    <w:name w:val="toc 3"/>
    <w:basedOn w:val="Normal"/>
    <w:next w:val="Normal"/>
    <w:autoRedefine/>
    <w:uiPriority w:val="39"/>
    <w:unhideWhenUsed/>
    <w:rsid w:val="007F1FA7"/>
    <w:pPr>
      <w:spacing w:after="0"/>
      <w:ind w:left="220"/>
    </w:pPr>
    <w:rPr>
      <w:sz w:val="20"/>
      <w:szCs w:val="20"/>
    </w:rPr>
  </w:style>
  <w:style w:type="paragraph" w:styleId="Sadraj5">
    <w:name w:val="toc 5"/>
    <w:basedOn w:val="Normal"/>
    <w:next w:val="Normal"/>
    <w:autoRedefine/>
    <w:uiPriority w:val="39"/>
    <w:unhideWhenUsed/>
    <w:rsid w:val="007F1FA7"/>
    <w:pPr>
      <w:spacing w:after="0"/>
      <w:ind w:left="660"/>
    </w:pPr>
    <w:rPr>
      <w:sz w:val="20"/>
      <w:szCs w:val="20"/>
    </w:rPr>
  </w:style>
  <w:style w:type="paragraph" w:styleId="Sadraj6">
    <w:name w:val="toc 6"/>
    <w:basedOn w:val="Normal"/>
    <w:next w:val="Normal"/>
    <w:autoRedefine/>
    <w:uiPriority w:val="39"/>
    <w:unhideWhenUsed/>
    <w:rsid w:val="007F1FA7"/>
    <w:pPr>
      <w:spacing w:after="0"/>
      <w:ind w:left="880"/>
    </w:pPr>
    <w:rPr>
      <w:sz w:val="20"/>
      <w:szCs w:val="20"/>
    </w:rPr>
  </w:style>
  <w:style w:type="paragraph" w:styleId="Sadraj7">
    <w:name w:val="toc 7"/>
    <w:basedOn w:val="Normal"/>
    <w:next w:val="Normal"/>
    <w:autoRedefine/>
    <w:uiPriority w:val="39"/>
    <w:unhideWhenUsed/>
    <w:rsid w:val="007F1FA7"/>
    <w:pPr>
      <w:spacing w:after="0"/>
      <w:ind w:left="1100"/>
    </w:pPr>
    <w:rPr>
      <w:sz w:val="20"/>
      <w:szCs w:val="20"/>
    </w:rPr>
  </w:style>
  <w:style w:type="paragraph" w:styleId="Sadraj8">
    <w:name w:val="toc 8"/>
    <w:basedOn w:val="Normal"/>
    <w:next w:val="Normal"/>
    <w:autoRedefine/>
    <w:uiPriority w:val="39"/>
    <w:unhideWhenUsed/>
    <w:rsid w:val="007F1FA7"/>
    <w:pPr>
      <w:spacing w:after="0"/>
      <w:ind w:left="1320"/>
    </w:pPr>
    <w:rPr>
      <w:sz w:val="20"/>
      <w:szCs w:val="20"/>
    </w:rPr>
  </w:style>
  <w:style w:type="paragraph" w:styleId="Sadraj9">
    <w:name w:val="toc 9"/>
    <w:basedOn w:val="Normal"/>
    <w:next w:val="Normal"/>
    <w:autoRedefine/>
    <w:uiPriority w:val="39"/>
    <w:unhideWhenUsed/>
    <w:rsid w:val="007F1FA7"/>
    <w:pPr>
      <w:spacing w:after="0"/>
      <w:ind w:left="1540"/>
    </w:pPr>
    <w:rPr>
      <w:sz w:val="20"/>
      <w:szCs w:val="20"/>
    </w:rPr>
  </w:style>
</w:styles>
</file>

<file path=word/webSettings.xml><?xml version="1.0" encoding="utf-8"?>
<w:webSettings xmlns:r="http://schemas.openxmlformats.org/officeDocument/2006/relationships" xmlns:w="http://schemas.openxmlformats.org/wordprocessingml/2006/main">
  <w:divs>
    <w:div w:id="33236118">
      <w:bodyDiv w:val="1"/>
      <w:marLeft w:val="0"/>
      <w:marRight w:val="0"/>
      <w:marTop w:val="0"/>
      <w:marBottom w:val="0"/>
      <w:divBdr>
        <w:top w:val="none" w:sz="0" w:space="0" w:color="auto"/>
        <w:left w:val="none" w:sz="0" w:space="0" w:color="auto"/>
        <w:bottom w:val="none" w:sz="0" w:space="0" w:color="auto"/>
        <w:right w:val="none" w:sz="0" w:space="0" w:color="auto"/>
      </w:divBdr>
    </w:div>
    <w:div w:id="50663267">
      <w:bodyDiv w:val="1"/>
      <w:marLeft w:val="0"/>
      <w:marRight w:val="0"/>
      <w:marTop w:val="0"/>
      <w:marBottom w:val="0"/>
      <w:divBdr>
        <w:top w:val="none" w:sz="0" w:space="0" w:color="auto"/>
        <w:left w:val="none" w:sz="0" w:space="0" w:color="auto"/>
        <w:bottom w:val="none" w:sz="0" w:space="0" w:color="auto"/>
        <w:right w:val="none" w:sz="0" w:space="0" w:color="auto"/>
      </w:divBdr>
    </w:div>
    <w:div w:id="96796790">
      <w:bodyDiv w:val="1"/>
      <w:marLeft w:val="0"/>
      <w:marRight w:val="0"/>
      <w:marTop w:val="0"/>
      <w:marBottom w:val="0"/>
      <w:divBdr>
        <w:top w:val="none" w:sz="0" w:space="0" w:color="auto"/>
        <w:left w:val="none" w:sz="0" w:space="0" w:color="auto"/>
        <w:bottom w:val="none" w:sz="0" w:space="0" w:color="auto"/>
        <w:right w:val="none" w:sz="0" w:space="0" w:color="auto"/>
      </w:divBdr>
    </w:div>
    <w:div w:id="97722583">
      <w:bodyDiv w:val="1"/>
      <w:marLeft w:val="0"/>
      <w:marRight w:val="0"/>
      <w:marTop w:val="0"/>
      <w:marBottom w:val="0"/>
      <w:divBdr>
        <w:top w:val="none" w:sz="0" w:space="0" w:color="auto"/>
        <w:left w:val="none" w:sz="0" w:space="0" w:color="auto"/>
        <w:bottom w:val="none" w:sz="0" w:space="0" w:color="auto"/>
        <w:right w:val="none" w:sz="0" w:space="0" w:color="auto"/>
      </w:divBdr>
    </w:div>
    <w:div w:id="119880525">
      <w:bodyDiv w:val="1"/>
      <w:marLeft w:val="0"/>
      <w:marRight w:val="0"/>
      <w:marTop w:val="0"/>
      <w:marBottom w:val="0"/>
      <w:divBdr>
        <w:top w:val="none" w:sz="0" w:space="0" w:color="auto"/>
        <w:left w:val="none" w:sz="0" w:space="0" w:color="auto"/>
        <w:bottom w:val="none" w:sz="0" w:space="0" w:color="auto"/>
        <w:right w:val="none" w:sz="0" w:space="0" w:color="auto"/>
      </w:divBdr>
    </w:div>
    <w:div w:id="135341440">
      <w:bodyDiv w:val="1"/>
      <w:marLeft w:val="0"/>
      <w:marRight w:val="0"/>
      <w:marTop w:val="0"/>
      <w:marBottom w:val="0"/>
      <w:divBdr>
        <w:top w:val="none" w:sz="0" w:space="0" w:color="auto"/>
        <w:left w:val="none" w:sz="0" w:space="0" w:color="auto"/>
        <w:bottom w:val="none" w:sz="0" w:space="0" w:color="auto"/>
        <w:right w:val="none" w:sz="0" w:space="0" w:color="auto"/>
      </w:divBdr>
    </w:div>
    <w:div w:id="141387895">
      <w:bodyDiv w:val="1"/>
      <w:marLeft w:val="0"/>
      <w:marRight w:val="0"/>
      <w:marTop w:val="0"/>
      <w:marBottom w:val="0"/>
      <w:divBdr>
        <w:top w:val="none" w:sz="0" w:space="0" w:color="auto"/>
        <w:left w:val="none" w:sz="0" w:space="0" w:color="auto"/>
        <w:bottom w:val="none" w:sz="0" w:space="0" w:color="auto"/>
        <w:right w:val="none" w:sz="0" w:space="0" w:color="auto"/>
      </w:divBdr>
    </w:div>
    <w:div w:id="198326189">
      <w:bodyDiv w:val="1"/>
      <w:marLeft w:val="0"/>
      <w:marRight w:val="0"/>
      <w:marTop w:val="0"/>
      <w:marBottom w:val="0"/>
      <w:divBdr>
        <w:top w:val="none" w:sz="0" w:space="0" w:color="auto"/>
        <w:left w:val="none" w:sz="0" w:space="0" w:color="auto"/>
        <w:bottom w:val="none" w:sz="0" w:space="0" w:color="auto"/>
        <w:right w:val="none" w:sz="0" w:space="0" w:color="auto"/>
      </w:divBdr>
      <w:divsChild>
        <w:div w:id="1937787352">
          <w:marLeft w:val="0"/>
          <w:marRight w:val="0"/>
          <w:marTop w:val="0"/>
          <w:marBottom w:val="0"/>
          <w:divBdr>
            <w:top w:val="none" w:sz="0" w:space="0" w:color="auto"/>
            <w:left w:val="none" w:sz="0" w:space="0" w:color="auto"/>
            <w:bottom w:val="none" w:sz="0" w:space="0" w:color="auto"/>
            <w:right w:val="none" w:sz="0" w:space="0" w:color="auto"/>
          </w:divBdr>
        </w:div>
        <w:div w:id="28724823">
          <w:marLeft w:val="0"/>
          <w:marRight w:val="0"/>
          <w:marTop w:val="0"/>
          <w:marBottom w:val="0"/>
          <w:divBdr>
            <w:top w:val="none" w:sz="0" w:space="0" w:color="auto"/>
            <w:left w:val="none" w:sz="0" w:space="0" w:color="auto"/>
            <w:bottom w:val="none" w:sz="0" w:space="0" w:color="auto"/>
            <w:right w:val="none" w:sz="0" w:space="0" w:color="auto"/>
          </w:divBdr>
        </w:div>
        <w:div w:id="1895040029">
          <w:marLeft w:val="0"/>
          <w:marRight w:val="0"/>
          <w:marTop w:val="0"/>
          <w:marBottom w:val="0"/>
          <w:divBdr>
            <w:top w:val="none" w:sz="0" w:space="0" w:color="auto"/>
            <w:left w:val="none" w:sz="0" w:space="0" w:color="auto"/>
            <w:bottom w:val="none" w:sz="0" w:space="0" w:color="auto"/>
            <w:right w:val="none" w:sz="0" w:space="0" w:color="auto"/>
          </w:divBdr>
        </w:div>
        <w:div w:id="1742018531">
          <w:marLeft w:val="0"/>
          <w:marRight w:val="0"/>
          <w:marTop w:val="0"/>
          <w:marBottom w:val="0"/>
          <w:divBdr>
            <w:top w:val="none" w:sz="0" w:space="0" w:color="auto"/>
            <w:left w:val="none" w:sz="0" w:space="0" w:color="auto"/>
            <w:bottom w:val="none" w:sz="0" w:space="0" w:color="auto"/>
            <w:right w:val="none" w:sz="0" w:space="0" w:color="auto"/>
          </w:divBdr>
        </w:div>
        <w:div w:id="1826966475">
          <w:marLeft w:val="0"/>
          <w:marRight w:val="0"/>
          <w:marTop w:val="0"/>
          <w:marBottom w:val="0"/>
          <w:divBdr>
            <w:top w:val="none" w:sz="0" w:space="0" w:color="auto"/>
            <w:left w:val="none" w:sz="0" w:space="0" w:color="auto"/>
            <w:bottom w:val="none" w:sz="0" w:space="0" w:color="auto"/>
            <w:right w:val="none" w:sz="0" w:space="0" w:color="auto"/>
          </w:divBdr>
        </w:div>
        <w:div w:id="1048139646">
          <w:marLeft w:val="0"/>
          <w:marRight w:val="0"/>
          <w:marTop w:val="0"/>
          <w:marBottom w:val="0"/>
          <w:divBdr>
            <w:top w:val="none" w:sz="0" w:space="0" w:color="auto"/>
            <w:left w:val="none" w:sz="0" w:space="0" w:color="auto"/>
            <w:bottom w:val="none" w:sz="0" w:space="0" w:color="auto"/>
            <w:right w:val="none" w:sz="0" w:space="0" w:color="auto"/>
          </w:divBdr>
        </w:div>
        <w:div w:id="356270812">
          <w:marLeft w:val="0"/>
          <w:marRight w:val="0"/>
          <w:marTop w:val="0"/>
          <w:marBottom w:val="0"/>
          <w:divBdr>
            <w:top w:val="none" w:sz="0" w:space="0" w:color="auto"/>
            <w:left w:val="none" w:sz="0" w:space="0" w:color="auto"/>
            <w:bottom w:val="none" w:sz="0" w:space="0" w:color="auto"/>
            <w:right w:val="none" w:sz="0" w:space="0" w:color="auto"/>
          </w:divBdr>
        </w:div>
        <w:div w:id="405763484">
          <w:marLeft w:val="0"/>
          <w:marRight w:val="0"/>
          <w:marTop w:val="0"/>
          <w:marBottom w:val="0"/>
          <w:divBdr>
            <w:top w:val="none" w:sz="0" w:space="0" w:color="auto"/>
            <w:left w:val="none" w:sz="0" w:space="0" w:color="auto"/>
            <w:bottom w:val="none" w:sz="0" w:space="0" w:color="auto"/>
            <w:right w:val="none" w:sz="0" w:space="0" w:color="auto"/>
          </w:divBdr>
        </w:div>
        <w:div w:id="234434348">
          <w:marLeft w:val="0"/>
          <w:marRight w:val="0"/>
          <w:marTop w:val="0"/>
          <w:marBottom w:val="0"/>
          <w:divBdr>
            <w:top w:val="none" w:sz="0" w:space="0" w:color="auto"/>
            <w:left w:val="none" w:sz="0" w:space="0" w:color="auto"/>
            <w:bottom w:val="none" w:sz="0" w:space="0" w:color="auto"/>
            <w:right w:val="none" w:sz="0" w:space="0" w:color="auto"/>
          </w:divBdr>
        </w:div>
        <w:div w:id="781219504">
          <w:marLeft w:val="0"/>
          <w:marRight w:val="0"/>
          <w:marTop w:val="0"/>
          <w:marBottom w:val="0"/>
          <w:divBdr>
            <w:top w:val="none" w:sz="0" w:space="0" w:color="auto"/>
            <w:left w:val="none" w:sz="0" w:space="0" w:color="auto"/>
            <w:bottom w:val="none" w:sz="0" w:space="0" w:color="auto"/>
            <w:right w:val="none" w:sz="0" w:space="0" w:color="auto"/>
          </w:divBdr>
        </w:div>
        <w:div w:id="1952585858">
          <w:marLeft w:val="0"/>
          <w:marRight w:val="0"/>
          <w:marTop w:val="0"/>
          <w:marBottom w:val="0"/>
          <w:divBdr>
            <w:top w:val="none" w:sz="0" w:space="0" w:color="auto"/>
            <w:left w:val="none" w:sz="0" w:space="0" w:color="auto"/>
            <w:bottom w:val="none" w:sz="0" w:space="0" w:color="auto"/>
            <w:right w:val="none" w:sz="0" w:space="0" w:color="auto"/>
          </w:divBdr>
        </w:div>
        <w:div w:id="959452549">
          <w:marLeft w:val="0"/>
          <w:marRight w:val="0"/>
          <w:marTop w:val="0"/>
          <w:marBottom w:val="0"/>
          <w:divBdr>
            <w:top w:val="none" w:sz="0" w:space="0" w:color="auto"/>
            <w:left w:val="none" w:sz="0" w:space="0" w:color="auto"/>
            <w:bottom w:val="none" w:sz="0" w:space="0" w:color="auto"/>
            <w:right w:val="none" w:sz="0" w:space="0" w:color="auto"/>
          </w:divBdr>
        </w:div>
        <w:div w:id="620888580">
          <w:marLeft w:val="0"/>
          <w:marRight w:val="0"/>
          <w:marTop w:val="0"/>
          <w:marBottom w:val="0"/>
          <w:divBdr>
            <w:top w:val="none" w:sz="0" w:space="0" w:color="auto"/>
            <w:left w:val="none" w:sz="0" w:space="0" w:color="auto"/>
            <w:bottom w:val="none" w:sz="0" w:space="0" w:color="auto"/>
            <w:right w:val="none" w:sz="0" w:space="0" w:color="auto"/>
          </w:divBdr>
        </w:div>
        <w:div w:id="1257440330">
          <w:marLeft w:val="0"/>
          <w:marRight w:val="0"/>
          <w:marTop w:val="0"/>
          <w:marBottom w:val="0"/>
          <w:divBdr>
            <w:top w:val="none" w:sz="0" w:space="0" w:color="auto"/>
            <w:left w:val="none" w:sz="0" w:space="0" w:color="auto"/>
            <w:bottom w:val="none" w:sz="0" w:space="0" w:color="auto"/>
            <w:right w:val="none" w:sz="0" w:space="0" w:color="auto"/>
          </w:divBdr>
        </w:div>
      </w:divsChild>
    </w:div>
    <w:div w:id="244001344">
      <w:bodyDiv w:val="1"/>
      <w:marLeft w:val="0"/>
      <w:marRight w:val="0"/>
      <w:marTop w:val="0"/>
      <w:marBottom w:val="0"/>
      <w:divBdr>
        <w:top w:val="none" w:sz="0" w:space="0" w:color="auto"/>
        <w:left w:val="none" w:sz="0" w:space="0" w:color="auto"/>
        <w:bottom w:val="none" w:sz="0" w:space="0" w:color="auto"/>
        <w:right w:val="none" w:sz="0" w:space="0" w:color="auto"/>
      </w:divBdr>
    </w:div>
    <w:div w:id="315693584">
      <w:bodyDiv w:val="1"/>
      <w:marLeft w:val="0"/>
      <w:marRight w:val="0"/>
      <w:marTop w:val="0"/>
      <w:marBottom w:val="0"/>
      <w:divBdr>
        <w:top w:val="none" w:sz="0" w:space="0" w:color="auto"/>
        <w:left w:val="none" w:sz="0" w:space="0" w:color="auto"/>
        <w:bottom w:val="none" w:sz="0" w:space="0" w:color="auto"/>
        <w:right w:val="none" w:sz="0" w:space="0" w:color="auto"/>
      </w:divBdr>
    </w:div>
    <w:div w:id="367879103">
      <w:bodyDiv w:val="1"/>
      <w:marLeft w:val="0"/>
      <w:marRight w:val="0"/>
      <w:marTop w:val="0"/>
      <w:marBottom w:val="0"/>
      <w:divBdr>
        <w:top w:val="none" w:sz="0" w:space="0" w:color="auto"/>
        <w:left w:val="none" w:sz="0" w:space="0" w:color="auto"/>
        <w:bottom w:val="none" w:sz="0" w:space="0" w:color="auto"/>
        <w:right w:val="none" w:sz="0" w:space="0" w:color="auto"/>
      </w:divBdr>
    </w:div>
    <w:div w:id="386688208">
      <w:bodyDiv w:val="1"/>
      <w:marLeft w:val="0"/>
      <w:marRight w:val="0"/>
      <w:marTop w:val="0"/>
      <w:marBottom w:val="0"/>
      <w:divBdr>
        <w:top w:val="none" w:sz="0" w:space="0" w:color="auto"/>
        <w:left w:val="none" w:sz="0" w:space="0" w:color="auto"/>
        <w:bottom w:val="none" w:sz="0" w:space="0" w:color="auto"/>
        <w:right w:val="none" w:sz="0" w:space="0" w:color="auto"/>
      </w:divBdr>
    </w:div>
    <w:div w:id="391930127">
      <w:bodyDiv w:val="1"/>
      <w:marLeft w:val="0"/>
      <w:marRight w:val="0"/>
      <w:marTop w:val="0"/>
      <w:marBottom w:val="0"/>
      <w:divBdr>
        <w:top w:val="none" w:sz="0" w:space="0" w:color="auto"/>
        <w:left w:val="none" w:sz="0" w:space="0" w:color="auto"/>
        <w:bottom w:val="none" w:sz="0" w:space="0" w:color="auto"/>
        <w:right w:val="none" w:sz="0" w:space="0" w:color="auto"/>
      </w:divBdr>
      <w:divsChild>
        <w:div w:id="683439513">
          <w:marLeft w:val="0"/>
          <w:marRight w:val="0"/>
          <w:marTop w:val="0"/>
          <w:marBottom w:val="0"/>
          <w:divBdr>
            <w:top w:val="none" w:sz="0" w:space="0" w:color="auto"/>
            <w:left w:val="none" w:sz="0" w:space="0" w:color="auto"/>
            <w:bottom w:val="none" w:sz="0" w:space="0" w:color="auto"/>
            <w:right w:val="none" w:sz="0" w:space="0" w:color="auto"/>
          </w:divBdr>
        </w:div>
        <w:div w:id="398210756">
          <w:marLeft w:val="0"/>
          <w:marRight w:val="0"/>
          <w:marTop w:val="0"/>
          <w:marBottom w:val="0"/>
          <w:divBdr>
            <w:top w:val="none" w:sz="0" w:space="0" w:color="auto"/>
            <w:left w:val="none" w:sz="0" w:space="0" w:color="auto"/>
            <w:bottom w:val="none" w:sz="0" w:space="0" w:color="auto"/>
            <w:right w:val="none" w:sz="0" w:space="0" w:color="auto"/>
          </w:divBdr>
        </w:div>
      </w:divsChild>
    </w:div>
    <w:div w:id="494882489">
      <w:bodyDiv w:val="1"/>
      <w:marLeft w:val="0"/>
      <w:marRight w:val="0"/>
      <w:marTop w:val="0"/>
      <w:marBottom w:val="0"/>
      <w:divBdr>
        <w:top w:val="none" w:sz="0" w:space="0" w:color="auto"/>
        <w:left w:val="none" w:sz="0" w:space="0" w:color="auto"/>
        <w:bottom w:val="none" w:sz="0" w:space="0" w:color="auto"/>
        <w:right w:val="none" w:sz="0" w:space="0" w:color="auto"/>
      </w:divBdr>
    </w:div>
    <w:div w:id="570622940">
      <w:bodyDiv w:val="1"/>
      <w:marLeft w:val="0"/>
      <w:marRight w:val="0"/>
      <w:marTop w:val="0"/>
      <w:marBottom w:val="0"/>
      <w:divBdr>
        <w:top w:val="none" w:sz="0" w:space="0" w:color="auto"/>
        <w:left w:val="none" w:sz="0" w:space="0" w:color="auto"/>
        <w:bottom w:val="none" w:sz="0" w:space="0" w:color="auto"/>
        <w:right w:val="none" w:sz="0" w:space="0" w:color="auto"/>
      </w:divBdr>
    </w:div>
    <w:div w:id="571694922">
      <w:bodyDiv w:val="1"/>
      <w:marLeft w:val="0"/>
      <w:marRight w:val="0"/>
      <w:marTop w:val="0"/>
      <w:marBottom w:val="0"/>
      <w:divBdr>
        <w:top w:val="none" w:sz="0" w:space="0" w:color="auto"/>
        <w:left w:val="none" w:sz="0" w:space="0" w:color="auto"/>
        <w:bottom w:val="none" w:sz="0" w:space="0" w:color="auto"/>
        <w:right w:val="none" w:sz="0" w:space="0" w:color="auto"/>
      </w:divBdr>
    </w:div>
    <w:div w:id="591934818">
      <w:bodyDiv w:val="1"/>
      <w:marLeft w:val="0"/>
      <w:marRight w:val="0"/>
      <w:marTop w:val="0"/>
      <w:marBottom w:val="0"/>
      <w:divBdr>
        <w:top w:val="none" w:sz="0" w:space="0" w:color="auto"/>
        <w:left w:val="none" w:sz="0" w:space="0" w:color="auto"/>
        <w:bottom w:val="none" w:sz="0" w:space="0" w:color="auto"/>
        <w:right w:val="none" w:sz="0" w:space="0" w:color="auto"/>
      </w:divBdr>
    </w:div>
    <w:div w:id="595404525">
      <w:bodyDiv w:val="1"/>
      <w:marLeft w:val="0"/>
      <w:marRight w:val="0"/>
      <w:marTop w:val="0"/>
      <w:marBottom w:val="0"/>
      <w:divBdr>
        <w:top w:val="none" w:sz="0" w:space="0" w:color="auto"/>
        <w:left w:val="none" w:sz="0" w:space="0" w:color="auto"/>
        <w:bottom w:val="none" w:sz="0" w:space="0" w:color="auto"/>
        <w:right w:val="none" w:sz="0" w:space="0" w:color="auto"/>
      </w:divBdr>
    </w:div>
    <w:div w:id="604310381">
      <w:bodyDiv w:val="1"/>
      <w:marLeft w:val="0"/>
      <w:marRight w:val="0"/>
      <w:marTop w:val="0"/>
      <w:marBottom w:val="0"/>
      <w:divBdr>
        <w:top w:val="none" w:sz="0" w:space="0" w:color="auto"/>
        <w:left w:val="none" w:sz="0" w:space="0" w:color="auto"/>
        <w:bottom w:val="none" w:sz="0" w:space="0" w:color="auto"/>
        <w:right w:val="none" w:sz="0" w:space="0" w:color="auto"/>
      </w:divBdr>
    </w:div>
    <w:div w:id="615061782">
      <w:bodyDiv w:val="1"/>
      <w:marLeft w:val="0"/>
      <w:marRight w:val="0"/>
      <w:marTop w:val="0"/>
      <w:marBottom w:val="0"/>
      <w:divBdr>
        <w:top w:val="none" w:sz="0" w:space="0" w:color="auto"/>
        <w:left w:val="none" w:sz="0" w:space="0" w:color="auto"/>
        <w:bottom w:val="none" w:sz="0" w:space="0" w:color="auto"/>
        <w:right w:val="none" w:sz="0" w:space="0" w:color="auto"/>
      </w:divBdr>
      <w:divsChild>
        <w:div w:id="931474356">
          <w:marLeft w:val="0"/>
          <w:marRight w:val="0"/>
          <w:marTop w:val="0"/>
          <w:marBottom w:val="0"/>
          <w:divBdr>
            <w:top w:val="none" w:sz="0" w:space="0" w:color="auto"/>
            <w:left w:val="none" w:sz="0" w:space="0" w:color="auto"/>
            <w:bottom w:val="none" w:sz="0" w:space="0" w:color="auto"/>
            <w:right w:val="none" w:sz="0" w:space="0" w:color="auto"/>
          </w:divBdr>
        </w:div>
        <w:div w:id="507019030">
          <w:marLeft w:val="0"/>
          <w:marRight w:val="0"/>
          <w:marTop w:val="0"/>
          <w:marBottom w:val="0"/>
          <w:divBdr>
            <w:top w:val="none" w:sz="0" w:space="0" w:color="auto"/>
            <w:left w:val="none" w:sz="0" w:space="0" w:color="auto"/>
            <w:bottom w:val="none" w:sz="0" w:space="0" w:color="auto"/>
            <w:right w:val="none" w:sz="0" w:space="0" w:color="auto"/>
          </w:divBdr>
        </w:div>
        <w:div w:id="676542906">
          <w:marLeft w:val="0"/>
          <w:marRight w:val="0"/>
          <w:marTop w:val="0"/>
          <w:marBottom w:val="0"/>
          <w:divBdr>
            <w:top w:val="none" w:sz="0" w:space="0" w:color="auto"/>
            <w:left w:val="none" w:sz="0" w:space="0" w:color="auto"/>
            <w:bottom w:val="none" w:sz="0" w:space="0" w:color="auto"/>
            <w:right w:val="none" w:sz="0" w:space="0" w:color="auto"/>
          </w:divBdr>
        </w:div>
      </w:divsChild>
    </w:div>
    <w:div w:id="674453689">
      <w:bodyDiv w:val="1"/>
      <w:marLeft w:val="0"/>
      <w:marRight w:val="0"/>
      <w:marTop w:val="0"/>
      <w:marBottom w:val="0"/>
      <w:divBdr>
        <w:top w:val="none" w:sz="0" w:space="0" w:color="auto"/>
        <w:left w:val="none" w:sz="0" w:space="0" w:color="auto"/>
        <w:bottom w:val="none" w:sz="0" w:space="0" w:color="auto"/>
        <w:right w:val="none" w:sz="0" w:space="0" w:color="auto"/>
      </w:divBdr>
      <w:divsChild>
        <w:div w:id="239561436">
          <w:marLeft w:val="0"/>
          <w:marRight w:val="0"/>
          <w:marTop w:val="0"/>
          <w:marBottom w:val="0"/>
          <w:divBdr>
            <w:top w:val="none" w:sz="0" w:space="0" w:color="auto"/>
            <w:left w:val="none" w:sz="0" w:space="0" w:color="auto"/>
            <w:bottom w:val="none" w:sz="0" w:space="0" w:color="auto"/>
            <w:right w:val="none" w:sz="0" w:space="0" w:color="auto"/>
          </w:divBdr>
        </w:div>
        <w:div w:id="294026173">
          <w:marLeft w:val="0"/>
          <w:marRight w:val="0"/>
          <w:marTop w:val="0"/>
          <w:marBottom w:val="0"/>
          <w:divBdr>
            <w:top w:val="none" w:sz="0" w:space="0" w:color="auto"/>
            <w:left w:val="none" w:sz="0" w:space="0" w:color="auto"/>
            <w:bottom w:val="none" w:sz="0" w:space="0" w:color="auto"/>
            <w:right w:val="none" w:sz="0" w:space="0" w:color="auto"/>
          </w:divBdr>
        </w:div>
        <w:div w:id="897787334">
          <w:marLeft w:val="0"/>
          <w:marRight w:val="0"/>
          <w:marTop w:val="0"/>
          <w:marBottom w:val="0"/>
          <w:divBdr>
            <w:top w:val="none" w:sz="0" w:space="0" w:color="auto"/>
            <w:left w:val="none" w:sz="0" w:space="0" w:color="auto"/>
            <w:bottom w:val="none" w:sz="0" w:space="0" w:color="auto"/>
            <w:right w:val="none" w:sz="0" w:space="0" w:color="auto"/>
          </w:divBdr>
        </w:div>
      </w:divsChild>
    </w:div>
    <w:div w:id="675574597">
      <w:bodyDiv w:val="1"/>
      <w:marLeft w:val="0"/>
      <w:marRight w:val="0"/>
      <w:marTop w:val="0"/>
      <w:marBottom w:val="0"/>
      <w:divBdr>
        <w:top w:val="none" w:sz="0" w:space="0" w:color="auto"/>
        <w:left w:val="none" w:sz="0" w:space="0" w:color="auto"/>
        <w:bottom w:val="none" w:sz="0" w:space="0" w:color="auto"/>
        <w:right w:val="none" w:sz="0" w:space="0" w:color="auto"/>
      </w:divBdr>
    </w:div>
    <w:div w:id="681514847">
      <w:bodyDiv w:val="1"/>
      <w:marLeft w:val="0"/>
      <w:marRight w:val="0"/>
      <w:marTop w:val="0"/>
      <w:marBottom w:val="0"/>
      <w:divBdr>
        <w:top w:val="none" w:sz="0" w:space="0" w:color="auto"/>
        <w:left w:val="none" w:sz="0" w:space="0" w:color="auto"/>
        <w:bottom w:val="none" w:sz="0" w:space="0" w:color="auto"/>
        <w:right w:val="none" w:sz="0" w:space="0" w:color="auto"/>
      </w:divBdr>
    </w:div>
    <w:div w:id="719864163">
      <w:bodyDiv w:val="1"/>
      <w:marLeft w:val="0"/>
      <w:marRight w:val="0"/>
      <w:marTop w:val="0"/>
      <w:marBottom w:val="0"/>
      <w:divBdr>
        <w:top w:val="none" w:sz="0" w:space="0" w:color="auto"/>
        <w:left w:val="none" w:sz="0" w:space="0" w:color="auto"/>
        <w:bottom w:val="none" w:sz="0" w:space="0" w:color="auto"/>
        <w:right w:val="none" w:sz="0" w:space="0" w:color="auto"/>
      </w:divBdr>
      <w:divsChild>
        <w:div w:id="422267402">
          <w:marLeft w:val="0"/>
          <w:marRight w:val="0"/>
          <w:marTop w:val="0"/>
          <w:marBottom w:val="0"/>
          <w:divBdr>
            <w:top w:val="none" w:sz="0" w:space="0" w:color="auto"/>
            <w:left w:val="none" w:sz="0" w:space="0" w:color="auto"/>
            <w:bottom w:val="none" w:sz="0" w:space="0" w:color="auto"/>
            <w:right w:val="none" w:sz="0" w:space="0" w:color="auto"/>
          </w:divBdr>
        </w:div>
        <w:div w:id="204030355">
          <w:marLeft w:val="0"/>
          <w:marRight w:val="0"/>
          <w:marTop w:val="0"/>
          <w:marBottom w:val="0"/>
          <w:divBdr>
            <w:top w:val="none" w:sz="0" w:space="0" w:color="auto"/>
            <w:left w:val="none" w:sz="0" w:space="0" w:color="auto"/>
            <w:bottom w:val="none" w:sz="0" w:space="0" w:color="auto"/>
            <w:right w:val="none" w:sz="0" w:space="0" w:color="auto"/>
          </w:divBdr>
        </w:div>
        <w:div w:id="840240942">
          <w:marLeft w:val="0"/>
          <w:marRight w:val="0"/>
          <w:marTop w:val="0"/>
          <w:marBottom w:val="0"/>
          <w:divBdr>
            <w:top w:val="none" w:sz="0" w:space="0" w:color="auto"/>
            <w:left w:val="none" w:sz="0" w:space="0" w:color="auto"/>
            <w:bottom w:val="none" w:sz="0" w:space="0" w:color="auto"/>
            <w:right w:val="none" w:sz="0" w:space="0" w:color="auto"/>
          </w:divBdr>
        </w:div>
        <w:div w:id="1878808933">
          <w:marLeft w:val="0"/>
          <w:marRight w:val="0"/>
          <w:marTop w:val="0"/>
          <w:marBottom w:val="0"/>
          <w:divBdr>
            <w:top w:val="none" w:sz="0" w:space="0" w:color="auto"/>
            <w:left w:val="none" w:sz="0" w:space="0" w:color="auto"/>
            <w:bottom w:val="none" w:sz="0" w:space="0" w:color="auto"/>
            <w:right w:val="none" w:sz="0" w:space="0" w:color="auto"/>
          </w:divBdr>
        </w:div>
      </w:divsChild>
    </w:div>
    <w:div w:id="791752909">
      <w:bodyDiv w:val="1"/>
      <w:marLeft w:val="0"/>
      <w:marRight w:val="0"/>
      <w:marTop w:val="0"/>
      <w:marBottom w:val="0"/>
      <w:divBdr>
        <w:top w:val="none" w:sz="0" w:space="0" w:color="auto"/>
        <w:left w:val="none" w:sz="0" w:space="0" w:color="auto"/>
        <w:bottom w:val="none" w:sz="0" w:space="0" w:color="auto"/>
        <w:right w:val="none" w:sz="0" w:space="0" w:color="auto"/>
      </w:divBdr>
    </w:div>
    <w:div w:id="793330491">
      <w:bodyDiv w:val="1"/>
      <w:marLeft w:val="0"/>
      <w:marRight w:val="0"/>
      <w:marTop w:val="0"/>
      <w:marBottom w:val="0"/>
      <w:divBdr>
        <w:top w:val="none" w:sz="0" w:space="0" w:color="auto"/>
        <w:left w:val="none" w:sz="0" w:space="0" w:color="auto"/>
        <w:bottom w:val="none" w:sz="0" w:space="0" w:color="auto"/>
        <w:right w:val="none" w:sz="0" w:space="0" w:color="auto"/>
      </w:divBdr>
    </w:div>
    <w:div w:id="863831595">
      <w:bodyDiv w:val="1"/>
      <w:marLeft w:val="0"/>
      <w:marRight w:val="0"/>
      <w:marTop w:val="0"/>
      <w:marBottom w:val="0"/>
      <w:divBdr>
        <w:top w:val="none" w:sz="0" w:space="0" w:color="auto"/>
        <w:left w:val="none" w:sz="0" w:space="0" w:color="auto"/>
        <w:bottom w:val="none" w:sz="0" w:space="0" w:color="auto"/>
        <w:right w:val="none" w:sz="0" w:space="0" w:color="auto"/>
      </w:divBdr>
    </w:div>
    <w:div w:id="905140303">
      <w:bodyDiv w:val="1"/>
      <w:marLeft w:val="0"/>
      <w:marRight w:val="0"/>
      <w:marTop w:val="0"/>
      <w:marBottom w:val="0"/>
      <w:divBdr>
        <w:top w:val="none" w:sz="0" w:space="0" w:color="auto"/>
        <w:left w:val="none" w:sz="0" w:space="0" w:color="auto"/>
        <w:bottom w:val="none" w:sz="0" w:space="0" w:color="auto"/>
        <w:right w:val="none" w:sz="0" w:space="0" w:color="auto"/>
      </w:divBdr>
    </w:div>
    <w:div w:id="956566568">
      <w:bodyDiv w:val="1"/>
      <w:marLeft w:val="0"/>
      <w:marRight w:val="0"/>
      <w:marTop w:val="0"/>
      <w:marBottom w:val="0"/>
      <w:divBdr>
        <w:top w:val="none" w:sz="0" w:space="0" w:color="auto"/>
        <w:left w:val="none" w:sz="0" w:space="0" w:color="auto"/>
        <w:bottom w:val="none" w:sz="0" w:space="0" w:color="auto"/>
        <w:right w:val="none" w:sz="0" w:space="0" w:color="auto"/>
      </w:divBdr>
      <w:divsChild>
        <w:div w:id="1666933006">
          <w:marLeft w:val="0"/>
          <w:marRight w:val="0"/>
          <w:marTop w:val="0"/>
          <w:marBottom w:val="0"/>
          <w:divBdr>
            <w:top w:val="none" w:sz="0" w:space="0" w:color="auto"/>
            <w:left w:val="none" w:sz="0" w:space="0" w:color="auto"/>
            <w:bottom w:val="none" w:sz="0" w:space="0" w:color="auto"/>
            <w:right w:val="none" w:sz="0" w:space="0" w:color="auto"/>
          </w:divBdr>
        </w:div>
      </w:divsChild>
    </w:div>
    <w:div w:id="978148005">
      <w:bodyDiv w:val="1"/>
      <w:marLeft w:val="0"/>
      <w:marRight w:val="0"/>
      <w:marTop w:val="0"/>
      <w:marBottom w:val="0"/>
      <w:divBdr>
        <w:top w:val="none" w:sz="0" w:space="0" w:color="auto"/>
        <w:left w:val="none" w:sz="0" w:space="0" w:color="auto"/>
        <w:bottom w:val="none" w:sz="0" w:space="0" w:color="auto"/>
        <w:right w:val="none" w:sz="0" w:space="0" w:color="auto"/>
      </w:divBdr>
      <w:divsChild>
        <w:div w:id="1616671187">
          <w:marLeft w:val="0"/>
          <w:marRight w:val="0"/>
          <w:marTop w:val="0"/>
          <w:marBottom w:val="0"/>
          <w:divBdr>
            <w:top w:val="none" w:sz="0" w:space="0" w:color="auto"/>
            <w:left w:val="none" w:sz="0" w:space="0" w:color="auto"/>
            <w:bottom w:val="none" w:sz="0" w:space="0" w:color="auto"/>
            <w:right w:val="none" w:sz="0" w:space="0" w:color="auto"/>
          </w:divBdr>
        </w:div>
        <w:div w:id="1292516068">
          <w:marLeft w:val="0"/>
          <w:marRight w:val="0"/>
          <w:marTop w:val="0"/>
          <w:marBottom w:val="0"/>
          <w:divBdr>
            <w:top w:val="none" w:sz="0" w:space="0" w:color="auto"/>
            <w:left w:val="none" w:sz="0" w:space="0" w:color="auto"/>
            <w:bottom w:val="none" w:sz="0" w:space="0" w:color="auto"/>
            <w:right w:val="none" w:sz="0" w:space="0" w:color="auto"/>
          </w:divBdr>
        </w:div>
        <w:div w:id="1738238510">
          <w:marLeft w:val="0"/>
          <w:marRight w:val="0"/>
          <w:marTop w:val="0"/>
          <w:marBottom w:val="0"/>
          <w:divBdr>
            <w:top w:val="none" w:sz="0" w:space="0" w:color="auto"/>
            <w:left w:val="none" w:sz="0" w:space="0" w:color="auto"/>
            <w:bottom w:val="none" w:sz="0" w:space="0" w:color="auto"/>
            <w:right w:val="none" w:sz="0" w:space="0" w:color="auto"/>
          </w:divBdr>
        </w:div>
        <w:div w:id="1156190911">
          <w:marLeft w:val="0"/>
          <w:marRight w:val="0"/>
          <w:marTop w:val="0"/>
          <w:marBottom w:val="0"/>
          <w:divBdr>
            <w:top w:val="none" w:sz="0" w:space="0" w:color="auto"/>
            <w:left w:val="none" w:sz="0" w:space="0" w:color="auto"/>
            <w:bottom w:val="none" w:sz="0" w:space="0" w:color="auto"/>
            <w:right w:val="none" w:sz="0" w:space="0" w:color="auto"/>
          </w:divBdr>
          <w:divsChild>
            <w:div w:id="1445343734">
              <w:marLeft w:val="0"/>
              <w:marRight w:val="0"/>
              <w:marTop w:val="0"/>
              <w:marBottom w:val="0"/>
              <w:divBdr>
                <w:top w:val="none" w:sz="0" w:space="0" w:color="auto"/>
                <w:left w:val="none" w:sz="0" w:space="0" w:color="auto"/>
                <w:bottom w:val="none" w:sz="0" w:space="0" w:color="auto"/>
                <w:right w:val="none" w:sz="0" w:space="0" w:color="auto"/>
              </w:divBdr>
              <w:divsChild>
                <w:div w:id="20136593">
                  <w:marLeft w:val="0"/>
                  <w:marRight w:val="0"/>
                  <w:marTop w:val="0"/>
                  <w:marBottom w:val="0"/>
                  <w:divBdr>
                    <w:top w:val="none" w:sz="0" w:space="0" w:color="auto"/>
                    <w:left w:val="none" w:sz="0" w:space="0" w:color="auto"/>
                    <w:bottom w:val="none" w:sz="0" w:space="0" w:color="auto"/>
                    <w:right w:val="none" w:sz="0" w:space="0" w:color="auto"/>
                  </w:divBdr>
                  <w:divsChild>
                    <w:div w:id="991831670">
                      <w:marLeft w:val="0"/>
                      <w:marRight w:val="0"/>
                      <w:marTop w:val="0"/>
                      <w:marBottom w:val="0"/>
                      <w:divBdr>
                        <w:top w:val="none" w:sz="0" w:space="0" w:color="auto"/>
                        <w:left w:val="none" w:sz="0" w:space="0" w:color="auto"/>
                        <w:bottom w:val="none" w:sz="0" w:space="0" w:color="auto"/>
                        <w:right w:val="none" w:sz="0" w:space="0" w:color="auto"/>
                      </w:divBdr>
                      <w:divsChild>
                        <w:div w:id="3507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70512">
      <w:bodyDiv w:val="1"/>
      <w:marLeft w:val="0"/>
      <w:marRight w:val="0"/>
      <w:marTop w:val="0"/>
      <w:marBottom w:val="0"/>
      <w:divBdr>
        <w:top w:val="none" w:sz="0" w:space="0" w:color="auto"/>
        <w:left w:val="none" w:sz="0" w:space="0" w:color="auto"/>
        <w:bottom w:val="none" w:sz="0" w:space="0" w:color="auto"/>
        <w:right w:val="none" w:sz="0" w:space="0" w:color="auto"/>
      </w:divBdr>
      <w:divsChild>
        <w:div w:id="152914934">
          <w:marLeft w:val="0"/>
          <w:marRight w:val="0"/>
          <w:marTop w:val="192"/>
          <w:marBottom w:val="192"/>
          <w:divBdr>
            <w:top w:val="single" w:sz="8" w:space="0" w:color="E7E7E7"/>
            <w:left w:val="single" w:sz="8" w:space="0" w:color="E7E7E7"/>
            <w:bottom w:val="single" w:sz="8" w:space="0" w:color="E7E7E7"/>
            <w:right w:val="single" w:sz="8" w:space="0" w:color="E7E7E7"/>
          </w:divBdr>
          <w:divsChild>
            <w:div w:id="377434479">
              <w:marLeft w:val="0"/>
              <w:marRight w:val="0"/>
              <w:marTop w:val="0"/>
              <w:marBottom w:val="0"/>
              <w:divBdr>
                <w:top w:val="single" w:sz="8" w:space="29" w:color="E7E7E7"/>
                <w:left w:val="none" w:sz="0" w:space="29" w:color="auto"/>
                <w:bottom w:val="none" w:sz="0" w:space="19" w:color="auto"/>
                <w:right w:val="none" w:sz="0" w:space="29" w:color="auto"/>
              </w:divBdr>
            </w:div>
          </w:divsChild>
        </w:div>
      </w:divsChild>
    </w:div>
    <w:div w:id="1067915783">
      <w:bodyDiv w:val="1"/>
      <w:marLeft w:val="0"/>
      <w:marRight w:val="0"/>
      <w:marTop w:val="0"/>
      <w:marBottom w:val="0"/>
      <w:divBdr>
        <w:top w:val="none" w:sz="0" w:space="0" w:color="auto"/>
        <w:left w:val="none" w:sz="0" w:space="0" w:color="auto"/>
        <w:bottom w:val="none" w:sz="0" w:space="0" w:color="auto"/>
        <w:right w:val="none" w:sz="0" w:space="0" w:color="auto"/>
      </w:divBdr>
    </w:div>
    <w:div w:id="1096024879">
      <w:bodyDiv w:val="1"/>
      <w:marLeft w:val="0"/>
      <w:marRight w:val="0"/>
      <w:marTop w:val="0"/>
      <w:marBottom w:val="0"/>
      <w:divBdr>
        <w:top w:val="none" w:sz="0" w:space="0" w:color="auto"/>
        <w:left w:val="none" w:sz="0" w:space="0" w:color="auto"/>
        <w:bottom w:val="none" w:sz="0" w:space="0" w:color="auto"/>
        <w:right w:val="none" w:sz="0" w:space="0" w:color="auto"/>
      </w:divBdr>
    </w:div>
    <w:div w:id="1120300656">
      <w:bodyDiv w:val="1"/>
      <w:marLeft w:val="0"/>
      <w:marRight w:val="0"/>
      <w:marTop w:val="0"/>
      <w:marBottom w:val="0"/>
      <w:divBdr>
        <w:top w:val="none" w:sz="0" w:space="0" w:color="auto"/>
        <w:left w:val="none" w:sz="0" w:space="0" w:color="auto"/>
        <w:bottom w:val="none" w:sz="0" w:space="0" w:color="auto"/>
        <w:right w:val="none" w:sz="0" w:space="0" w:color="auto"/>
      </w:divBdr>
    </w:div>
    <w:div w:id="1136490471">
      <w:bodyDiv w:val="1"/>
      <w:marLeft w:val="0"/>
      <w:marRight w:val="0"/>
      <w:marTop w:val="0"/>
      <w:marBottom w:val="0"/>
      <w:divBdr>
        <w:top w:val="none" w:sz="0" w:space="0" w:color="auto"/>
        <w:left w:val="none" w:sz="0" w:space="0" w:color="auto"/>
        <w:bottom w:val="none" w:sz="0" w:space="0" w:color="auto"/>
        <w:right w:val="none" w:sz="0" w:space="0" w:color="auto"/>
      </w:divBdr>
    </w:div>
    <w:div w:id="1148857318">
      <w:bodyDiv w:val="1"/>
      <w:marLeft w:val="0"/>
      <w:marRight w:val="0"/>
      <w:marTop w:val="0"/>
      <w:marBottom w:val="0"/>
      <w:divBdr>
        <w:top w:val="none" w:sz="0" w:space="0" w:color="auto"/>
        <w:left w:val="none" w:sz="0" w:space="0" w:color="auto"/>
        <w:bottom w:val="none" w:sz="0" w:space="0" w:color="auto"/>
        <w:right w:val="none" w:sz="0" w:space="0" w:color="auto"/>
      </w:divBdr>
      <w:divsChild>
        <w:div w:id="1344043253">
          <w:marLeft w:val="0"/>
          <w:marRight w:val="0"/>
          <w:marTop w:val="0"/>
          <w:marBottom w:val="0"/>
          <w:divBdr>
            <w:top w:val="none" w:sz="0" w:space="0" w:color="auto"/>
            <w:left w:val="none" w:sz="0" w:space="0" w:color="auto"/>
            <w:bottom w:val="none" w:sz="0" w:space="0" w:color="auto"/>
            <w:right w:val="none" w:sz="0" w:space="0" w:color="auto"/>
          </w:divBdr>
        </w:div>
        <w:div w:id="1867600406">
          <w:marLeft w:val="0"/>
          <w:marRight w:val="0"/>
          <w:marTop w:val="0"/>
          <w:marBottom w:val="0"/>
          <w:divBdr>
            <w:top w:val="none" w:sz="0" w:space="0" w:color="auto"/>
            <w:left w:val="none" w:sz="0" w:space="0" w:color="auto"/>
            <w:bottom w:val="none" w:sz="0" w:space="0" w:color="auto"/>
            <w:right w:val="none" w:sz="0" w:space="0" w:color="auto"/>
          </w:divBdr>
        </w:div>
        <w:div w:id="688064200">
          <w:marLeft w:val="0"/>
          <w:marRight w:val="0"/>
          <w:marTop w:val="0"/>
          <w:marBottom w:val="0"/>
          <w:divBdr>
            <w:top w:val="none" w:sz="0" w:space="0" w:color="auto"/>
            <w:left w:val="none" w:sz="0" w:space="0" w:color="auto"/>
            <w:bottom w:val="none" w:sz="0" w:space="0" w:color="auto"/>
            <w:right w:val="none" w:sz="0" w:space="0" w:color="auto"/>
          </w:divBdr>
        </w:div>
        <w:div w:id="649210071">
          <w:marLeft w:val="0"/>
          <w:marRight w:val="0"/>
          <w:marTop w:val="0"/>
          <w:marBottom w:val="0"/>
          <w:divBdr>
            <w:top w:val="none" w:sz="0" w:space="0" w:color="auto"/>
            <w:left w:val="none" w:sz="0" w:space="0" w:color="auto"/>
            <w:bottom w:val="none" w:sz="0" w:space="0" w:color="auto"/>
            <w:right w:val="none" w:sz="0" w:space="0" w:color="auto"/>
          </w:divBdr>
          <w:divsChild>
            <w:div w:id="1926375181">
              <w:marLeft w:val="0"/>
              <w:marRight w:val="0"/>
              <w:marTop w:val="0"/>
              <w:marBottom w:val="0"/>
              <w:divBdr>
                <w:top w:val="none" w:sz="0" w:space="0" w:color="auto"/>
                <w:left w:val="none" w:sz="0" w:space="0" w:color="auto"/>
                <w:bottom w:val="none" w:sz="0" w:space="0" w:color="auto"/>
                <w:right w:val="none" w:sz="0" w:space="0" w:color="auto"/>
              </w:divBdr>
              <w:divsChild>
                <w:div w:id="318123361">
                  <w:marLeft w:val="0"/>
                  <w:marRight w:val="0"/>
                  <w:marTop w:val="0"/>
                  <w:marBottom w:val="0"/>
                  <w:divBdr>
                    <w:top w:val="none" w:sz="0" w:space="0" w:color="auto"/>
                    <w:left w:val="none" w:sz="0" w:space="0" w:color="auto"/>
                    <w:bottom w:val="none" w:sz="0" w:space="0" w:color="auto"/>
                    <w:right w:val="none" w:sz="0" w:space="0" w:color="auto"/>
                  </w:divBdr>
                  <w:divsChild>
                    <w:div w:id="2032103909">
                      <w:marLeft w:val="0"/>
                      <w:marRight w:val="0"/>
                      <w:marTop w:val="0"/>
                      <w:marBottom w:val="0"/>
                      <w:divBdr>
                        <w:top w:val="none" w:sz="0" w:space="0" w:color="auto"/>
                        <w:left w:val="none" w:sz="0" w:space="0" w:color="auto"/>
                        <w:bottom w:val="none" w:sz="0" w:space="0" w:color="auto"/>
                        <w:right w:val="none" w:sz="0" w:space="0" w:color="auto"/>
                      </w:divBdr>
                      <w:divsChild>
                        <w:div w:id="7005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650353">
      <w:bodyDiv w:val="1"/>
      <w:marLeft w:val="0"/>
      <w:marRight w:val="0"/>
      <w:marTop w:val="0"/>
      <w:marBottom w:val="0"/>
      <w:divBdr>
        <w:top w:val="none" w:sz="0" w:space="0" w:color="auto"/>
        <w:left w:val="none" w:sz="0" w:space="0" w:color="auto"/>
        <w:bottom w:val="none" w:sz="0" w:space="0" w:color="auto"/>
        <w:right w:val="none" w:sz="0" w:space="0" w:color="auto"/>
      </w:divBdr>
    </w:div>
    <w:div w:id="1275868624">
      <w:bodyDiv w:val="1"/>
      <w:marLeft w:val="0"/>
      <w:marRight w:val="0"/>
      <w:marTop w:val="0"/>
      <w:marBottom w:val="0"/>
      <w:divBdr>
        <w:top w:val="none" w:sz="0" w:space="0" w:color="auto"/>
        <w:left w:val="none" w:sz="0" w:space="0" w:color="auto"/>
        <w:bottom w:val="none" w:sz="0" w:space="0" w:color="auto"/>
        <w:right w:val="none" w:sz="0" w:space="0" w:color="auto"/>
      </w:divBdr>
    </w:div>
    <w:div w:id="1303341379">
      <w:bodyDiv w:val="1"/>
      <w:marLeft w:val="0"/>
      <w:marRight w:val="0"/>
      <w:marTop w:val="0"/>
      <w:marBottom w:val="0"/>
      <w:divBdr>
        <w:top w:val="none" w:sz="0" w:space="0" w:color="auto"/>
        <w:left w:val="none" w:sz="0" w:space="0" w:color="auto"/>
        <w:bottom w:val="none" w:sz="0" w:space="0" w:color="auto"/>
        <w:right w:val="none" w:sz="0" w:space="0" w:color="auto"/>
      </w:divBdr>
    </w:div>
    <w:div w:id="1376615483">
      <w:bodyDiv w:val="1"/>
      <w:marLeft w:val="0"/>
      <w:marRight w:val="0"/>
      <w:marTop w:val="0"/>
      <w:marBottom w:val="0"/>
      <w:divBdr>
        <w:top w:val="none" w:sz="0" w:space="0" w:color="auto"/>
        <w:left w:val="none" w:sz="0" w:space="0" w:color="auto"/>
        <w:bottom w:val="none" w:sz="0" w:space="0" w:color="auto"/>
        <w:right w:val="none" w:sz="0" w:space="0" w:color="auto"/>
      </w:divBdr>
    </w:div>
    <w:div w:id="1383401619">
      <w:bodyDiv w:val="1"/>
      <w:marLeft w:val="0"/>
      <w:marRight w:val="0"/>
      <w:marTop w:val="0"/>
      <w:marBottom w:val="0"/>
      <w:divBdr>
        <w:top w:val="none" w:sz="0" w:space="0" w:color="auto"/>
        <w:left w:val="none" w:sz="0" w:space="0" w:color="auto"/>
        <w:bottom w:val="none" w:sz="0" w:space="0" w:color="auto"/>
        <w:right w:val="none" w:sz="0" w:space="0" w:color="auto"/>
      </w:divBdr>
    </w:div>
    <w:div w:id="1436749164">
      <w:bodyDiv w:val="1"/>
      <w:marLeft w:val="0"/>
      <w:marRight w:val="0"/>
      <w:marTop w:val="0"/>
      <w:marBottom w:val="0"/>
      <w:divBdr>
        <w:top w:val="none" w:sz="0" w:space="0" w:color="auto"/>
        <w:left w:val="none" w:sz="0" w:space="0" w:color="auto"/>
        <w:bottom w:val="none" w:sz="0" w:space="0" w:color="auto"/>
        <w:right w:val="none" w:sz="0" w:space="0" w:color="auto"/>
      </w:divBdr>
      <w:divsChild>
        <w:div w:id="1389501447">
          <w:marLeft w:val="0"/>
          <w:marRight w:val="0"/>
          <w:marTop w:val="0"/>
          <w:marBottom w:val="0"/>
          <w:divBdr>
            <w:top w:val="none" w:sz="0" w:space="0" w:color="auto"/>
            <w:left w:val="none" w:sz="0" w:space="0" w:color="auto"/>
            <w:bottom w:val="none" w:sz="0" w:space="0" w:color="auto"/>
            <w:right w:val="none" w:sz="0" w:space="0" w:color="auto"/>
          </w:divBdr>
        </w:div>
        <w:div w:id="1161698495">
          <w:marLeft w:val="0"/>
          <w:marRight w:val="0"/>
          <w:marTop w:val="0"/>
          <w:marBottom w:val="0"/>
          <w:divBdr>
            <w:top w:val="none" w:sz="0" w:space="0" w:color="auto"/>
            <w:left w:val="none" w:sz="0" w:space="0" w:color="auto"/>
            <w:bottom w:val="none" w:sz="0" w:space="0" w:color="auto"/>
            <w:right w:val="none" w:sz="0" w:space="0" w:color="auto"/>
          </w:divBdr>
          <w:divsChild>
            <w:div w:id="557940503">
              <w:marLeft w:val="0"/>
              <w:marRight w:val="0"/>
              <w:marTop w:val="0"/>
              <w:marBottom w:val="0"/>
              <w:divBdr>
                <w:top w:val="none" w:sz="0" w:space="0" w:color="auto"/>
                <w:left w:val="none" w:sz="0" w:space="0" w:color="auto"/>
                <w:bottom w:val="none" w:sz="0" w:space="0" w:color="auto"/>
                <w:right w:val="none" w:sz="0" w:space="0" w:color="auto"/>
              </w:divBdr>
              <w:divsChild>
                <w:div w:id="1318919331">
                  <w:marLeft w:val="0"/>
                  <w:marRight w:val="0"/>
                  <w:marTop w:val="0"/>
                  <w:marBottom w:val="0"/>
                  <w:divBdr>
                    <w:top w:val="none" w:sz="0" w:space="0" w:color="auto"/>
                    <w:left w:val="none" w:sz="0" w:space="0" w:color="auto"/>
                    <w:bottom w:val="none" w:sz="0" w:space="0" w:color="auto"/>
                    <w:right w:val="none" w:sz="0" w:space="0" w:color="auto"/>
                  </w:divBdr>
                  <w:divsChild>
                    <w:div w:id="511722910">
                      <w:marLeft w:val="0"/>
                      <w:marRight w:val="0"/>
                      <w:marTop w:val="0"/>
                      <w:marBottom w:val="0"/>
                      <w:divBdr>
                        <w:top w:val="none" w:sz="0" w:space="0" w:color="auto"/>
                        <w:left w:val="none" w:sz="0" w:space="0" w:color="auto"/>
                        <w:bottom w:val="none" w:sz="0" w:space="0" w:color="auto"/>
                        <w:right w:val="none" w:sz="0" w:space="0" w:color="auto"/>
                      </w:divBdr>
                      <w:divsChild>
                        <w:div w:id="13625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474767">
      <w:bodyDiv w:val="1"/>
      <w:marLeft w:val="0"/>
      <w:marRight w:val="0"/>
      <w:marTop w:val="0"/>
      <w:marBottom w:val="0"/>
      <w:divBdr>
        <w:top w:val="none" w:sz="0" w:space="0" w:color="auto"/>
        <w:left w:val="none" w:sz="0" w:space="0" w:color="auto"/>
        <w:bottom w:val="none" w:sz="0" w:space="0" w:color="auto"/>
        <w:right w:val="none" w:sz="0" w:space="0" w:color="auto"/>
      </w:divBdr>
      <w:divsChild>
        <w:div w:id="1351175232">
          <w:marLeft w:val="0"/>
          <w:marRight w:val="0"/>
          <w:marTop w:val="0"/>
          <w:marBottom w:val="150"/>
          <w:divBdr>
            <w:top w:val="single" w:sz="6" w:space="0" w:color="E2E2BA"/>
            <w:left w:val="single" w:sz="6" w:space="0" w:color="E2E2BA"/>
            <w:bottom w:val="single" w:sz="6" w:space="0" w:color="E2E2BA"/>
            <w:right w:val="single" w:sz="6" w:space="0" w:color="E2E2BA"/>
          </w:divBdr>
          <w:divsChild>
            <w:div w:id="817186109">
              <w:marLeft w:val="0"/>
              <w:marRight w:val="0"/>
              <w:marTop w:val="0"/>
              <w:marBottom w:val="0"/>
              <w:divBdr>
                <w:top w:val="single" w:sz="6" w:space="20" w:color="FBFBEF"/>
                <w:left w:val="single" w:sz="6" w:space="31" w:color="FBFBEF"/>
                <w:bottom w:val="single" w:sz="6" w:space="13" w:color="FBFBEF"/>
                <w:right w:val="single" w:sz="6" w:space="31" w:color="FBFBEF"/>
              </w:divBdr>
            </w:div>
          </w:divsChild>
        </w:div>
      </w:divsChild>
    </w:div>
    <w:div w:id="1469198893">
      <w:bodyDiv w:val="1"/>
      <w:marLeft w:val="0"/>
      <w:marRight w:val="0"/>
      <w:marTop w:val="0"/>
      <w:marBottom w:val="0"/>
      <w:divBdr>
        <w:top w:val="none" w:sz="0" w:space="0" w:color="auto"/>
        <w:left w:val="none" w:sz="0" w:space="0" w:color="auto"/>
        <w:bottom w:val="none" w:sz="0" w:space="0" w:color="auto"/>
        <w:right w:val="none" w:sz="0" w:space="0" w:color="auto"/>
      </w:divBdr>
    </w:div>
    <w:div w:id="1528719233">
      <w:bodyDiv w:val="1"/>
      <w:marLeft w:val="0"/>
      <w:marRight w:val="0"/>
      <w:marTop w:val="0"/>
      <w:marBottom w:val="0"/>
      <w:divBdr>
        <w:top w:val="none" w:sz="0" w:space="0" w:color="auto"/>
        <w:left w:val="none" w:sz="0" w:space="0" w:color="auto"/>
        <w:bottom w:val="none" w:sz="0" w:space="0" w:color="auto"/>
        <w:right w:val="none" w:sz="0" w:space="0" w:color="auto"/>
      </w:divBdr>
    </w:div>
    <w:div w:id="1577857184">
      <w:bodyDiv w:val="1"/>
      <w:marLeft w:val="0"/>
      <w:marRight w:val="0"/>
      <w:marTop w:val="0"/>
      <w:marBottom w:val="0"/>
      <w:divBdr>
        <w:top w:val="none" w:sz="0" w:space="0" w:color="auto"/>
        <w:left w:val="none" w:sz="0" w:space="0" w:color="auto"/>
        <w:bottom w:val="none" w:sz="0" w:space="0" w:color="auto"/>
        <w:right w:val="none" w:sz="0" w:space="0" w:color="auto"/>
      </w:divBdr>
    </w:div>
    <w:div w:id="1581910488">
      <w:bodyDiv w:val="1"/>
      <w:marLeft w:val="0"/>
      <w:marRight w:val="0"/>
      <w:marTop w:val="0"/>
      <w:marBottom w:val="0"/>
      <w:divBdr>
        <w:top w:val="none" w:sz="0" w:space="0" w:color="auto"/>
        <w:left w:val="none" w:sz="0" w:space="0" w:color="auto"/>
        <w:bottom w:val="none" w:sz="0" w:space="0" w:color="auto"/>
        <w:right w:val="none" w:sz="0" w:space="0" w:color="auto"/>
      </w:divBdr>
    </w:div>
    <w:div w:id="1643341016">
      <w:bodyDiv w:val="1"/>
      <w:marLeft w:val="0"/>
      <w:marRight w:val="0"/>
      <w:marTop w:val="0"/>
      <w:marBottom w:val="0"/>
      <w:divBdr>
        <w:top w:val="none" w:sz="0" w:space="0" w:color="auto"/>
        <w:left w:val="none" w:sz="0" w:space="0" w:color="auto"/>
        <w:bottom w:val="none" w:sz="0" w:space="0" w:color="auto"/>
        <w:right w:val="none" w:sz="0" w:space="0" w:color="auto"/>
      </w:divBdr>
    </w:div>
    <w:div w:id="1646548944">
      <w:bodyDiv w:val="1"/>
      <w:marLeft w:val="0"/>
      <w:marRight w:val="0"/>
      <w:marTop w:val="0"/>
      <w:marBottom w:val="0"/>
      <w:divBdr>
        <w:top w:val="none" w:sz="0" w:space="0" w:color="auto"/>
        <w:left w:val="none" w:sz="0" w:space="0" w:color="auto"/>
        <w:bottom w:val="none" w:sz="0" w:space="0" w:color="auto"/>
        <w:right w:val="none" w:sz="0" w:space="0" w:color="auto"/>
      </w:divBdr>
    </w:div>
    <w:div w:id="1684819779">
      <w:bodyDiv w:val="1"/>
      <w:marLeft w:val="0"/>
      <w:marRight w:val="0"/>
      <w:marTop w:val="0"/>
      <w:marBottom w:val="0"/>
      <w:divBdr>
        <w:top w:val="none" w:sz="0" w:space="0" w:color="auto"/>
        <w:left w:val="none" w:sz="0" w:space="0" w:color="auto"/>
        <w:bottom w:val="none" w:sz="0" w:space="0" w:color="auto"/>
        <w:right w:val="none" w:sz="0" w:space="0" w:color="auto"/>
      </w:divBdr>
    </w:div>
    <w:div w:id="1694958656">
      <w:bodyDiv w:val="1"/>
      <w:marLeft w:val="0"/>
      <w:marRight w:val="0"/>
      <w:marTop w:val="0"/>
      <w:marBottom w:val="0"/>
      <w:divBdr>
        <w:top w:val="none" w:sz="0" w:space="0" w:color="auto"/>
        <w:left w:val="none" w:sz="0" w:space="0" w:color="auto"/>
        <w:bottom w:val="none" w:sz="0" w:space="0" w:color="auto"/>
        <w:right w:val="none" w:sz="0" w:space="0" w:color="auto"/>
      </w:divBdr>
    </w:div>
    <w:div w:id="1774863300">
      <w:bodyDiv w:val="1"/>
      <w:marLeft w:val="0"/>
      <w:marRight w:val="0"/>
      <w:marTop w:val="0"/>
      <w:marBottom w:val="0"/>
      <w:divBdr>
        <w:top w:val="none" w:sz="0" w:space="0" w:color="auto"/>
        <w:left w:val="none" w:sz="0" w:space="0" w:color="auto"/>
        <w:bottom w:val="none" w:sz="0" w:space="0" w:color="auto"/>
        <w:right w:val="none" w:sz="0" w:space="0" w:color="auto"/>
      </w:divBdr>
    </w:div>
    <w:div w:id="1830556231">
      <w:bodyDiv w:val="1"/>
      <w:marLeft w:val="0"/>
      <w:marRight w:val="0"/>
      <w:marTop w:val="0"/>
      <w:marBottom w:val="0"/>
      <w:divBdr>
        <w:top w:val="none" w:sz="0" w:space="0" w:color="auto"/>
        <w:left w:val="none" w:sz="0" w:space="0" w:color="auto"/>
        <w:bottom w:val="none" w:sz="0" w:space="0" w:color="auto"/>
        <w:right w:val="none" w:sz="0" w:space="0" w:color="auto"/>
      </w:divBdr>
    </w:div>
    <w:div w:id="1873877176">
      <w:bodyDiv w:val="1"/>
      <w:marLeft w:val="0"/>
      <w:marRight w:val="0"/>
      <w:marTop w:val="0"/>
      <w:marBottom w:val="0"/>
      <w:divBdr>
        <w:top w:val="none" w:sz="0" w:space="0" w:color="auto"/>
        <w:left w:val="none" w:sz="0" w:space="0" w:color="auto"/>
        <w:bottom w:val="none" w:sz="0" w:space="0" w:color="auto"/>
        <w:right w:val="none" w:sz="0" w:space="0" w:color="auto"/>
      </w:divBdr>
    </w:div>
    <w:div w:id="1934824794">
      <w:bodyDiv w:val="1"/>
      <w:marLeft w:val="0"/>
      <w:marRight w:val="0"/>
      <w:marTop w:val="0"/>
      <w:marBottom w:val="0"/>
      <w:divBdr>
        <w:top w:val="none" w:sz="0" w:space="0" w:color="auto"/>
        <w:left w:val="none" w:sz="0" w:space="0" w:color="auto"/>
        <w:bottom w:val="none" w:sz="0" w:space="0" w:color="auto"/>
        <w:right w:val="none" w:sz="0" w:space="0" w:color="auto"/>
      </w:divBdr>
    </w:div>
    <w:div w:id="1945384173">
      <w:bodyDiv w:val="1"/>
      <w:marLeft w:val="0"/>
      <w:marRight w:val="0"/>
      <w:marTop w:val="0"/>
      <w:marBottom w:val="0"/>
      <w:divBdr>
        <w:top w:val="none" w:sz="0" w:space="0" w:color="auto"/>
        <w:left w:val="none" w:sz="0" w:space="0" w:color="auto"/>
        <w:bottom w:val="none" w:sz="0" w:space="0" w:color="auto"/>
        <w:right w:val="none" w:sz="0" w:space="0" w:color="auto"/>
      </w:divBdr>
    </w:div>
    <w:div w:id="1946184861">
      <w:bodyDiv w:val="1"/>
      <w:marLeft w:val="0"/>
      <w:marRight w:val="0"/>
      <w:marTop w:val="0"/>
      <w:marBottom w:val="0"/>
      <w:divBdr>
        <w:top w:val="none" w:sz="0" w:space="0" w:color="auto"/>
        <w:left w:val="none" w:sz="0" w:space="0" w:color="auto"/>
        <w:bottom w:val="none" w:sz="0" w:space="0" w:color="auto"/>
        <w:right w:val="none" w:sz="0" w:space="0" w:color="auto"/>
      </w:divBdr>
    </w:div>
    <w:div w:id="1955357107">
      <w:bodyDiv w:val="1"/>
      <w:marLeft w:val="0"/>
      <w:marRight w:val="0"/>
      <w:marTop w:val="0"/>
      <w:marBottom w:val="0"/>
      <w:divBdr>
        <w:top w:val="none" w:sz="0" w:space="0" w:color="auto"/>
        <w:left w:val="none" w:sz="0" w:space="0" w:color="auto"/>
        <w:bottom w:val="none" w:sz="0" w:space="0" w:color="auto"/>
        <w:right w:val="none" w:sz="0" w:space="0" w:color="auto"/>
      </w:divBdr>
      <w:divsChild>
        <w:div w:id="408037977">
          <w:marLeft w:val="0"/>
          <w:marRight w:val="0"/>
          <w:marTop w:val="0"/>
          <w:marBottom w:val="0"/>
          <w:divBdr>
            <w:top w:val="none" w:sz="0" w:space="0" w:color="auto"/>
            <w:left w:val="none" w:sz="0" w:space="0" w:color="auto"/>
            <w:bottom w:val="none" w:sz="0" w:space="0" w:color="auto"/>
            <w:right w:val="none" w:sz="0" w:space="0" w:color="auto"/>
          </w:divBdr>
        </w:div>
        <w:div w:id="906960610">
          <w:marLeft w:val="0"/>
          <w:marRight w:val="0"/>
          <w:marTop w:val="0"/>
          <w:marBottom w:val="0"/>
          <w:divBdr>
            <w:top w:val="none" w:sz="0" w:space="0" w:color="auto"/>
            <w:left w:val="none" w:sz="0" w:space="0" w:color="auto"/>
            <w:bottom w:val="none" w:sz="0" w:space="0" w:color="auto"/>
            <w:right w:val="none" w:sz="0" w:space="0" w:color="auto"/>
          </w:divBdr>
        </w:div>
        <w:div w:id="1727757105">
          <w:marLeft w:val="0"/>
          <w:marRight w:val="0"/>
          <w:marTop w:val="0"/>
          <w:marBottom w:val="0"/>
          <w:divBdr>
            <w:top w:val="none" w:sz="0" w:space="0" w:color="auto"/>
            <w:left w:val="none" w:sz="0" w:space="0" w:color="auto"/>
            <w:bottom w:val="none" w:sz="0" w:space="0" w:color="auto"/>
            <w:right w:val="none" w:sz="0" w:space="0" w:color="auto"/>
          </w:divBdr>
        </w:div>
        <w:div w:id="294215650">
          <w:marLeft w:val="0"/>
          <w:marRight w:val="0"/>
          <w:marTop w:val="0"/>
          <w:marBottom w:val="0"/>
          <w:divBdr>
            <w:top w:val="none" w:sz="0" w:space="0" w:color="auto"/>
            <w:left w:val="none" w:sz="0" w:space="0" w:color="auto"/>
            <w:bottom w:val="none" w:sz="0" w:space="0" w:color="auto"/>
            <w:right w:val="none" w:sz="0" w:space="0" w:color="auto"/>
          </w:divBdr>
          <w:divsChild>
            <w:div w:id="2083215710">
              <w:marLeft w:val="0"/>
              <w:marRight w:val="0"/>
              <w:marTop w:val="0"/>
              <w:marBottom w:val="0"/>
              <w:divBdr>
                <w:top w:val="none" w:sz="0" w:space="0" w:color="auto"/>
                <w:left w:val="none" w:sz="0" w:space="0" w:color="auto"/>
                <w:bottom w:val="none" w:sz="0" w:space="0" w:color="auto"/>
                <w:right w:val="none" w:sz="0" w:space="0" w:color="auto"/>
              </w:divBdr>
              <w:divsChild>
                <w:div w:id="810556888">
                  <w:marLeft w:val="0"/>
                  <w:marRight w:val="0"/>
                  <w:marTop w:val="0"/>
                  <w:marBottom w:val="0"/>
                  <w:divBdr>
                    <w:top w:val="none" w:sz="0" w:space="0" w:color="auto"/>
                    <w:left w:val="none" w:sz="0" w:space="0" w:color="auto"/>
                    <w:bottom w:val="none" w:sz="0" w:space="0" w:color="auto"/>
                    <w:right w:val="none" w:sz="0" w:space="0" w:color="auto"/>
                  </w:divBdr>
                  <w:divsChild>
                    <w:div w:id="1628048940">
                      <w:marLeft w:val="0"/>
                      <w:marRight w:val="0"/>
                      <w:marTop w:val="0"/>
                      <w:marBottom w:val="0"/>
                      <w:divBdr>
                        <w:top w:val="none" w:sz="0" w:space="0" w:color="auto"/>
                        <w:left w:val="none" w:sz="0" w:space="0" w:color="auto"/>
                        <w:bottom w:val="none" w:sz="0" w:space="0" w:color="auto"/>
                        <w:right w:val="none" w:sz="0" w:space="0" w:color="auto"/>
                      </w:divBdr>
                      <w:divsChild>
                        <w:div w:id="10252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40983">
      <w:bodyDiv w:val="1"/>
      <w:marLeft w:val="0"/>
      <w:marRight w:val="0"/>
      <w:marTop w:val="0"/>
      <w:marBottom w:val="0"/>
      <w:divBdr>
        <w:top w:val="none" w:sz="0" w:space="0" w:color="auto"/>
        <w:left w:val="none" w:sz="0" w:space="0" w:color="auto"/>
        <w:bottom w:val="none" w:sz="0" w:space="0" w:color="auto"/>
        <w:right w:val="none" w:sz="0" w:space="0" w:color="auto"/>
      </w:divBdr>
    </w:div>
    <w:div w:id="1991595658">
      <w:bodyDiv w:val="1"/>
      <w:marLeft w:val="0"/>
      <w:marRight w:val="0"/>
      <w:marTop w:val="0"/>
      <w:marBottom w:val="0"/>
      <w:divBdr>
        <w:top w:val="none" w:sz="0" w:space="0" w:color="auto"/>
        <w:left w:val="none" w:sz="0" w:space="0" w:color="auto"/>
        <w:bottom w:val="none" w:sz="0" w:space="0" w:color="auto"/>
        <w:right w:val="none" w:sz="0" w:space="0" w:color="auto"/>
      </w:divBdr>
    </w:div>
    <w:div w:id="2020153058">
      <w:bodyDiv w:val="1"/>
      <w:marLeft w:val="0"/>
      <w:marRight w:val="0"/>
      <w:marTop w:val="0"/>
      <w:marBottom w:val="0"/>
      <w:divBdr>
        <w:top w:val="none" w:sz="0" w:space="0" w:color="auto"/>
        <w:left w:val="none" w:sz="0" w:space="0" w:color="auto"/>
        <w:bottom w:val="none" w:sz="0" w:space="0" w:color="auto"/>
        <w:right w:val="none" w:sz="0" w:space="0" w:color="auto"/>
      </w:divBdr>
    </w:div>
    <w:div w:id="2023314253">
      <w:bodyDiv w:val="1"/>
      <w:marLeft w:val="0"/>
      <w:marRight w:val="0"/>
      <w:marTop w:val="0"/>
      <w:marBottom w:val="0"/>
      <w:divBdr>
        <w:top w:val="none" w:sz="0" w:space="0" w:color="auto"/>
        <w:left w:val="none" w:sz="0" w:space="0" w:color="auto"/>
        <w:bottom w:val="none" w:sz="0" w:space="0" w:color="auto"/>
        <w:right w:val="none" w:sz="0" w:space="0" w:color="auto"/>
      </w:divBdr>
    </w:div>
    <w:div w:id="2067293780">
      <w:bodyDiv w:val="1"/>
      <w:marLeft w:val="0"/>
      <w:marRight w:val="0"/>
      <w:marTop w:val="0"/>
      <w:marBottom w:val="0"/>
      <w:divBdr>
        <w:top w:val="none" w:sz="0" w:space="0" w:color="auto"/>
        <w:left w:val="none" w:sz="0" w:space="0" w:color="auto"/>
        <w:bottom w:val="none" w:sz="0" w:space="0" w:color="auto"/>
        <w:right w:val="none" w:sz="0" w:space="0" w:color="auto"/>
      </w:divBdr>
      <w:divsChild>
        <w:div w:id="1964191837">
          <w:marLeft w:val="0"/>
          <w:marRight w:val="0"/>
          <w:marTop w:val="0"/>
          <w:marBottom w:val="0"/>
          <w:divBdr>
            <w:top w:val="none" w:sz="0" w:space="0" w:color="auto"/>
            <w:left w:val="none" w:sz="0" w:space="0" w:color="auto"/>
            <w:bottom w:val="none" w:sz="0" w:space="0" w:color="auto"/>
            <w:right w:val="none" w:sz="0" w:space="0" w:color="auto"/>
          </w:divBdr>
        </w:div>
        <w:div w:id="1183982915">
          <w:marLeft w:val="0"/>
          <w:marRight w:val="0"/>
          <w:marTop w:val="0"/>
          <w:marBottom w:val="0"/>
          <w:divBdr>
            <w:top w:val="none" w:sz="0" w:space="0" w:color="auto"/>
            <w:left w:val="none" w:sz="0" w:space="0" w:color="auto"/>
            <w:bottom w:val="none" w:sz="0" w:space="0" w:color="auto"/>
            <w:right w:val="none" w:sz="0" w:space="0" w:color="auto"/>
          </w:divBdr>
          <w:divsChild>
            <w:div w:id="842167306">
              <w:marLeft w:val="0"/>
              <w:marRight w:val="0"/>
              <w:marTop w:val="0"/>
              <w:marBottom w:val="0"/>
              <w:divBdr>
                <w:top w:val="none" w:sz="0" w:space="0" w:color="auto"/>
                <w:left w:val="none" w:sz="0" w:space="0" w:color="auto"/>
                <w:bottom w:val="none" w:sz="0" w:space="0" w:color="auto"/>
                <w:right w:val="none" w:sz="0" w:space="0" w:color="auto"/>
              </w:divBdr>
              <w:divsChild>
                <w:div w:id="352611040">
                  <w:marLeft w:val="0"/>
                  <w:marRight w:val="0"/>
                  <w:marTop w:val="0"/>
                  <w:marBottom w:val="0"/>
                  <w:divBdr>
                    <w:top w:val="none" w:sz="0" w:space="0" w:color="auto"/>
                    <w:left w:val="none" w:sz="0" w:space="0" w:color="auto"/>
                    <w:bottom w:val="none" w:sz="0" w:space="0" w:color="auto"/>
                    <w:right w:val="none" w:sz="0" w:space="0" w:color="auto"/>
                  </w:divBdr>
                  <w:divsChild>
                    <w:div w:id="501090058">
                      <w:marLeft w:val="0"/>
                      <w:marRight w:val="0"/>
                      <w:marTop w:val="0"/>
                      <w:marBottom w:val="0"/>
                      <w:divBdr>
                        <w:top w:val="none" w:sz="0" w:space="0" w:color="auto"/>
                        <w:left w:val="none" w:sz="0" w:space="0" w:color="auto"/>
                        <w:bottom w:val="none" w:sz="0" w:space="0" w:color="auto"/>
                        <w:right w:val="none" w:sz="0" w:space="0" w:color="auto"/>
                      </w:divBdr>
                      <w:divsChild>
                        <w:div w:id="18077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029921">
      <w:bodyDiv w:val="1"/>
      <w:marLeft w:val="0"/>
      <w:marRight w:val="0"/>
      <w:marTop w:val="0"/>
      <w:marBottom w:val="0"/>
      <w:divBdr>
        <w:top w:val="none" w:sz="0" w:space="0" w:color="auto"/>
        <w:left w:val="none" w:sz="0" w:space="0" w:color="auto"/>
        <w:bottom w:val="none" w:sz="0" w:space="0" w:color="auto"/>
        <w:right w:val="none" w:sz="0" w:space="0" w:color="auto"/>
      </w:divBdr>
    </w:div>
    <w:div w:id="212549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hyperlink" Target="http://or.minpo.hr/detalji.htm?id=1058877" TargetMode="External"/><Relationship Id="rId21" Type="http://schemas.openxmlformats.org/officeDocument/2006/relationships/hyperlink" Target="https://hr.wikipedia.org/wiki/Stanovni%C5%A1tvo" TargetMode="External"/><Relationship Id="rId42" Type="http://schemas.openxmlformats.org/officeDocument/2006/relationships/chart" Target="charts/chart5.xml"/><Relationship Id="rId47" Type="http://schemas.openxmlformats.org/officeDocument/2006/relationships/hyperlink" Target="http://www.dzs.hr" TargetMode="External"/><Relationship Id="rId63" Type="http://schemas.openxmlformats.org/officeDocument/2006/relationships/hyperlink" Target="http://or.minpo.hr/detalji.htm?id=1028431" TargetMode="External"/><Relationship Id="rId68" Type="http://schemas.openxmlformats.org/officeDocument/2006/relationships/hyperlink" Target="http://or.minpo.hr/detalji.htm?id=1059652" TargetMode="External"/><Relationship Id="rId84" Type="http://schemas.openxmlformats.org/officeDocument/2006/relationships/hyperlink" Target="http://or.minpo.hr/detalji.htm?id=925277" TargetMode="External"/><Relationship Id="rId89" Type="http://schemas.openxmlformats.org/officeDocument/2006/relationships/hyperlink" Target="http://or.minpo.hr/detalji.htm?id=925804" TargetMode="External"/><Relationship Id="rId112" Type="http://schemas.openxmlformats.org/officeDocument/2006/relationships/hyperlink" Target="http://or.minpo.hr/detalji.htm?id=731496" TargetMode="External"/><Relationship Id="rId133" Type="http://schemas.openxmlformats.org/officeDocument/2006/relationships/hyperlink" Target="http://zaklada-brac.hr/sutivan/" TargetMode="External"/><Relationship Id="rId138" Type="http://schemas.openxmlformats.org/officeDocument/2006/relationships/image" Target="media/image15.jpeg"/><Relationship Id="rId16" Type="http://schemas.openxmlformats.org/officeDocument/2006/relationships/hyperlink" Target="https://hr.wikipedia.org/wiki/Hrvatske_%C5%BEupanije" TargetMode="External"/><Relationship Id="rId107" Type="http://schemas.openxmlformats.org/officeDocument/2006/relationships/hyperlink" Target="http://or.minpo.hr/detalji.htm?id=967976" TargetMode="External"/><Relationship Id="rId11" Type="http://schemas.openxmlformats.org/officeDocument/2006/relationships/footer" Target="footer2.xml"/><Relationship Id="rId32" Type="http://schemas.openxmlformats.org/officeDocument/2006/relationships/hyperlink" Target="http://www.mfin.hr/hr/lokalni-proracuni" TargetMode="External"/><Relationship Id="rId37" Type="http://schemas.openxmlformats.org/officeDocument/2006/relationships/hyperlink" Target="http://www.mfin.hr/hr/lokalni-proracuni" TargetMode="External"/><Relationship Id="rId53" Type="http://schemas.openxmlformats.org/officeDocument/2006/relationships/hyperlink" Target="http://or.minpo.hr/detalji.htm?id=1008915" TargetMode="External"/><Relationship Id="rId58" Type="http://schemas.openxmlformats.org/officeDocument/2006/relationships/hyperlink" Target="http://or.minpo.hr/detalji.htm?id=1005212" TargetMode="External"/><Relationship Id="rId74" Type="http://schemas.openxmlformats.org/officeDocument/2006/relationships/hyperlink" Target="http://or.minpo.hr/detalji.htm?id=1031917" TargetMode="External"/><Relationship Id="rId79" Type="http://schemas.openxmlformats.org/officeDocument/2006/relationships/hyperlink" Target="http://or.minpo.hr/detalji.htm?id=992896" TargetMode="External"/><Relationship Id="rId102" Type="http://schemas.openxmlformats.org/officeDocument/2006/relationships/hyperlink" Target="http://or.minpo.hr/detalji.htm?id=725251" TargetMode="External"/><Relationship Id="rId123" Type="http://schemas.openxmlformats.org/officeDocument/2006/relationships/hyperlink" Target="http://www.dalmacija.hr/ustroj/upravni-odjeli/uo-za-prostorno-ure%C4%91enje/plan-prostornog-ure%C4%91enja-sd-zupanije/list-br2" TargetMode="External"/><Relationship Id="rId128" Type="http://schemas.openxmlformats.org/officeDocument/2006/relationships/hyperlink" Target="http://bbzone.hakom.hr/" TargetMode="External"/><Relationship Id="rId144"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hyperlink" Target="http://or.minpo.hr/detalji.htm?id=729473" TargetMode="External"/><Relationship Id="rId95" Type="http://schemas.openxmlformats.org/officeDocument/2006/relationships/hyperlink" Target="http://or.minpo.hr/detalji.htm?id=1049354" TargetMode="External"/><Relationship Id="rId22" Type="http://schemas.openxmlformats.org/officeDocument/2006/relationships/hyperlink" Target="https://hr.wikipedia.org/wiki/Po%C5%A1tanski_broj" TargetMode="External"/><Relationship Id="rId27" Type="http://schemas.openxmlformats.org/officeDocument/2006/relationships/diagramQuickStyle" Target="diagrams/quickStyle1.xml"/><Relationship Id="rId43" Type="http://schemas.openxmlformats.org/officeDocument/2006/relationships/hyperlink" Target="http://www.dzs.hr" TargetMode="External"/><Relationship Id="rId48" Type="http://schemas.openxmlformats.org/officeDocument/2006/relationships/hyperlink" Target="http://www.dzs.hr" TargetMode="External"/><Relationship Id="rId64" Type="http://schemas.openxmlformats.org/officeDocument/2006/relationships/hyperlink" Target="http://or.minpo.hr/detalji.htm?id=1053246" TargetMode="External"/><Relationship Id="rId69" Type="http://schemas.openxmlformats.org/officeDocument/2006/relationships/hyperlink" Target="http://or.minpo.hr/detalji.htm?id=1059652" TargetMode="External"/><Relationship Id="rId113" Type="http://schemas.openxmlformats.org/officeDocument/2006/relationships/hyperlink" Target="http://or.minpo.hr/detalji.htm?id=731496" TargetMode="External"/><Relationship Id="rId118" Type="http://schemas.openxmlformats.org/officeDocument/2006/relationships/hyperlink" Target="http://www.dzs.hr" TargetMode="External"/><Relationship Id="rId134" Type="http://schemas.openxmlformats.org/officeDocument/2006/relationships/image" Target="media/image13.jpeg"/><Relationship Id="rId139" Type="http://schemas.openxmlformats.org/officeDocument/2006/relationships/hyperlink" Target="http://zakladabrac.hr/sutivan/" TargetMode="External"/><Relationship Id="rId80" Type="http://schemas.openxmlformats.org/officeDocument/2006/relationships/hyperlink" Target="http://or.minpo.hr/detalji.htm?id=1051269" TargetMode="External"/><Relationship Id="rId85" Type="http://schemas.openxmlformats.org/officeDocument/2006/relationships/hyperlink" Target="http://or.minpo.hr/detalji.htm?id=925277"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s://hr.wikipedia.org/wiki/Splitsko-dalmatinska_%C5%BEupanija" TargetMode="External"/><Relationship Id="rId25" Type="http://schemas.openxmlformats.org/officeDocument/2006/relationships/diagramData" Target="diagrams/data1.xml"/><Relationship Id="rId33" Type="http://schemas.openxmlformats.org/officeDocument/2006/relationships/hyperlink" Target="http://www.mfin.hr/hr/lokalni-proracuni" TargetMode="External"/><Relationship Id="rId38" Type="http://schemas.openxmlformats.org/officeDocument/2006/relationships/chart" Target="charts/chart3.xml"/><Relationship Id="rId46" Type="http://schemas.openxmlformats.org/officeDocument/2006/relationships/hyperlink" Target="http://www.dzs.hr" TargetMode="External"/><Relationship Id="rId59" Type="http://schemas.openxmlformats.org/officeDocument/2006/relationships/hyperlink" Target="http://or.minpo.hr/detalji.htm?id=1005212" TargetMode="External"/><Relationship Id="rId67" Type="http://schemas.openxmlformats.org/officeDocument/2006/relationships/hyperlink" Target="http://or.minpo.hr/detalji.htm?id=1054055" TargetMode="External"/><Relationship Id="rId103" Type="http://schemas.openxmlformats.org/officeDocument/2006/relationships/hyperlink" Target="http://or.minpo.hr/detalji.htm?id=725251" TargetMode="External"/><Relationship Id="rId108" Type="http://schemas.openxmlformats.org/officeDocument/2006/relationships/hyperlink" Target="http://or.minpo.hr/detalji.htm?id=1028160" TargetMode="External"/><Relationship Id="rId116" Type="http://schemas.openxmlformats.org/officeDocument/2006/relationships/hyperlink" Target="http://or.minpo.hr/detalji.htm?id=1058877" TargetMode="External"/><Relationship Id="rId124" Type="http://schemas.openxmlformats.org/officeDocument/2006/relationships/image" Target="media/image8.png"/><Relationship Id="rId129" Type="http://schemas.openxmlformats.org/officeDocument/2006/relationships/chart" Target="charts/chart9.xml"/><Relationship Id="rId137" Type="http://schemas.openxmlformats.org/officeDocument/2006/relationships/hyperlink" Target="http://www.panoramio.com/photo/31297285" TargetMode="External"/><Relationship Id="rId20" Type="http://schemas.openxmlformats.org/officeDocument/2006/relationships/hyperlink" Target="https://hr.wikipedia.org/wiki/Povr%C5%A1ina" TargetMode="External"/><Relationship Id="rId41" Type="http://schemas.openxmlformats.org/officeDocument/2006/relationships/chart" Target="charts/chart4.xml"/><Relationship Id="rId54" Type="http://schemas.openxmlformats.org/officeDocument/2006/relationships/hyperlink" Target="http://or.minpo.hr/detalji.htm?id=1012027" TargetMode="External"/><Relationship Id="rId62" Type="http://schemas.openxmlformats.org/officeDocument/2006/relationships/hyperlink" Target="http://or.minpo.hr/detalji.htm?id=1028431" TargetMode="External"/><Relationship Id="rId70" Type="http://schemas.openxmlformats.org/officeDocument/2006/relationships/hyperlink" Target="http://or.minpo.hr/detalji.htm?id=912188" TargetMode="External"/><Relationship Id="rId75" Type="http://schemas.openxmlformats.org/officeDocument/2006/relationships/hyperlink" Target="http://or.minpo.hr/detalji.htm?id=1031917" TargetMode="External"/><Relationship Id="rId83" Type="http://schemas.openxmlformats.org/officeDocument/2006/relationships/hyperlink" Target="http://or.minpo.hr/detalji.htm?id=985866" TargetMode="External"/><Relationship Id="rId88" Type="http://schemas.openxmlformats.org/officeDocument/2006/relationships/hyperlink" Target="http://or.minpo.hr/detalji.htm?id=925804" TargetMode="External"/><Relationship Id="rId91" Type="http://schemas.openxmlformats.org/officeDocument/2006/relationships/hyperlink" Target="http://or.minpo.hr/detalji.htm?id=729473" TargetMode="External"/><Relationship Id="rId96" Type="http://schemas.openxmlformats.org/officeDocument/2006/relationships/hyperlink" Target="http://or.minpo.hr/detalji.htm?id=885117" TargetMode="External"/><Relationship Id="rId111" Type="http://schemas.openxmlformats.org/officeDocument/2006/relationships/hyperlink" Target="http://or.minpo.hr/detalji.htm?id=1057397" TargetMode="External"/><Relationship Id="rId132" Type="http://schemas.openxmlformats.org/officeDocument/2006/relationships/image" Target="media/image12.jpeg"/><Relationship Id="rId140" Type="http://schemas.openxmlformats.org/officeDocument/2006/relationships/image" Target="media/image16.jpeg"/><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racinfo.com" TargetMode="External"/><Relationship Id="rId23" Type="http://schemas.openxmlformats.org/officeDocument/2006/relationships/image" Target="media/image4.jpeg"/><Relationship Id="rId28" Type="http://schemas.openxmlformats.org/officeDocument/2006/relationships/diagramColors" Target="diagrams/colors1.xml"/><Relationship Id="rId36" Type="http://schemas.openxmlformats.org/officeDocument/2006/relationships/hyperlink" Target="http://www.mfin.hr/hr/lokalni-proracuni" TargetMode="External"/><Relationship Id="rId49" Type="http://schemas.openxmlformats.org/officeDocument/2006/relationships/image" Target="media/image5.emf"/><Relationship Id="rId57" Type="http://schemas.openxmlformats.org/officeDocument/2006/relationships/hyperlink" Target="http://or.minpo.hr/detalji.htm?id=932805" TargetMode="External"/><Relationship Id="rId106" Type="http://schemas.openxmlformats.org/officeDocument/2006/relationships/hyperlink" Target="http://or.minpo.hr/detalji.htm?id=967976" TargetMode="External"/><Relationship Id="rId114" Type="http://schemas.openxmlformats.org/officeDocument/2006/relationships/hyperlink" Target="http://or.minpo.hr/detalji.htm?id=874330" TargetMode="External"/><Relationship Id="rId119" Type="http://schemas.openxmlformats.org/officeDocument/2006/relationships/chart" Target="charts/chart7.xml"/><Relationship Id="rId127" Type="http://schemas.openxmlformats.org/officeDocument/2006/relationships/image" Target="media/image10.png"/><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hyperlink" Target="http://www.dzs.hr" TargetMode="External"/><Relationship Id="rId52" Type="http://schemas.openxmlformats.org/officeDocument/2006/relationships/hyperlink" Target="http://or.minpo.hr/detalji.htm?id=1008915" TargetMode="External"/><Relationship Id="rId60" Type="http://schemas.openxmlformats.org/officeDocument/2006/relationships/hyperlink" Target="http://or.minpo.hr/detalji.htm?id=1059383" TargetMode="External"/><Relationship Id="rId65" Type="http://schemas.openxmlformats.org/officeDocument/2006/relationships/hyperlink" Target="http://or.minpo.hr/detalji.htm?id=1053246" TargetMode="External"/><Relationship Id="rId73" Type="http://schemas.openxmlformats.org/officeDocument/2006/relationships/hyperlink" Target="http://or.minpo.hr/detalji.htm?id=909559" TargetMode="External"/><Relationship Id="rId78" Type="http://schemas.openxmlformats.org/officeDocument/2006/relationships/hyperlink" Target="http://or.minpo.hr/detalji.htm?id=992896" TargetMode="External"/><Relationship Id="rId81" Type="http://schemas.openxmlformats.org/officeDocument/2006/relationships/hyperlink" Target="http://or.minpo.hr/detalji.htm?id=1051269" TargetMode="External"/><Relationship Id="rId86" Type="http://schemas.openxmlformats.org/officeDocument/2006/relationships/hyperlink" Target="http://or.minpo.hr/detalji.htm?id=895671" TargetMode="External"/><Relationship Id="rId94" Type="http://schemas.openxmlformats.org/officeDocument/2006/relationships/hyperlink" Target="http://or.minpo.hr/detalji.htm?id=1049354" TargetMode="External"/><Relationship Id="rId99" Type="http://schemas.openxmlformats.org/officeDocument/2006/relationships/hyperlink" Target="http://or.minpo.hr/detalji.htm?id=985428" TargetMode="External"/><Relationship Id="rId101" Type="http://schemas.openxmlformats.org/officeDocument/2006/relationships/hyperlink" Target="http://or.minpo.hr/detalji.htm?id=733792" TargetMode="External"/><Relationship Id="rId122" Type="http://schemas.openxmlformats.org/officeDocument/2006/relationships/image" Target="media/image7.png"/><Relationship Id="rId130" Type="http://schemas.openxmlformats.org/officeDocument/2006/relationships/image" Target="media/image11.jpeg"/><Relationship Id="rId135" Type="http://schemas.openxmlformats.org/officeDocument/2006/relationships/hyperlink" Target="http://www.renipol.net/" TargetMode="External"/><Relationship Id="rId143" Type="http://schemas.openxmlformats.org/officeDocument/2006/relationships/hyperlink" Target="https://www.flickr.com/photos/30536324@N04/5022777837" TargetMode="External"/><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footer" Target="footer3.xml"/><Relationship Id="rId18" Type="http://schemas.openxmlformats.org/officeDocument/2006/relationships/hyperlink" Target="https://hr.wikipedia.org/wiki/Op%C4%87inski_na%C4%8Delnik" TargetMode="External"/><Relationship Id="rId39" Type="http://schemas.openxmlformats.org/officeDocument/2006/relationships/hyperlink" Target="http://www.sutivan.hr" TargetMode="External"/><Relationship Id="rId109" Type="http://schemas.openxmlformats.org/officeDocument/2006/relationships/hyperlink" Target="http://or.minpo.hr/detalji.htm?id=1028160" TargetMode="External"/><Relationship Id="rId34" Type="http://schemas.openxmlformats.org/officeDocument/2006/relationships/chart" Target="charts/chart2.xml"/><Relationship Id="rId50" Type="http://schemas.openxmlformats.org/officeDocument/2006/relationships/hyperlink" Target="http://or.minpo.hr/detalji.htm?id=1014389" TargetMode="External"/><Relationship Id="rId55" Type="http://schemas.openxmlformats.org/officeDocument/2006/relationships/hyperlink" Target="http://or.minpo.hr/detalji.htm?id=1012027" TargetMode="External"/><Relationship Id="rId76" Type="http://schemas.openxmlformats.org/officeDocument/2006/relationships/hyperlink" Target="http://or.minpo.hr/detalji.htm?id=1030317" TargetMode="External"/><Relationship Id="rId97" Type="http://schemas.openxmlformats.org/officeDocument/2006/relationships/hyperlink" Target="http://or.minpo.hr/detalji.htm?id=885117" TargetMode="External"/><Relationship Id="rId104" Type="http://schemas.openxmlformats.org/officeDocument/2006/relationships/hyperlink" Target="http://or.minpo.hr/detalji.htm?id=1027390" TargetMode="External"/><Relationship Id="rId120" Type="http://schemas.openxmlformats.org/officeDocument/2006/relationships/chart" Target="charts/chart8.xml"/><Relationship Id="rId125" Type="http://schemas.openxmlformats.org/officeDocument/2006/relationships/hyperlink" Target="http://www.dalmacija.hr/ustroj/upravni-odjeli/uo-za-prostorno-ure%C4%91enje/plan-prostornog-ure%C4%91enja-sd-zupanije/list-br8" TargetMode="External"/><Relationship Id="rId141" Type="http://schemas.openxmlformats.org/officeDocument/2006/relationships/hyperlink" Target="http://www.putovnica.net/galerije-slika/sutivan-otok-brac-slike-galerija/foto-sutivan-zupna-crkva-uznesenja-blazene-djevice-marije-1"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or.minpo.hr/detalji.htm?id=912188" TargetMode="External"/><Relationship Id="rId92" Type="http://schemas.openxmlformats.org/officeDocument/2006/relationships/hyperlink" Target="http://or.minpo.hr/detalji.htm?id=731501" TargetMode="Externa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hyperlink" Target="https://hr.wikipedia.org/wiki/Sutivan" TargetMode="External"/><Relationship Id="rId40" Type="http://schemas.openxmlformats.org/officeDocument/2006/relationships/hyperlink" Target="http://www.dzs.hr" TargetMode="External"/><Relationship Id="rId45" Type="http://schemas.openxmlformats.org/officeDocument/2006/relationships/chart" Target="charts/chart6.xml"/><Relationship Id="rId66" Type="http://schemas.openxmlformats.org/officeDocument/2006/relationships/hyperlink" Target="http://or.minpo.hr/detalji.htm?id=1054055" TargetMode="External"/><Relationship Id="rId87" Type="http://schemas.openxmlformats.org/officeDocument/2006/relationships/hyperlink" Target="http://or.minpo.hr/detalji.htm?id=895671" TargetMode="External"/><Relationship Id="rId110" Type="http://schemas.openxmlformats.org/officeDocument/2006/relationships/hyperlink" Target="http://or.minpo.hr/detalji.htm?id=1057397" TargetMode="External"/><Relationship Id="rId115" Type="http://schemas.openxmlformats.org/officeDocument/2006/relationships/hyperlink" Target="http://or.minpo.hr/detalji.htm?id=874330" TargetMode="External"/><Relationship Id="rId131" Type="http://schemas.openxmlformats.org/officeDocument/2006/relationships/hyperlink" Target="http://www.braconline.com.hr" TargetMode="External"/><Relationship Id="rId136" Type="http://schemas.openxmlformats.org/officeDocument/2006/relationships/image" Target="media/image14.jpeg"/><Relationship Id="rId61" Type="http://schemas.openxmlformats.org/officeDocument/2006/relationships/hyperlink" Target="http://or.minpo.hr/detalji.htm?id=1059383" TargetMode="External"/><Relationship Id="rId82" Type="http://schemas.openxmlformats.org/officeDocument/2006/relationships/hyperlink" Target="http://or.minpo.hr/detalji.htm?id=985866" TargetMode="External"/><Relationship Id="rId19" Type="http://schemas.openxmlformats.org/officeDocument/2006/relationships/hyperlink" Target="https://hr.wikipedia.org/wiki/Dodatak:Abecedni_popis_naselja_u_Republici_Hrvatskoj" TargetMode="External"/><Relationship Id="rId14" Type="http://schemas.openxmlformats.org/officeDocument/2006/relationships/image" Target="media/image3.jpeg"/><Relationship Id="rId30" Type="http://schemas.openxmlformats.org/officeDocument/2006/relationships/hyperlink" Target="http://www.mfin.hr/hr/lokalni-proracuni" TargetMode="External"/><Relationship Id="rId35" Type="http://schemas.openxmlformats.org/officeDocument/2006/relationships/hyperlink" Target="http://www.mfin.hr/hr/lokalni-proracuni" TargetMode="External"/><Relationship Id="rId56" Type="http://schemas.openxmlformats.org/officeDocument/2006/relationships/hyperlink" Target="http://or.minpo.hr/detalji.htm?id=932805" TargetMode="External"/><Relationship Id="rId77" Type="http://schemas.openxmlformats.org/officeDocument/2006/relationships/hyperlink" Target="http://or.minpo.hr/detalji.htm?id=1030317" TargetMode="External"/><Relationship Id="rId100" Type="http://schemas.openxmlformats.org/officeDocument/2006/relationships/hyperlink" Target="http://or.minpo.hr/detalji.htm?id=733792" TargetMode="External"/><Relationship Id="rId105" Type="http://schemas.openxmlformats.org/officeDocument/2006/relationships/hyperlink" Target="http://or.minpo.hr/detalji.htm?id=1027390" TargetMode="External"/><Relationship Id="rId126" Type="http://schemas.openxmlformats.org/officeDocument/2006/relationships/image" Target="media/image9.png"/><Relationship Id="rId14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or.minpo.hr/detalji.htm?id=1014389" TargetMode="External"/><Relationship Id="rId72" Type="http://schemas.openxmlformats.org/officeDocument/2006/relationships/hyperlink" Target="http://or.minpo.hr/detalji.htm?id=909559" TargetMode="External"/><Relationship Id="rId93" Type="http://schemas.openxmlformats.org/officeDocument/2006/relationships/hyperlink" Target="http://or.minpo.hr/detalji.htm?id=731501" TargetMode="External"/><Relationship Id="rId98" Type="http://schemas.openxmlformats.org/officeDocument/2006/relationships/hyperlink" Target="http://or.minpo.hr/detalji.htm?id=985428" TargetMode="External"/><Relationship Id="rId121" Type="http://schemas.openxmlformats.org/officeDocument/2006/relationships/image" Target="media/image6.png"/><Relationship Id="rId142"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Mario\Desktop\Novo%20Radni%20list%20programa%20Microsoft%20Excel%20(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ario\Desktop\Novo%20Radni%20list%20programa%20Microsoft%20Excel%2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7.xml.rels><?xml version="1.0" encoding="UTF-8" standalone="yes"?>
<Relationships xmlns="http://schemas.openxmlformats.org/package/2006/relationships"><Relationship Id="rId2" Type="http://schemas.openxmlformats.org/officeDocument/2006/relationships/oleObject" Target="file:///C:\Users\Mario\Desktop\sutivan.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ario\Desktop\sutivan.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Pr>
        <a:bodyPr/>
        <a:lstStyle/>
        <a:p>
          <a:pPr>
            <a:defRPr sz="1600"/>
          </a:pPr>
          <a:endParaRPr lang="sr-Latn-CS"/>
        </a:p>
      </c:txPr>
    </c:title>
    <c:plotArea>
      <c:layout>
        <c:manualLayout>
          <c:layoutTarget val="inner"/>
          <c:xMode val="edge"/>
          <c:yMode val="edge"/>
          <c:x val="0.16048602748185892"/>
          <c:y val="0.15025546842030743"/>
          <c:w val="0.65102485718697001"/>
          <c:h val="0.75706320960840279"/>
        </c:manualLayout>
      </c:layout>
      <c:barChart>
        <c:barDir val="col"/>
        <c:grouping val="clustered"/>
        <c:ser>
          <c:idx val="0"/>
          <c:order val="0"/>
          <c:tx>
            <c:strRef>
              <c:f>List1!$E$4</c:f>
              <c:strCache>
                <c:ptCount val="1"/>
                <c:pt idx="0">
                  <c:v>UKUPNI PRIHODI I PRIMICI</c:v>
                </c:pt>
              </c:strCache>
            </c:strRef>
          </c:tx>
          <c:dLbls>
            <c:spPr>
              <a:noFill/>
              <a:ln>
                <a:noFill/>
              </a:ln>
              <a:effectLst/>
            </c:spPr>
            <c:showVal val="1"/>
            <c:extLst>
              <c:ext xmlns:c15="http://schemas.microsoft.com/office/drawing/2012/chart" uri="{CE6537A1-D6FC-4f65-9D91-7224C49458BB}">
                <c15:showLeaderLines val="0"/>
              </c:ext>
            </c:extLst>
          </c:dLbls>
          <c:cat>
            <c:strRef>
              <c:f>List1!$F$3:$J$3</c:f>
              <c:strCache>
                <c:ptCount val="5"/>
                <c:pt idx="0">
                  <c:v>2010.</c:v>
                </c:pt>
                <c:pt idx="1">
                  <c:v>2011.</c:v>
                </c:pt>
                <c:pt idx="2">
                  <c:v>2012.</c:v>
                </c:pt>
                <c:pt idx="3">
                  <c:v>2013.</c:v>
                </c:pt>
                <c:pt idx="4">
                  <c:v>2014.</c:v>
                </c:pt>
              </c:strCache>
            </c:strRef>
          </c:cat>
          <c:val>
            <c:numRef>
              <c:f>List1!$F$4:$J$4</c:f>
              <c:numCache>
                <c:formatCode>#,##0</c:formatCode>
                <c:ptCount val="5"/>
                <c:pt idx="0">
                  <c:v>9782665</c:v>
                </c:pt>
                <c:pt idx="1">
                  <c:v>6908819</c:v>
                </c:pt>
                <c:pt idx="2">
                  <c:v>6782557</c:v>
                </c:pt>
                <c:pt idx="3">
                  <c:v>7359837</c:v>
                </c:pt>
                <c:pt idx="4">
                  <c:v>9898704</c:v>
                </c:pt>
              </c:numCache>
            </c:numRef>
          </c:val>
        </c:ser>
        <c:axId val="184658560"/>
        <c:axId val="184660352"/>
      </c:barChart>
      <c:catAx>
        <c:axId val="184658560"/>
        <c:scaling>
          <c:orientation val="minMax"/>
        </c:scaling>
        <c:axPos val="b"/>
        <c:numFmt formatCode="General" sourceLinked="0"/>
        <c:tickLblPos val="nextTo"/>
        <c:crossAx val="184660352"/>
        <c:crosses val="autoZero"/>
        <c:auto val="1"/>
        <c:lblAlgn val="ctr"/>
        <c:lblOffset val="100"/>
      </c:catAx>
      <c:valAx>
        <c:axId val="184660352"/>
        <c:scaling>
          <c:orientation val="minMax"/>
        </c:scaling>
        <c:axPos val="l"/>
        <c:majorGridlines/>
        <c:numFmt formatCode="#,##0" sourceLinked="1"/>
        <c:tickLblPos val="nextTo"/>
        <c:crossAx val="184658560"/>
        <c:crosses val="autoZero"/>
        <c:crossBetween val="between"/>
      </c:valAx>
    </c:plotArea>
    <c:legend>
      <c:legendPos val="r"/>
      <c:layout>
        <c:manualLayout>
          <c:xMode val="edge"/>
          <c:yMode val="edge"/>
          <c:x val="0.8140659770469868"/>
          <c:y val="0.52357956623852053"/>
          <c:w val="0.17024774844320947"/>
          <c:h val="0.18320227013631332"/>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plotArea>
      <c:layout/>
      <c:barChart>
        <c:barDir val="col"/>
        <c:grouping val="clustered"/>
        <c:ser>
          <c:idx val="0"/>
          <c:order val="0"/>
          <c:tx>
            <c:strRef>
              <c:f>List3!$D$20</c:f>
              <c:strCache>
                <c:ptCount val="1"/>
                <c:pt idx="0">
                  <c:v>UKUPNI RASHODI I IZDACI</c:v>
                </c:pt>
              </c:strCache>
            </c:strRef>
          </c:tx>
          <c:dLbls>
            <c:dLbl>
              <c:idx val="0"/>
              <c:layout>
                <c:manualLayout>
                  <c:x val="3.1365387961922349E-2"/>
                  <c:y val="1.1630256738680659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List3!$E$3:$I$3</c:f>
              <c:strCache>
                <c:ptCount val="5"/>
                <c:pt idx="0">
                  <c:v>2010.</c:v>
                </c:pt>
                <c:pt idx="1">
                  <c:v>2011.</c:v>
                </c:pt>
                <c:pt idx="2">
                  <c:v>2012.</c:v>
                </c:pt>
                <c:pt idx="3">
                  <c:v>2013.</c:v>
                </c:pt>
                <c:pt idx="4">
                  <c:v>2014.</c:v>
                </c:pt>
              </c:strCache>
            </c:strRef>
          </c:cat>
          <c:val>
            <c:numRef>
              <c:f>List3!$E$20:$I$20</c:f>
              <c:numCache>
                <c:formatCode>#,##0</c:formatCode>
                <c:ptCount val="5"/>
                <c:pt idx="0">
                  <c:v>12579931</c:v>
                </c:pt>
                <c:pt idx="1">
                  <c:v>8877693</c:v>
                </c:pt>
                <c:pt idx="2">
                  <c:v>6219231</c:v>
                </c:pt>
                <c:pt idx="3">
                  <c:v>6513088</c:v>
                </c:pt>
                <c:pt idx="4">
                  <c:v>9851224</c:v>
                </c:pt>
              </c:numCache>
            </c:numRef>
          </c:val>
        </c:ser>
        <c:axId val="184671232"/>
        <c:axId val="184636160"/>
      </c:barChart>
      <c:catAx>
        <c:axId val="184671232"/>
        <c:scaling>
          <c:orientation val="minMax"/>
        </c:scaling>
        <c:axPos val="b"/>
        <c:numFmt formatCode="General" sourceLinked="0"/>
        <c:tickLblPos val="nextTo"/>
        <c:crossAx val="184636160"/>
        <c:crosses val="autoZero"/>
        <c:auto val="1"/>
        <c:lblAlgn val="ctr"/>
        <c:lblOffset val="100"/>
      </c:catAx>
      <c:valAx>
        <c:axId val="184636160"/>
        <c:scaling>
          <c:orientation val="minMax"/>
        </c:scaling>
        <c:axPos val="l"/>
        <c:majorGridlines/>
        <c:numFmt formatCode="#,##0" sourceLinked="1"/>
        <c:tickLblPos val="nextTo"/>
        <c:crossAx val="184671232"/>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'Sutivan word'!$D$6</c:f>
              <c:strCache>
                <c:ptCount val="1"/>
                <c:pt idx="0">
                  <c:v>2010.-2012.</c:v>
                </c:pt>
              </c:strCache>
            </c:strRef>
          </c:tx>
          <c:spPr>
            <a:solidFill>
              <a:schemeClr val="accent1"/>
            </a:solidFill>
            <a:ln>
              <a:noFill/>
            </a:ln>
            <a:effectLst/>
          </c:spPr>
          <c:cat>
            <c:strRef>
              <c:f>'Sutivan word'!$C$7:$C$11</c:f>
              <c:strCache>
                <c:ptCount val="5"/>
                <c:pt idx="0">
                  <c:v>Općina Sutivan</c:v>
                </c:pt>
                <c:pt idx="1">
                  <c:v>Prosječna Općina u Županiji</c:v>
                </c:pt>
                <c:pt idx="2">
                  <c:v>Prosječan JLS u Županiji</c:v>
                </c:pt>
                <c:pt idx="3">
                  <c:v>Prosječna Općina u Dalmaciji</c:v>
                </c:pt>
                <c:pt idx="4">
                  <c:v>Prosječan JLS u Dalmaciji</c:v>
                </c:pt>
              </c:strCache>
            </c:strRef>
          </c:cat>
          <c:val>
            <c:numRef>
              <c:f>'Sutivan word'!$D$7:$D$11</c:f>
              <c:numCache>
                <c:formatCode>#,##0</c:formatCode>
                <c:ptCount val="5"/>
                <c:pt idx="0">
                  <c:v>8611.0648824006475</c:v>
                </c:pt>
                <c:pt idx="1">
                  <c:v>2787.6436287653237</c:v>
                </c:pt>
                <c:pt idx="2">
                  <c:v>3196.9158105593406</c:v>
                </c:pt>
                <c:pt idx="3">
                  <c:v>2952.3843373856062</c:v>
                </c:pt>
                <c:pt idx="4">
                  <c:v>3271.9477590331708</c:v>
                </c:pt>
              </c:numCache>
            </c:numRef>
          </c:val>
        </c:ser>
        <c:ser>
          <c:idx val="1"/>
          <c:order val="1"/>
          <c:tx>
            <c:strRef>
              <c:f>'Sutivan word'!$E$6</c:f>
              <c:strCache>
                <c:ptCount val="1"/>
                <c:pt idx="0">
                  <c:v>2013.</c:v>
                </c:pt>
              </c:strCache>
            </c:strRef>
          </c:tx>
          <c:spPr>
            <a:solidFill>
              <a:schemeClr val="accent2"/>
            </a:solidFill>
            <a:ln>
              <a:noFill/>
            </a:ln>
            <a:effectLst/>
          </c:spPr>
          <c:cat>
            <c:strRef>
              <c:f>'Sutivan word'!$C$7:$C$11</c:f>
              <c:strCache>
                <c:ptCount val="5"/>
                <c:pt idx="0">
                  <c:v>Općina Sutivan</c:v>
                </c:pt>
                <c:pt idx="1">
                  <c:v>Prosječna Općina u Županiji</c:v>
                </c:pt>
                <c:pt idx="2">
                  <c:v>Prosječan JLS u Županiji</c:v>
                </c:pt>
                <c:pt idx="3">
                  <c:v>Prosječna Općina u Dalmaciji</c:v>
                </c:pt>
                <c:pt idx="4">
                  <c:v>Prosječan JLS u Dalmaciji</c:v>
                </c:pt>
              </c:strCache>
            </c:strRef>
          </c:cat>
          <c:val>
            <c:numRef>
              <c:f>'Sutivan word'!$E$7:$E$11</c:f>
              <c:numCache>
                <c:formatCode>#,##0</c:formatCode>
                <c:ptCount val="5"/>
                <c:pt idx="0">
                  <c:v>8057.7457420924575</c:v>
                </c:pt>
                <c:pt idx="1">
                  <c:v>3127.4580428310801</c:v>
                </c:pt>
                <c:pt idx="2">
                  <c:v>3463.316839455139</c:v>
                </c:pt>
                <c:pt idx="3">
                  <c:v>3375.2483505617233</c:v>
                </c:pt>
                <c:pt idx="4">
                  <c:v>3550.7717019524816</c:v>
                </c:pt>
              </c:numCache>
            </c:numRef>
          </c:val>
        </c:ser>
        <c:ser>
          <c:idx val="2"/>
          <c:order val="2"/>
          <c:tx>
            <c:strRef>
              <c:f>'Sutivan word'!$F$6</c:f>
              <c:strCache>
                <c:ptCount val="1"/>
                <c:pt idx="0">
                  <c:v>2014.</c:v>
                </c:pt>
              </c:strCache>
            </c:strRef>
          </c:tx>
          <c:spPr>
            <a:solidFill>
              <a:schemeClr val="accent3"/>
            </a:solidFill>
            <a:ln>
              <a:noFill/>
            </a:ln>
            <a:effectLst/>
          </c:spPr>
          <c:cat>
            <c:strRef>
              <c:f>'Sutivan word'!$C$7:$C$11</c:f>
              <c:strCache>
                <c:ptCount val="5"/>
                <c:pt idx="0">
                  <c:v>Općina Sutivan</c:v>
                </c:pt>
                <c:pt idx="1">
                  <c:v>Prosječna Općina u Županiji</c:v>
                </c:pt>
                <c:pt idx="2">
                  <c:v>Prosječan JLS u Županiji</c:v>
                </c:pt>
                <c:pt idx="3">
                  <c:v>Prosječna Općina u Dalmaciji</c:v>
                </c:pt>
                <c:pt idx="4">
                  <c:v>Prosječan JLS u Dalmaciji</c:v>
                </c:pt>
              </c:strCache>
            </c:strRef>
          </c:cat>
          <c:val>
            <c:numRef>
              <c:f>'Sutivan word'!$F$7:$F$11</c:f>
              <c:numCache>
                <c:formatCode>#,##0</c:formatCode>
                <c:ptCount val="5"/>
                <c:pt idx="0">
                  <c:v>8900.7201946471832</c:v>
                </c:pt>
                <c:pt idx="1">
                  <c:v>3158.5618900701052</c:v>
                </c:pt>
                <c:pt idx="2">
                  <c:v>3441.1027353181103</c:v>
                </c:pt>
                <c:pt idx="3">
                  <c:v>3414.4437051535601</c:v>
                </c:pt>
                <c:pt idx="4">
                  <c:v>3612.314940513997</c:v>
                </c:pt>
              </c:numCache>
            </c:numRef>
          </c:val>
        </c:ser>
        <c:gapWidth val="219"/>
        <c:overlap val="-27"/>
        <c:axId val="184709504"/>
        <c:axId val="184711040"/>
      </c:barChart>
      <c:catAx>
        <c:axId val="184709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84711040"/>
        <c:crosses val="autoZero"/>
        <c:auto val="1"/>
        <c:lblAlgn val="ctr"/>
        <c:lblOffset val="100"/>
      </c:catAx>
      <c:valAx>
        <c:axId val="18471104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847095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hr-HR"/>
              <a:t>Kretanje</a:t>
            </a:r>
            <a:r>
              <a:rPr lang="hr-HR" baseline="0"/>
              <a:t> broja</a:t>
            </a:r>
            <a:r>
              <a:rPr lang="hr-HR"/>
              <a:t> stanovnika</a:t>
            </a:r>
          </a:p>
        </c:rich>
      </c:tx>
      <c:layout>
        <c:manualLayout>
          <c:xMode val="edge"/>
          <c:yMode val="edge"/>
          <c:x val="0.23431255468066492"/>
          <c:y val="4.1666666666666692E-2"/>
        </c:manualLayout>
      </c:layout>
      <c:spPr>
        <a:noFill/>
        <a:ln>
          <a:noFill/>
        </a:ln>
        <a:effectLst/>
      </c:spPr>
    </c:title>
    <c:plotArea>
      <c:layout>
        <c:manualLayout>
          <c:layoutTarget val="inner"/>
          <c:xMode val="edge"/>
          <c:yMode val="edge"/>
          <c:x val="0.10183823406765589"/>
          <c:y val="0.28869680312259438"/>
          <c:w val="0.69625504515863024"/>
          <c:h val="0.54878155694455788"/>
        </c:manualLayout>
      </c:layout>
      <c:lineChart>
        <c:grouping val="standard"/>
        <c:ser>
          <c:idx val="0"/>
          <c:order val="0"/>
          <c:tx>
            <c:strRef>
              <c:f>List1!$D$1</c:f>
              <c:strCache>
                <c:ptCount val="1"/>
                <c:pt idx="0">
                  <c:v>Broj stanovnika</c:v>
                </c:pt>
              </c:strCache>
            </c:strRef>
          </c:tx>
          <c:spPr>
            <a:ln w="28575" cap="rnd" cmpd="sng" algn="ctr">
              <a:solidFill>
                <a:schemeClr val="accent1">
                  <a:shade val="95000"/>
                  <a:satMod val="105000"/>
                </a:schemeClr>
              </a:solidFill>
              <a:prstDash val="solid"/>
              <a:round/>
            </a:ln>
            <a:effectLst/>
          </c:spPr>
          <c:marker>
            <c:symbol val="none"/>
          </c:marker>
          <c:dLbls>
            <c:spPr>
              <a:noFill/>
              <a:ln>
                <a:noFill/>
              </a:ln>
              <a:effectLst/>
            </c:spPr>
            <c:showVal val="1"/>
            <c:extLst>
              <c:ext xmlns:c15="http://schemas.microsoft.com/office/drawing/2012/chart" uri="{CE6537A1-D6FC-4f65-9D91-7224C49458BB}">
                <c15:showLeaderLines val="0"/>
              </c:ext>
            </c:extLst>
          </c:dLbls>
          <c:cat>
            <c:strRef>
              <c:f>List1!$C$2:$C$16</c:f>
              <c:strCach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strCache>
            </c:strRef>
          </c:cat>
          <c:val>
            <c:numRef>
              <c:f>List1!$D$2:$D$16</c:f>
              <c:numCache>
                <c:formatCode>General</c:formatCode>
                <c:ptCount val="15"/>
                <c:pt idx="0">
                  <c:v>1556</c:v>
                </c:pt>
                <c:pt idx="1">
                  <c:v>1666</c:v>
                </c:pt>
                <c:pt idx="2">
                  <c:v>1798</c:v>
                </c:pt>
                <c:pt idx="3">
                  <c:v>1880</c:v>
                </c:pt>
                <c:pt idx="4">
                  <c:v>1746</c:v>
                </c:pt>
                <c:pt idx="5">
                  <c:v>1505</c:v>
                </c:pt>
                <c:pt idx="6">
                  <c:v>1624</c:v>
                </c:pt>
                <c:pt idx="7">
                  <c:v>962</c:v>
                </c:pt>
                <c:pt idx="8">
                  <c:v>713</c:v>
                </c:pt>
                <c:pt idx="9">
                  <c:v>704</c:v>
                </c:pt>
                <c:pt idx="10">
                  <c:v>641</c:v>
                </c:pt>
                <c:pt idx="11">
                  <c:v>584</c:v>
                </c:pt>
                <c:pt idx="12">
                  <c:v>601</c:v>
                </c:pt>
                <c:pt idx="13">
                  <c:v>641</c:v>
                </c:pt>
                <c:pt idx="14">
                  <c:v>759</c:v>
                </c:pt>
              </c:numCache>
            </c:numRef>
          </c:val>
        </c:ser>
        <c:marker val="1"/>
        <c:axId val="185296384"/>
        <c:axId val="185297920"/>
      </c:lineChart>
      <c:catAx>
        <c:axId val="185296384"/>
        <c:scaling>
          <c:orientation val="minMax"/>
        </c:scaling>
        <c:axPos val="b"/>
        <c:numFmt formatCode="General" sourceLinked="0"/>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CS"/>
          </a:p>
        </c:txPr>
        <c:crossAx val="185297920"/>
        <c:crosses val="autoZero"/>
        <c:auto val="1"/>
        <c:lblAlgn val="ctr"/>
        <c:lblOffset val="100"/>
      </c:catAx>
      <c:valAx>
        <c:axId val="185297920"/>
        <c:scaling>
          <c:orientation val="minMax"/>
        </c:scaling>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CS"/>
          </a:p>
        </c:txPr>
        <c:crossAx val="185296384"/>
        <c:crosses val="autoZero"/>
        <c:crossBetween val="between"/>
      </c:valAx>
      <c:spPr>
        <a:solidFill>
          <a:schemeClr val="bg1"/>
        </a:solid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CS"/>
        </a:p>
      </c:txPr>
    </c:legend>
    <c:plotVisOnly val="1"/>
    <c:dispBlanksAs val="gap"/>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sr-Latn-C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hr-HR"/>
  <c:chart>
    <c:autoTitleDeleted val="1"/>
    <c:plotArea>
      <c:layout/>
      <c:lineChart>
        <c:grouping val="standard"/>
        <c:ser>
          <c:idx val="0"/>
          <c:order val="0"/>
          <c:tx>
            <c:strRef>
              <c:f>List1!$B$1</c:f>
              <c:strCache>
                <c:ptCount val="1"/>
                <c:pt idx="0">
                  <c:v>Supetar (uklj. Šrip, Splitska, Mirca)</c:v>
                </c:pt>
              </c:strCache>
            </c:strRef>
          </c:tx>
          <c:spPr>
            <a:ln w="28575" cap="rnd">
              <a:solidFill>
                <a:schemeClr val="accent1"/>
              </a:solidFill>
              <a:round/>
            </a:ln>
            <a:effectLst/>
          </c:spPr>
          <c:marker>
            <c:symbol val="none"/>
          </c:marker>
          <c:cat>
            <c:strRef>
              <c:f>List1!$A$2:$A$18</c:f>
              <c:strCache>
                <c:ptCount val="17"/>
                <c:pt idx="0">
                  <c:v>    GODINA     </c:v>
                </c:pt>
                <c:pt idx="1">
                  <c:v>1857</c:v>
                </c:pt>
                <c:pt idx="2">
                  <c:v>1869</c:v>
                </c:pt>
                <c:pt idx="3">
                  <c:v>1880</c:v>
                </c:pt>
                <c:pt idx="4">
                  <c:v>1890</c:v>
                </c:pt>
                <c:pt idx="5">
                  <c:v>1900</c:v>
                </c:pt>
                <c:pt idx="6">
                  <c:v>1910</c:v>
                </c:pt>
                <c:pt idx="7">
                  <c:v>1921</c:v>
                </c:pt>
                <c:pt idx="8">
                  <c:v>1931</c:v>
                </c:pt>
                <c:pt idx="9">
                  <c:v>1948</c:v>
                </c:pt>
                <c:pt idx="10">
                  <c:v>1953</c:v>
                </c:pt>
                <c:pt idx="11">
                  <c:v>1961</c:v>
                </c:pt>
                <c:pt idx="12">
                  <c:v>1971</c:v>
                </c:pt>
                <c:pt idx="13">
                  <c:v>1981</c:v>
                </c:pt>
                <c:pt idx="14">
                  <c:v>1991</c:v>
                </c:pt>
                <c:pt idx="15">
                  <c:v>2001</c:v>
                </c:pt>
                <c:pt idx="16">
                  <c:v>2011</c:v>
                </c:pt>
              </c:strCache>
            </c:strRef>
          </c:cat>
          <c:val>
            <c:numRef>
              <c:f>List1!$B$2:$B$18</c:f>
              <c:numCache>
                <c:formatCode>General</c:formatCode>
                <c:ptCount val="17"/>
                <c:pt idx="1">
                  <c:v>2571</c:v>
                </c:pt>
                <c:pt idx="2">
                  <c:v>2833</c:v>
                </c:pt>
                <c:pt idx="3">
                  <c:v>2921</c:v>
                </c:pt>
                <c:pt idx="4">
                  <c:v>3057</c:v>
                </c:pt>
                <c:pt idx="5">
                  <c:v>3239</c:v>
                </c:pt>
                <c:pt idx="6">
                  <c:v>3062</c:v>
                </c:pt>
                <c:pt idx="7">
                  <c:v>2637</c:v>
                </c:pt>
                <c:pt idx="8">
                  <c:v>2623</c:v>
                </c:pt>
                <c:pt idx="9">
                  <c:v>2425</c:v>
                </c:pt>
                <c:pt idx="10">
                  <c:v>2489</c:v>
                </c:pt>
                <c:pt idx="11">
                  <c:v>2486</c:v>
                </c:pt>
                <c:pt idx="12">
                  <c:v>2389</c:v>
                </c:pt>
                <c:pt idx="13">
                  <c:v>2815</c:v>
                </c:pt>
                <c:pt idx="14">
                  <c:v>3324</c:v>
                </c:pt>
                <c:pt idx="15">
                  <c:v>3889</c:v>
                </c:pt>
                <c:pt idx="16">
                  <c:v>4074</c:v>
                </c:pt>
              </c:numCache>
            </c:numRef>
          </c:val>
        </c:ser>
        <c:ser>
          <c:idx val="1"/>
          <c:order val="1"/>
          <c:tx>
            <c:strRef>
              <c:f>List1!$C$1</c:f>
              <c:strCache>
                <c:ptCount val="1"/>
                <c:pt idx="0">
                  <c:v>Sutivan</c:v>
                </c:pt>
              </c:strCache>
            </c:strRef>
          </c:tx>
          <c:spPr>
            <a:ln w="28575" cap="rnd">
              <a:solidFill>
                <a:schemeClr val="accent2"/>
              </a:solidFill>
              <a:round/>
            </a:ln>
            <a:effectLst/>
          </c:spPr>
          <c:marker>
            <c:symbol val="none"/>
          </c:marker>
          <c:cat>
            <c:strRef>
              <c:f>List1!$A$2:$A$18</c:f>
              <c:strCache>
                <c:ptCount val="17"/>
                <c:pt idx="0">
                  <c:v>    GODINA     </c:v>
                </c:pt>
                <c:pt idx="1">
                  <c:v>1857</c:v>
                </c:pt>
                <c:pt idx="2">
                  <c:v>1869</c:v>
                </c:pt>
                <c:pt idx="3">
                  <c:v>1880</c:v>
                </c:pt>
                <c:pt idx="4">
                  <c:v>1890</c:v>
                </c:pt>
                <c:pt idx="5">
                  <c:v>1900</c:v>
                </c:pt>
                <c:pt idx="6">
                  <c:v>1910</c:v>
                </c:pt>
                <c:pt idx="7">
                  <c:v>1921</c:v>
                </c:pt>
                <c:pt idx="8">
                  <c:v>1931</c:v>
                </c:pt>
                <c:pt idx="9">
                  <c:v>1948</c:v>
                </c:pt>
                <c:pt idx="10">
                  <c:v>1953</c:v>
                </c:pt>
                <c:pt idx="11">
                  <c:v>1961</c:v>
                </c:pt>
                <c:pt idx="12">
                  <c:v>1971</c:v>
                </c:pt>
                <c:pt idx="13">
                  <c:v>1981</c:v>
                </c:pt>
                <c:pt idx="14">
                  <c:v>1991</c:v>
                </c:pt>
                <c:pt idx="15">
                  <c:v>2001</c:v>
                </c:pt>
                <c:pt idx="16">
                  <c:v>2011</c:v>
                </c:pt>
              </c:strCache>
            </c:strRef>
          </c:cat>
          <c:val>
            <c:numRef>
              <c:f>List1!$C$2:$C$18</c:f>
              <c:numCache>
                <c:formatCode>General</c:formatCode>
                <c:ptCount val="17"/>
                <c:pt idx="1">
                  <c:v>1556</c:v>
                </c:pt>
                <c:pt idx="2">
                  <c:v>1666</c:v>
                </c:pt>
                <c:pt idx="3">
                  <c:v>1798</c:v>
                </c:pt>
                <c:pt idx="4">
                  <c:v>1880</c:v>
                </c:pt>
                <c:pt idx="5">
                  <c:v>1746</c:v>
                </c:pt>
                <c:pt idx="6">
                  <c:v>1505</c:v>
                </c:pt>
                <c:pt idx="7">
                  <c:v>1624</c:v>
                </c:pt>
                <c:pt idx="8">
                  <c:v>962</c:v>
                </c:pt>
                <c:pt idx="9">
                  <c:v>713</c:v>
                </c:pt>
                <c:pt idx="10">
                  <c:v>704</c:v>
                </c:pt>
                <c:pt idx="11">
                  <c:v>641</c:v>
                </c:pt>
                <c:pt idx="12">
                  <c:v>584</c:v>
                </c:pt>
                <c:pt idx="13">
                  <c:v>601</c:v>
                </c:pt>
                <c:pt idx="14">
                  <c:v>641</c:v>
                </c:pt>
                <c:pt idx="15">
                  <c:v>759</c:v>
                </c:pt>
                <c:pt idx="16">
                  <c:v>822</c:v>
                </c:pt>
              </c:numCache>
            </c:numRef>
          </c:val>
        </c:ser>
        <c:ser>
          <c:idx val="2"/>
          <c:order val="2"/>
          <c:tx>
            <c:strRef>
              <c:f>List1!$D$1</c:f>
              <c:strCache>
                <c:ptCount val="1"/>
                <c:pt idx="0">
                  <c:v>Milna (uklj. Bobovišća, Ložišća)</c:v>
                </c:pt>
              </c:strCache>
            </c:strRef>
          </c:tx>
          <c:spPr>
            <a:ln w="28575" cap="rnd">
              <a:solidFill>
                <a:schemeClr val="accent3"/>
              </a:solidFill>
              <a:round/>
            </a:ln>
            <a:effectLst/>
          </c:spPr>
          <c:marker>
            <c:symbol val="none"/>
          </c:marker>
          <c:cat>
            <c:strRef>
              <c:f>List1!$A$2:$A$18</c:f>
              <c:strCache>
                <c:ptCount val="17"/>
                <c:pt idx="0">
                  <c:v>    GODINA     </c:v>
                </c:pt>
                <c:pt idx="1">
                  <c:v>1857</c:v>
                </c:pt>
                <c:pt idx="2">
                  <c:v>1869</c:v>
                </c:pt>
                <c:pt idx="3">
                  <c:v>1880</c:v>
                </c:pt>
                <c:pt idx="4">
                  <c:v>1890</c:v>
                </c:pt>
                <c:pt idx="5">
                  <c:v>1900</c:v>
                </c:pt>
                <c:pt idx="6">
                  <c:v>1910</c:v>
                </c:pt>
                <c:pt idx="7">
                  <c:v>1921</c:v>
                </c:pt>
                <c:pt idx="8">
                  <c:v>1931</c:v>
                </c:pt>
                <c:pt idx="9">
                  <c:v>1948</c:v>
                </c:pt>
                <c:pt idx="10">
                  <c:v>1953</c:v>
                </c:pt>
                <c:pt idx="11">
                  <c:v>1961</c:v>
                </c:pt>
                <c:pt idx="12">
                  <c:v>1971</c:v>
                </c:pt>
                <c:pt idx="13">
                  <c:v>1981</c:v>
                </c:pt>
                <c:pt idx="14">
                  <c:v>1991</c:v>
                </c:pt>
                <c:pt idx="15">
                  <c:v>2001</c:v>
                </c:pt>
                <c:pt idx="16">
                  <c:v>2011</c:v>
                </c:pt>
              </c:strCache>
            </c:strRef>
          </c:cat>
          <c:val>
            <c:numRef>
              <c:f>List1!$D$2:$D$18</c:f>
              <c:numCache>
                <c:formatCode>General</c:formatCode>
                <c:ptCount val="17"/>
                <c:pt idx="1">
                  <c:v>3223</c:v>
                </c:pt>
                <c:pt idx="2">
                  <c:v>3814</c:v>
                </c:pt>
                <c:pt idx="3">
                  <c:v>3994</c:v>
                </c:pt>
                <c:pt idx="4">
                  <c:v>4500</c:v>
                </c:pt>
                <c:pt idx="5">
                  <c:v>4677</c:v>
                </c:pt>
                <c:pt idx="6">
                  <c:v>3945</c:v>
                </c:pt>
                <c:pt idx="7">
                  <c:v>3243</c:v>
                </c:pt>
                <c:pt idx="8">
                  <c:v>2664</c:v>
                </c:pt>
                <c:pt idx="9">
                  <c:v>1919</c:v>
                </c:pt>
                <c:pt idx="10">
                  <c:v>1865</c:v>
                </c:pt>
                <c:pt idx="11">
                  <c:v>1760</c:v>
                </c:pt>
                <c:pt idx="12">
                  <c:v>1416</c:v>
                </c:pt>
                <c:pt idx="13">
                  <c:v>1102</c:v>
                </c:pt>
                <c:pt idx="14">
                  <c:v>1118</c:v>
                </c:pt>
                <c:pt idx="15">
                  <c:v>1100</c:v>
                </c:pt>
                <c:pt idx="16">
                  <c:v>1034</c:v>
                </c:pt>
              </c:numCache>
            </c:numRef>
          </c:val>
        </c:ser>
        <c:marker val="1"/>
        <c:axId val="183666176"/>
        <c:axId val="183667712"/>
      </c:lineChart>
      <c:catAx>
        <c:axId val="183666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83667712"/>
        <c:crosses val="autoZero"/>
        <c:auto val="1"/>
        <c:lblAlgn val="ctr"/>
        <c:lblOffset val="100"/>
      </c:catAx>
      <c:valAx>
        <c:axId val="1836677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836661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pieChart>
        <c:varyColors val="1"/>
        <c:ser>
          <c:idx val="0"/>
          <c:order val="0"/>
          <c:tx>
            <c:strRef>
              <c:f>List1!$B$1</c:f>
              <c:strCache>
                <c:ptCount val="1"/>
                <c:pt idx="0">
                  <c:v>822</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List1!$A$2:$A$9</c:f>
              <c:strCache>
                <c:ptCount val="8"/>
                <c:pt idx="0">
                  <c:v>Katolici</c:v>
                </c:pt>
                <c:pt idx="1">
                  <c:v>Pravoslavci</c:v>
                </c:pt>
                <c:pt idx="2">
                  <c:v>Protestanti</c:v>
                </c:pt>
                <c:pt idx="3">
                  <c:v>Muslimani</c:v>
                </c:pt>
                <c:pt idx="4">
                  <c:v>Ostale religije, pokreti i svjetonazori</c:v>
                </c:pt>
                <c:pt idx="5">
                  <c:v>Agnostici i skeptici</c:v>
                </c:pt>
                <c:pt idx="6">
                  <c:v>Nisu vjernici i ateisti</c:v>
                </c:pt>
                <c:pt idx="7">
                  <c:v>Ne izjašnjavaju se </c:v>
                </c:pt>
              </c:strCache>
            </c:strRef>
          </c:cat>
          <c:val>
            <c:numRef>
              <c:f>List1!$B$2:$B$9</c:f>
              <c:numCache>
                <c:formatCode>General</c:formatCode>
                <c:ptCount val="8"/>
                <c:pt idx="0">
                  <c:v>710</c:v>
                </c:pt>
                <c:pt idx="1">
                  <c:v>16</c:v>
                </c:pt>
                <c:pt idx="2">
                  <c:v>3</c:v>
                </c:pt>
                <c:pt idx="3">
                  <c:v>10</c:v>
                </c:pt>
                <c:pt idx="4">
                  <c:v>1</c:v>
                </c:pt>
                <c:pt idx="5">
                  <c:v>13</c:v>
                </c:pt>
                <c:pt idx="6">
                  <c:v>43</c:v>
                </c:pt>
                <c:pt idx="7">
                  <c:v>26</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barChart>
        <c:barDir val="col"/>
        <c:grouping val="clustered"/>
        <c:ser>
          <c:idx val="0"/>
          <c:order val="0"/>
          <c:tx>
            <c:strRef>
              <c:f>List5!$H$4</c:f>
              <c:strCache>
                <c:ptCount val="1"/>
                <c:pt idx="0">
                  <c:v>DOLASCI</c:v>
                </c:pt>
              </c:strCache>
            </c:strRef>
          </c:tx>
          <c:dLbls>
            <c:dLbl>
              <c:idx val="0"/>
              <c:layout>
                <c:manualLayout>
                  <c:x val="-8.3333333333333367E-3"/>
                  <c:y val="1.3888888888888827E-2"/>
                </c:manualLayout>
              </c:layout>
              <c:showVal val="1"/>
              <c:extLst>
                <c:ext xmlns:c15="http://schemas.microsoft.com/office/drawing/2012/chart" uri="{CE6537A1-D6FC-4f65-9D91-7224C49458BB}"/>
              </c:extLst>
            </c:dLbl>
            <c:dLbl>
              <c:idx val="1"/>
              <c:layout>
                <c:manualLayout>
                  <c:x val="-1.6666666666666725E-2"/>
                  <c:y val="4.6296296296295496E-3"/>
                </c:manualLayout>
              </c:layout>
              <c:showVal val="1"/>
              <c:extLst>
                <c:ext xmlns:c15="http://schemas.microsoft.com/office/drawing/2012/chart" uri="{CE6537A1-D6FC-4f65-9D91-7224C49458BB}"/>
              </c:extLst>
            </c:dLbl>
            <c:dLbl>
              <c:idx val="2"/>
              <c:layout>
                <c:manualLayout>
                  <c:x val="-5.5555555555555558E-3"/>
                  <c:y val="1.3888888888888911E-2"/>
                </c:manualLayout>
              </c:layout>
              <c:showVal val="1"/>
              <c:extLst>
                <c:ext xmlns:c15="http://schemas.microsoft.com/office/drawing/2012/chart" uri="{CE6537A1-D6FC-4f65-9D91-7224C49458BB}"/>
              </c:extLst>
            </c:dLbl>
            <c:dLbl>
              <c:idx val="3"/>
              <c:layout>
                <c:manualLayout>
                  <c:x val="-1.1111111111111125E-2"/>
                  <c:y val="1.8518518518518625E-2"/>
                </c:manualLayout>
              </c:layout>
              <c:showVal val="1"/>
              <c:extLst>
                <c:ext xmlns:c15="http://schemas.microsoft.com/office/drawing/2012/chart" uri="{CE6537A1-D6FC-4f65-9D91-7224C49458BB}"/>
              </c:extLst>
            </c:dLbl>
            <c:dLbl>
              <c:idx val="4"/>
              <c:layout>
                <c:manualLayout>
                  <c:x val="-1.9444444444444545E-2"/>
                  <c:y val="2.3148148148148147E-2"/>
                </c:manualLayout>
              </c:layout>
              <c:showVal val="1"/>
              <c:extLst>
                <c:ext xmlns:c15="http://schemas.microsoft.com/office/drawing/2012/chart" uri="{CE6537A1-D6FC-4f65-9D91-7224C49458BB}"/>
              </c:extLst>
            </c:dLbl>
            <c:spPr>
              <a:noFill/>
              <a:ln>
                <a:noFill/>
              </a:ln>
              <a:effectLst/>
            </c:spPr>
            <c:txPr>
              <a:bodyPr/>
              <a:lstStyle/>
              <a:p>
                <a:pPr>
                  <a:defRPr sz="900"/>
                </a:pPr>
                <a:endParaRPr lang="sr-Latn-CS"/>
              </a:p>
            </c:txPr>
            <c:showVal val="1"/>
            <c:extLst>
              <c:ext xmlns:c15="http://schemas.microsoft.com/office/drawing/2012/chart" uri="{CE6537A1-D6FC-4f65-9D91-7224C49458BB}">
                <c15:showLeaderLines val="0"/>
              </c:ext>
            </c:extLst>
          </c:dLbls>
          <c:cat>
            <c:numRef>
              <c:f>List5!$I$3:$M$3</c:f>
              <c:numCache>
                <c:formatCode>General</c:formatCode>
                <c:ptCount val="5"/>
                <c:pt idx="0">
                  <c:v>2011</c:v>
                </c:pt>
                <c:pt idx="1">
                  <c:v>2012</c:v>
                </c:pt>
                <c:pt idx="2">
                  <c:v>2013</c:v>
                </c:pt>
                <c:pt idx="3">
                  <c:v>2014</c:v>
                </c:pt>
                <c:pt idx="4">
                  <c:v>2015</c:v>
                </c:pt>
              </c:numCache>
            </c:numRef>
          </c:cat>
          <c:val>
            <c:numRef>
              <c:f>List5!$I$4:$M$4</c:f>
              <c:numCache>
                <c:formatCode>#,##0</c:formatCode>
                <c:ptCount val="5"/>
                <c:pt idx="0">
                  <c:v>8743</c:v>
                </c:pt>
                <c:pt idx="1">
                  <c:v>8845</c:v>
                </c:pt>
                <c:pt idx="2">
                  <c:v>9737</c:v>
                </c:pt>
                <c:pt idx="3">
                  <c:v>10937</c:v>
                </c:pt>
                <c:pt idx="4">
                  <c:v>11343</c:v>
                </c:pt>
              </c:numCache>
            </c:numRef>
          </c:val>
        </c:ser>
        <c:ser>
          <c:idx val="1"/>
          <c:order val="1"/>
          <c:tx>
            <c:strRef>
              <c:f>List5!$H$7</c:f>
              <c:strCache>
                <c:ptCount val="1"/>
                <c:pt idx="0">
                  <c:v>NOĆENJA</c:v>
                </c:pt>
              </c:strCache>
            </c:strRef>
          </c:tx>
          <c:dLbls>
            <c:spPr>
              <a:noFill/>
              <a:ln>
                <a:noFill/>
              </a:ln>
              <a:effectLst/>
            </c:spPr>
            <c:txPr>
              <a:bodyPr/>
              <a:lstStyle/>
              <a:p>
                <a:pPr>
                  <a:defRPr sz="900"/>
                </a:pPr>
                <a:endParaRPr lang="sr-Latn-CS"/>
              </a:p>
            </c:txPr>
            <c:showVal val="1"/>
            <c:extLst>
              <c:ext xmlns:c15="http://schemas.microsoft.com/office/drawing/2012/chart" uri="{CE6537A1-D6FC-4f65-9D91-7224C49458BB}">
                <c15:showLeaderLines val="0"/>
              </c:ext>
            </c:extLst>
          </c:dLbls>
          <c:cat>
            <c:numRef>
              <c:f>List5!$I$3:$M$3</c:f>
              <c:numCache>
                <c:formatCode>General</c:formatCode>
                <c:ptCount val="5"/>
                <c:pt idx="0">
                  <c:v>2011</c:v>
                </c:pt>
                <c:pt idx="1">
                  <c:v>2012</c:v>
                </c:pt>
                <c:pt idx="2">
                  <c:v>2013</c:v>
                </c:pt>
                <c:pt idx="3">
                  <c:v>2014</c:v>
                </c:pt>
                <c:pt idx="4">
                  <c:v>2015</c:v>
                </c:pt>
              </c:numCache>
            </c:numRef>
          </c:cat>
          <c:val>
            <c:numRef>
              <c:f>List5!$I$7:$M$7</c:f>
              <c:numCache>
                <c:formatCode>#,##0</c:formatCode>
                <c:ptCount val="5"/>
                <c:pt idx="0">
                  <c:v>83556</c:v>
                </c:pt>
                <c:pt idx="1">
                  <c:v>83653</c:v>
                </c:pt>
                <c:pt idx="2">
                  <c:v>87709</c:v>
                </c:pt>
                <c:pt idx="3">
                  <c:v>100652</c:v>
                </c:pt>
                <c:pt idx="4">
                  <c:v>104040</c:v>
                </c:pt>
              </c:numCache>
            </c:numRef>
          </c:val>
        </c:ser>
        <c:axId val="185697408"/>
        <c:axId val="185698944"/>
      </c:barChart>
      <c:catAx>
        <c:axId val="185697408"/>
        <c:scaling>
          <c:orientation val="minMax"/>
        </c:scaling>
        <c:axPos val="b"/>
        <c:numFmt formatCode="General" sourceLinked="1"/>
        <c:tickLblPos val="nextTo"/>
        <c:crossAx val="185698944"/>
        <c:crosses val="autoZero"/>
        <c:auto val="1"/>
        <c:lblAlgn val="ctr"/>
        <c:lblOffset val="100"/>
      </c:catAx>
      <c:valAx>
        <c:axId val="185698944"/>
        <c:scaling>
          <c:orientation val="minMax"/>
        </c:scaling>
        <c:axPos val="l"/>
        <c:majorGridlines/>
        <c:numFmt formatCode="#,##0" sourceLinked="1"/>
        <c:tickLblPos val="nextTo"/>
        <c:crossAx val="185697408"/>
        <c:crosses val="autoZero"/>
        <c:crossBetween val="between"/>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manualLayout>
          <c:layoutTarget val="inner"/>
          <c:xMode val="edge"/>
          <c:yMode val="edge"/>
          <c:x val="7.9178810656031121E-2"/>
          <c:y val="0.11465211493904014"/>
          <c:w val="0.55750536512552196"/>
          <c:h val="0.67547540562993003"/>
        </c:manualLayout>
      </c:layout>
      <c:pieChart>
        <c:varyColors val="1"/>
        <c:ser>
          <c:idx val="0"/>
          <c:order val="0"/>
          <c:dLbls>
            <c:spPr>
              <a:noFill/>
              <a:ln>
                <a:noFill/>
              </a:ln>
              <a:effectLst/>
            </c:spPr>
            <c:showVal val="1"/>
            <c:showLeaderLines val="1"/>
            <c:extLst>
              <c:ext xmlns:c15="http://schemas.microsoft.com/office/drawing/2012/chart" uri="{CE6537A1-D6FC-4f65-9D91-7224C49458BB}"/>
            </c:extLst>
          </c:dLbls>
          <c:cat>
            <c:strRef>
              <c:f>List7!$F$6:$F$17</c:f>
              <c:strCache>
                <c:ptCount val="12"/>
                <c:pt idx="0">
                  <c:v>AUSTRIJA</c:v>
                </c:pt>
                <c:pt idx="1">
                  <c:v>HRVATSKA</c:v>
                </c:pt>
                <c:pt idx="2">
                  <c:v>ČEŠKA</c:v>
                </c:pt>
                <c:pt idx="3">
                  <c:v>NJEMAČKA</c:v>
                </c:pt>
                <c:pt idx="4">
                  <c:v>MAĐARSKA</c:v>
                </c:pt>
                <c:pt idx="5">
                  <c:v>ITALIJA</c:v>
                </c:pt>
                <c:pt idx="6">
                  <c:v>POLJSKA</c:v>
                </c:pt>
                <c:pt idx="7">
                  <c:v>SLOVAČKA</c:v>
                </c:pt>
                <c:pt idx="8">
                  <c:v>SLOVENIJA</c:v>
                </c:pt>
                <c:pt idx="9">
                  <c:v>ŠVEDSKA</c:v>
                </c:pt>
                <c:pt idx="10">
                  <c:v>VELIKA BRITANIJA I SJ.IRSKA</c:v>
                </c:pt>
                <c:pt idx="11">
                  <c:v>OSTALI</c:v>
                </c:pt>
              </c:strCache>
            </c:strRef>
          </c:cat>
          <c:val>
            <c:numRef>
              <c:f>List7!$H$6:$H$17</c:f>
              <c:numCache>
                <c:formatCode>0%</c:formatCode>
                <c:ptCount val="12"/>
                <c:pt idx="0">
                  <c:v>6.2152869611213982E-2</c:v>
                </c:pt>
                <c:pt idx="1">
                  <c:v>6.9205677510358818E-2</c:v>
                </c:pt>
                <c:pt idx="2">
                  <c:v>6.1094948426342284E-2</c:v>
                </c:pt>
                <c:pt idx="3">
                  <c:v>8.4986335184695574E-2</c:v>
                </c:pt>
                <c:pt idx="4">
                  <c:v>0.14625760380851627</c:v>
                </c:pt>
                <c:pt idx="5">
                  <c:v>3.8173322754121525E-2</c:v>
                </c:pt>
                <c:pt idx="6">
                  <c:v>8.930618002292158E-2</c:v>
                </c:pt>
                <c:pt idx="7">
                  <c:v>3.9760204531429075E-2</c:v>
                </c:pt>
                <c:pt idx="8">
                  <c:v>8.3575773604866579E-2</c:v>
                </c:pt>
                <c:pt idx="9">
                  <c:v>7.7933527285550572E-2</c:v>
                </c:pt>
                <c:pt idx="10">
                  <c:v>4.6019571541920129E-2</c:v>
                </c:pt>
                <c:pt idx="11">
                  <c:v>0.20153398571806416</c:v>
                </c:pt>
              </c:numCache>
            </c:numRef>
          </c:val>
        </c:ser>
        <c:firstSliceAng val="0"/>
      </c:pieChart>
    </c:plotArea>
    <c:legend>
      <c:legendPos val="r"/>
      <c:layout>
        <c:manualLayout>
          <c:xMode val="edge"/>
          <c:yMode val="edge"/>
          <c:x val="0.70197265966754163"/>
          <c:y val="3.9363517060367476E-2"/>
          <c:w val="0.29802734033245892"/>
          <c:h val="0.90500366869996607"/>
        </c:manualLayout>
      </c:layout>
      <c:txPr>
        <a:bodyPr/>
        <a:lstStyle/>
        <a:p>
          <a:pPr>
            <a:defRPr sz="800"/>
          </a:pPr>
          <a:endParaRPr lang="sr-Latn-CS"/>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r-H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a:t>Broj</a:t>
            </a:r>
            <a:r>
              <a:rPr lang="hr-HR" sz="1100" baseline="0"/>
              <a:t> upisane djece u kraći vrtićni program u dječjem vrtiću "Sutivan" u razdoblju od 2004-2015.g.</a:t>
            </a:r>
            <a:endParaRPr lang="hr-HR" sz="1100"/>
          </a:p>
        </c:rich>
      </c:tx>
      <c:spPr>
        <a:noFill/>
        <a:ln>
          <a:noFill/>
        </a:ln>
        <a:effectLst/>
      </c:spPr>
    </c:title>
    <c:plotArea>
      <c:layout>
        <c:manualLayout>
          <c:layoutTarget val="inner"/>
          <c:xMode val="edge"/>
          <c:yMode val="edge"/>
          <c:x val="6.0113735783027117E-2"/>
          <c:y val="0.29656792900887458"/>
          <c:w val="0.91905293088363949"/>
          <c:h val="0.51913229596300459"/>
        </c:manualLayout>
      </c:layout>
      <c:barChart>
        <c:barDir val="col"/>
        <c:grouping val="clustered"/>
        <c:ser>
          <c:idx val="0"/>
          <c:order val="0"/>
          <c:tx>
            <c:strRef>
              <c:f>List1!$B$1</c:f>
              <c:strCache>
                <c:ptCount val="1"/>
                <c:pt idx="0">
                  <c:v>Broj upisane djece</c:v>
                </c:pt>
              </c:strCache>
            </c:strRef>
          </c:tx>
          <c:spPr>
            <a:solidFill>
              <a:schemeClr val="accent1"/>
            </a:solidFill>
            <a:ln>
              <a:noFill/>
            </a:ln>
            <a:effectLst/>
          </c:spPr>
          <c:cat>
            <c:strRef>
              <c:f>List1!$A$2:$A$12</c:f>
              <c:strCache>
                <c:ptCount val="11"/>
                <c:pt idx="0">
                  <c:v>2004./2005.</c:v>
                </c:pt>
                <c:pt idx="1">
                  <c:v>2005./2006.</c:v>
                </c:pt>
                <c:pt idx="2">
                  <c:v>2006./2007.</c:v>
                </c:pt>
                <c:pt idx="3">
                  <c:v>2007./2008.</c:v>
                </c:pt>
                <c:pt idx="4">
                  <c:v>2008./2009.</c:v>
                </c:pt>
                <c:pt idx="5">
                  <c:v>2009./2010.</c:v>
                </c:pt>
                <c:pt idx="6">
                  <c:v>2010./2011.</c:v>
                </c:pt>
                <c:pt idx="7">
                  <c:v>2011./2012.</c:v>
                </c:pt>
                <c:pt idx="8">
                  <c:v>2012./2013.</c:v>
                </c:pt>
                <c:pt idx="9">
                  <c:v>2013./2014.</c:v>
                </c:pt>
                <c:pt idx="10">
                  <c:v>2014./2015.</c:v>
                </c:pt>
              </c:strCache>
            </c:strRef>
          </c:cat>
          <c:val>
            <c:numRef>
              <c:f>List1!$B$2:$B$12</c:f>
              <c:numCache>
                <c:formatCode>General</c:formatCode>
                <c:ptCount val="11"/>
                <c:pt idx="0">
                  <c:v>14</c:v>
                </c:pt>
                <c:pt idx="1">
                  <c:v>19</c:v>
                </c:pt>
                <c:pt idx="2">
                  <c:v>14</c:v>
                </c:pt>
                <c:pt idx="3">
                  <c:v>19</c:v>
                </c:pt>
                <c:pt idx="4">
                  <c:v>18</c:v>
                </c:pt>
                <c:pt idx="5">
                  <c:v>22</c:v>
                </c:pt>
                <c:pt idx="6">
                  <c:v>27</c:v>
                </c:pt>
                <c:pt idx="7">
                  <c:v>25</c:v>
                </c:pt>
                <c:pt idx="8">
                  <c:v>29</c:v>
                </c:pt>
                <c:pt idx="9">
                  <c:v>36</c:v>
                </c:pt>
                <c:pt idx="10">
                  <c:v>33</c:v>
                </c:pt>
              </c:numCache>
            </c:numRef>
          </c:val>
        </c:ser>
        <c:ser>
          <c:idx val="1"/>
          <c:order val="1"/>
          <c:tx>
            <c:strRef>
              <c:f>List1!$C$1</c:f>
              <c:strCache>
                <c:ptCount val="1"/>
                <c:pt idx="0">
                  <c:v>Stupac2</c:v>
                </c:pt>
              </c:strCache>
            </c:strRef>
          </c:tx>
          <c:spPr>
            <a:solidFill>
              <a:schemeClr val="accent2"/>
            </a:solidFill>
            <a:ln>
              <a:noFill/>
            </a:ln>
            <a:effectLst/>
          </c:spPr>
          <c:cat>
            <c:strRef>
              <c:f>List1!$A$2:$A$12</c:f>
              <c:strCache>
                <c:ptCount val="11"/>
                <c:pt idx="0">
                  <c:v>2004./2005.</c:v>
                </c:pt>
                <c:pt idx="1">
                  <c:v>2005./2006.</c:v>
                </c:pt>
                <c:pt idx="2">
                  <c:v>2006./2007.</c:v>
                </c:pt>
                <c:pt idx="3">
                  <c:v>2007./2008.</c:v>
                </c:pt>
                <c:pt idx="4">
                  <c:v>2008./2009.</c:v>
                </c:pt>
                <c:pt idx="5">
                  <c:v>2009./2010.</c:v>
                </c:pt>
                <c:pt idx="6">
                  <c:v>2010./2011.</c:v>
                </c:pt>
                <c:pt idx="7">
                  <c:v>2011./2012.</c:v>
                </c:pt>
                <c:pt idx="8">
                  <c:v>2012./2013.</c:v>
                </c:pt>
                <c:pt idx="9">
                  <c:v>2013./2014.</c:v>
                </c:pt>
                <c:pt idx="10">
                  <c:v>2014./2015.</c:v>
                </c:pt>
              </c:strCache>
            </c:strRef>
          </c:cat>
          <c:val>
            <c:numRef>
              <c:f>List1!$C$2:$C$12</c:f>
              <c:numCache>
                <c:formatCode>General</c:formatCode>
                <c:ptCount val="11"/>
              </c:numCache>
            </c:numRef>
          </c:val>
        </c:ser>
        <c:ser>
          <c:idx val="2"/>
          <c:order val="2"/>
          <c:tx>
            <c:strRef>
              <c:f>List1!$D$1</c:f>
              <c:strCache>
                <c:ptCount val="1"/>
                <c:pt idx="0">
                  <c:v>Stupac3</c:v>
                </c:pt>
              </c:strCache>
            </c:strRef>
          </c:tx>
          <c:spPr>
            <a:solidFill>
              <a:schemeClr val="accent3"/>
            </a:solidFill>
            <a:ln>
              <a:noFill/>
            </a:ln>
            <a:effectLst/>
          </c:spPr>
          <c:cat>
            <c:strRef>
              <c:f>List1!$A$2:$A$12</c:f>
              <c:strCache>
                <c:ptCount val="11"/>
                <c:pt idx="0">
                  <c:v>2004./2005.</c:v>
                </c:pt>
                <c:pt idx="1">
                  <c:v>2005./2006.</c:v>
                </c:pt>
                <c:pt idx="2">
                  <c:v>2006./2007.</c:v>
                </c:pt>
                <c:pt idx="3">
                  <c:v>2007./2008.</c:v>
                </c:pt>
                <c:pt idx="4">
                  <c:v>2008./2009.</c:v>
                </c:pt>
                <c:pt idx="5">
                  <c:v>2009./2010.</c:v>
                </c:pt>
                <c:pt idx="6">
                  <c:v>2010./2011.</c:v>
                </c:pt>
                <c:pt idx="7">
                  <c:v>2011./2012.</c:v>
                </c:pt>
                <c:pt idx="8">
                  <c:v>2012./2013.</c:v>
                </c:pt>
                <c:pt idx="9">
                  <c:v>2013./2014.</c:v>
                </c:pt>
                <c:pt idx="10">
                  <c:v>2014./2015.</c:v>
                </c:pt>
              </c:strCache>
            </c:strRef>
          </c:cat>
          <c:val>
            <c:numRef>
              <c:f>List1!$D$2:$D$12</c:f>
              <c:numCache>
                <c:formatCode>General</c:formatCode>
                <c:ptCount val="11"/>
              </c:numCache>
            </c:numRef>
          </c:val>
        </c:ser>
        <c:gapWidth val="219"/>
        <c:overlap val="-27"/>
        <c:axId val="185744000"/>
        <c:axId val="181211520"/>
      </c:barChart>
      <c:catAx>
        <c:axId val="185744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81211520"/>
        <c:crosses val="autoZero"/>
        <c:auto val="1"/>
        <c:lblAlgn val="ctr"/>
        <c:lblOffset val="100"/>
      </c:catAx>
      <c:valAx>
        <c:axId val="1812115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85744000"/>
        <c:crosses val="autoZero"/>
        <c:crossBetween val="between"/>
      </c:valAx>
      <c:spPr>
        <a:noFill/>
        <a:ln>
          <a:noFill/>
        </a:ln>
        <a:effectLst/>
      </c:spPr>
    </c:plotArea>
    <c:legend>
      <c:legendPos val="b"/>
      <c:legendEntry>
        <c:idx val="1"/>
        <c:delete val="1"/>
      </c:legendEntry>
      <c:legendEntry>
        <c:idx val="2"/>
        <c:delete val="1"/>
      </c:legendEntry>
      <c:layout>
        <c:manualLayout>
          <c:xMode val="edge"/>
          <c:yMode val="edge"/>
          <c:x val="0.41374088655584773"/>
          <c:y val="0.93303524559430073"/>
          <c:w val="0.19335137795275587"/>
          <c:h val="4.315523059617546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612F4E-7784-49E9-A476-5D6137595CE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r-HR"/>
        </a:p>
      </dgm:t>
    </dgm:pt>
    <dgm:pt modelId="{55E92EB3-14E7-4D1D-9803-D859D82D38F1}">
      <dgm:prSet phldrT="[Tekst]"/>
      <dgm:spPr>
        <a:solidFill>
          <a:srgbClr val="002060"/>
        </a:solidFill>
      </dgm:spPr>
      <dgm:t>
        <a:bodyPr/>
        <a:lstStyle/>
        <a:p>
          <a:r>
            <a:rPr lang="hr-HR"/>
            <a:t>Zamjenik načenika</a:t>
          </a:r>
        </a:p>
      </dgm:t>
    </dgm:pt>
    <dgm:pt modelId="{2A179433-E28D-449F-A546-C10EBB0FDFB4}" type="parTrans" cxnId="{F65B1C5C-909E-48C8-8B1F-61F2193A6FC0}">
      <dgm:prSet/>
      <dgm:spPr/>
      <dgm:t>
        <a:bodyPr/>
        <a:lstStyle/>
        <a:p>
          <a:endParaRPr lang="hr-HR"/>
        </a:p>
      </dgm:t>
    </dgm:pt>
    <dgm:pt modelId="{0DB768AD-E6DC-4D5E-A3F1-9E5C62153F09}" type="sibTrans" cxnId="{F65B1C5C-909E-48C8-8B1F-61F2193A6FC0}">
      <dgm:prSet/>
      <dgm:spPr/>
      <dgm:t>
        <a:bodyPr/>
        <a:lstStyle/>
        <a:p>
          <a:endParaRPr lang="hr-HR"/>
        </a:p>
      </dgm:t>
    </dgm:pt>
    <dgm:pt modelId="{F5B6236E-E8EC-4F5D-B0AB-4E58AB3E9C6D}" type="asst">
      <dgm:prSet phldrT="[Tekst]"/>
      <dgm:spPr>
        <a:solidFill>
          <a:srgbClr val="002060"/>
        </a:solidFill>
      </dgm:spPr>
      <dgm:t>
        <a:bodyPr/>
        <a:lstStyle/>
        <a:p>
          <a:r>
            <a:rPr lang="hr-HR"/>
            <a:t>Jedinstveni upravni odjel</a:t>
          </a:r>
        </a:p>
      </dgm:t>
    </dgm:pt>
    <dgm:pt modelId="{7E553F4E-6B3A-4F78-91E2-EA0BC4E9F31B}" type="parTrans" cxnId="{00833EAA-9040-4406-88D9-D1F6675DCBE9}">
      <dgm:prSet/>
      <dgm:spPr/>
      <dgm:t>
        <a:bodyPr/>
        <a:lstStyle/>
        <a:p>
          <a:endParaRPr lang="hr-HR"/>
        </a:p>
      </dgm:t>
    </dgm:pt>
    <dgm:pt modelId="{7B178732-9781-4EE3-8622-C4D74C9CBF9D}" type="sibTrans" cxnId="{00833EAA-9040-4406-88D9-D1F6675DCBE9}">
      <dgm:prSet/>
      <dgm:spPr/>
      <dgm:t>
        <a:bodyPr/>
        <a:lstStyle/>
        <a:p>
          <a:endParaRPr lang="hr-HR"/>
        </a:p>
      </dgm:t>
    </dgm:pt>
    <dgm:pt modelId="{7E04CAA9-BF1E-42A0-BE77-39A88F755C97}">
      <dgm:prSet phldrT="[Tekst]"/>
      <dgm:spPr>
        <a:solidFill>
          <a:srgbClr val="002060"/>
        </a:solidFill>
      </dgm:spPr>
      <dgm:t>
        <a:bodyPr/>
        <a:lstStyle/>
        <a:p>
          <a:r>
            <a:rPr lang="hr-HR"/>
            <a:t>Voditelj poslova proračuna i financije	</a:t>
          </a:r>
        </a:p>
      </dgm:t>
    </dgm:pt>
    <dgm:pt modelId="{C8DA0A26-6527-458D-9C0C-2650B018EF0E}" type="parTrans" cxnId="{D7D46340-D024-48BD-AA48-83DC31309133}">
      <dgm:prSet/>
      <dgm:spPr/>
      <dgm:t>
        <a:bodyPr/>
        <a:lstStyle/>
        <a:p>
          <a:endParaRPr lang="hr-HR"/>
        </a:p>
      </dgm:t>
    </dgm:pt>
    <dgm:pt modelId="{199A5F03-186B-4964-9091-6F1E1803BE49}" type="sibTrans" cxnId="{D7D46340-D024-48BD-AA48-83DC31309133}">
      <dgm:prSet/>
      <dgm:spPr/>
      <dgm:t>
        <a:bodyPr/>
        <a:lstStyle/>
        <a:p>
          <a:endParaRPr lang="hr-HR"/>
        </a:p>
      </dgm:t>
    </dgm:pt>
    <dgm:pt modelId="{FED6C5D2-B844-4114-888A-73F39A89BA3C}">
      <dgm:prSet phldrT="[Tekst]"/>
      <dgm:spPr>
        <a:solidFill>
          <a:srgbClr val="002060"/>
        </a:solidFill>
      </dgm:spPr>
      <dgm:t>
        <a:bodyPr/>
        <a:lstStyle/>
        <a:p>
          <a:r>
            <a:rPr lang="hr-HR"/>
            <a:t>Komunalni redar</a:t>
          </a:r>
        </a:p>
      </dgm:t>
    </dgm:pt>
    <dgm:pt modelId="{7AF1E25C-9510-45CF-A5C8-E1ED136CC8CC}" type="parTrans" cxnId="{22FC0E84-80DE-4B47-A6D6-2615C6BC618B}">
      <dgm:prSet/>
      <dgm:spPr/>
      <dgm:t>
        <a:bodyPr/>
        <a:lstStyle/>
        <a:p>
          <a:endParaRPr lang="hr-HR"/>
        </a:p>
      </dgm:t>
    </dgm:pt>
    <dgm:pt modelId="{673A5A0F-E48F-4BF5-B9F5-7C78EAE8A75D}" type="sibTrans" cxnId="{22FC0E84-80DE-4B47-A6D6-2615C6BC618B}">
      <dgm:prSet/>
      <dgm:spPr/>
      <dgm:t>
        <a:bodyPr/>
        <a:lstStyle/>
        <a:p>
          <a:endParaRPr lang="hr-HR"/>
        </a:p>
      </dgm:t>
    </dgm:pt>
    <dgm:pt modelId="{C807CD82-2505-4AAD-BDB0-2197DFE9AC81}">
      <dgm:prSet phldrT="[Tekst]"/>
      <dgm:spPr>
        <a:solidFill>
          <a:srgbClr val="002060"/>
        </a:solidFill>
      </dgm:spPr>
      <dgm:t>
        <a:bodyPr/>
        <a:lstStyle/>
        <a:p>
          <a:r>
            <a:rPr lang="hr-HR"/>
            <a:t>Tajnik</a:t>
          </a:r>
        </a:p>
      </dgm:t>
    </dgm:pt>
    <dgm:pt modelId="{D05063D6-F635-46C2-8CB2-FDBBD33ADFCE}" type="parTrans" cxnId="{26EC420F-4655-4364-9992-7EE5001B0A09}">
      <dgm:prSet/>
      <dgm:spPr/>
      <dgm:t>
        <a:bodyPr/>
        <a:lstStyle/>
        <a:p>
          <a:endParaRPr lang="hr-HR"/>
        </a:p>
      </dgm:t>
    </dgm:pt>
    <dgm:pt modelId="{95B5B5D3-4959-47E7-BEE7-A5AD7599E5C9}" type="sibTrans" cxnId="{26EC420F-4655-4364-9992-7EE5001B0A09}">
      <dgm:prSet/>
      <dgm:spPr/>
      <dgm:t>
        <a:bodyPr/>
        <a:lstStyle/>
        <a:p>
          <a:endParaRPr lang="hr-HR"/>
        </a:p>
      </dgm:t>
    </dgm:pt>
    <dgm:pt modelId="{C9203F7D-FBD1-4F6C-B288-EACAA4544D63}" type="asst">
      <dgm:prSet phldrT="[Tekst]"/>
      <dgm:spPr>
        <a:solidFill>
          <a:srgbClr val="002060"/>
        </a:solidFill>
      </dgm:spPr>
      <dgm:t>
        <a:bodyPr/>
        <a:lstStyle/>
        <a:p>
          <a:r>
            <a:rPr lang="hr-HR"/>
            <a:t>Pročelnik JUO</a:t>
          </a:r>
        </a:p>
      </dgm:t>
    </dgm:pt>
    <dgm:pt modelId="{EA196032-B954-4321-84EC-AA99EAF3C69A}" type="parTrans" cxnId="{DE4B2C1A-772E-44FF-935D-AA539B66750A}">
      <dgm:prSet/>
      <dgm:spPr/>
      <dgm:t>
        <a:bodyPr/>
        <a:lstStyle/>
        <a:p>
          <a:endParaRPr lang="hr-HR"/>
        </a:p>
      </dgm:t>
    </dgm:pt>
    <dgm:pt modelId="{CF41EC67-EE03-471E-9C71-6662FA0428B0}" type="sibTrans" cxnId="{DE4B2C1A-772E-44FF-935D-AA539B66750A}">
      <dgm:prSet/>
      <dgm:spPr/>
      <dgm:t>
        <a:bodyPr/>
        <a:lstStyle/>
        <a:p>
          <a:endParaRPr lang="hr-HR"/>
        </a:p>
      </dgm:t>
    </dgm:pt>
    <dgm:pt modelId="{C16A71BC-3E62-4F2D-854B-84FEDE120FBF}">
      <dgm:prSet phldrT="[Tekst]"/>
      <dgm:spPr>
        <a:solidFill>
          <a:srgbClr val="002060"/>
        </a:solidFill>
      </dgm:spPr>
      <dgm:t>
        <a:bodyPr/>
        <a:lstStyle/>
        <a:p>
          <a:r>
            <a:rPr lang="hr-HR"/>
            <a:t>Voditelj komunalnih poslova</a:t>
          </a:r>
        </a:p>
      </dgm:t>
    </dgm:pt>
    <dgm:pt modelId="{D311866F-D224-4C18-B3A3-363A30C9D094}" type="parTrans" cxnId="{CDCE87F5-80E4-4CAF-AF8C-2B0969992294}">
      <dgm:prSet/>
      <dgm:spPr/>
      <dgm:t>
        <a:bodyPr/>
        <a:lstStyle/>
        <a:p>
          <a:endParaRPr lang="hr-HR"/>
        </a:p>
      </dgm:t>
    </dgm:pt>
    <dgm:pt modelId="{CB225155-D678-4500-B008-3B60D34923A6}" type="sibTrans" cxnId="{CDCE87F5-80E4-4CAF-AF8C-2B0969992294}">
      <dgm:prSet/>
      <dgm:spPr/>
      <dgm:t>
        <a:bodyPr/>
        <a:lstStyle/>
        <a:p>
          <a:endParaRPr lang="hr-HR"/>
        </a:p>
      </dgm:t>
    </dgm:pt>
    <dgm:pt modelId="{E3F7886C-A0E2-444D-8C59-E6A96A2DD15C}">
      <dgm:prSet phldrT="[Tekst]"/>
      <dgm:spPr>
        <a:solidFill>
          <a:srgbClr val="002060"/>
        </a:solidFill>
      </dgm:spPr>
      <dgm:t>
        <a:bodyPr/>
        <a:lstStyle/>
        <a:p>
          <a:r>
            <a:rPr lang="hr-HR"/>
            <a:t>Voditelj poslova izgradnje komunalne infrastrukture</a:t>
          </a:r>
        </a:p>
      </dgm:t>
    </dgm:pt>
    <dgm:pt modelId="{0EAEAB8F-019E-4803-936B-732C48591D67}" type="parTrans" cxnId="{72E64081-4996-4420-80F3-BE791125E6D9}">
      <dgm:prSet/>
      <dgm:spPr/>
      <dgm:t>
        <a:bodyPr/>
        <a:lstStyle/>
        <a:p>
          <a:endParaRPr lang="hr-HR"/>
        </a:p>
      </dgm:t>
    </dgm:pt>
    <dgm:pt modelId="{2BF75D93-DCE1-4AC9-854A-88F6F8DDB294}" type="sibTrans" cxnId="{72E64081-4996-4420-80F3-BE791125E6D9}">
      <dgm:prSet/>
      <dgm:spPr/>
      <dgm:t>
        <a:bodyPr/>
        <a:lstStyle/>
        <a:p>
          <a:endParaRPr lang="hr-HR"/>
        </a:p>
      </dgm:t>
    </dgm:pt>
    <dgm:pt modelId="{95CB45EB-B06F-4451-AA4F-3D66A9E878CD}">
      <dgm:prSet phldrT="[Tekst]"/>
      <dgm:spPr>
        <a:solidFill>
          <a:srgbClr val="002060"/>
        </a:solidFill>
      </dgm:spPr>
      <dgm:t>
        <a:bodyPr/>
        <a:lstStyle/>
        <a:p>
          <a:r>
            <a:rPr lang="hr-HR"/>
            <a:t>Općina Sutivan</a:t>
          </a:r>
          <a:br>
            <a:rPr lang="hr-HR"/>
          </a:br>
          <a:endParaRPr lang="hr-HR"/>
        </a:p>
      </dgm:t>
    </dgm:pt>
    <dgm:pt modelId="{CEDEE183-1149-462F-B0F2-8A4AA0CD7A09}" type="parTrans" cxnId="{D6A67C21-3F43-4FE2-A64B-AA68DC7B6923}">
      <dgm:prSet/>
      <dgm:spPr/>
      <dgm:t>
        <a:bodyPr/>
        <a:lstStyle/>
        <a:p>
          <a:endParaRPr lang="hr-HR"/>
        </a:p>
      </dgm:t>
    </dgm:pt>
    <dgm:pt modelId="{B15A688E-311A-4CA2-9138-9A6FD12E24B3}" type="sibTrans" cxnId="{D6A67C21-3F43-4FE2-A64B-AA68DC7B6923}">
      <dgm:prSet/>
      <dgm:spPr/>
      <dgm:t>
        <a:bodyPr/>
        <a:lstStyle/>
        <a:p>
          <a:endParaRPr lang="hr-HR"/>
        </a:p>
      </dgm:t>
    </dgm:pt>
    <dgm:pt modelId="{E39CD24B-6392-473B-97CD-BEDBD97D64F3}" type="asst">
      <dgm:prSet phldrT="[Tekst]"/>
      <dgm:spPr>
        <a:solidFill>
          <a:srgbClr val="002060"/>
        </a:solidFill>
      </dgm:spPr>
      <dgm:t>
        <a:bodyPr/>
        <a:lstStyle/>
        <a:p>
          <a:r>
            <a:rPr lang="hr-HR"/>
            <a:t>Načelnik</a:t>
          </a:r>
        </a:p>
      </dgm:t>
    </dgm:pt>
    <dgm:pt modelId="{DF1311A3-9E79-4FC6-ACBF-4C8FE879DCF2}" type="parTrans" cxnId="{21A94284-C6BF-4B26-8639-EAAD386C8B1D}">
      <dgm:prSet/>
      <dgm:spPr/>
      <dgm:t>
        <a:bodyPr/>
        <a:lstStyle/>
        <a:p>
          <a:endParaRPr lang="hr-HR"/>
        </a:p>
      </dgm:t>
    </dgm:pt>
    <dgm:pt modelId="{7FE5116A-D41A-462F-8400-2E0603FDCF33}" type="sibTrans" cxnId="{21A94284-C6BF-4B26-8639-EAAD386C8B1D}">
      <dgm:prSet/>
      <dgm:spPr/>
      <dgm:t>
        <a:bodyPr/>
        <a:lstStyle/>
        <a:p>
          <a:endParaRPr lang="hr-HR"/>
        </a:p>
      </dgm:t>
    </dgm:pt>
    <dgm:pt modelId="{2BD46A96-5FFA-4BAD-981C-6C5F497DDDD5}" type="pres">
      <dgm:prSet presAssocID="{8D612F4E-7784-49E9-A476-5D6137595CE5}" presName="hierChild1" presStyleCnt="0">
        <dgm:presLayoutVars>
          <dgm:orgChart val="1"/>
          <dgm:chPref val="1"/>
          <dgm:dir/>
          <dgm:animOne val="branch"/>
          <dgm:animLvl val="lvl"/>
          <dgm:resizeHandles/>
        </dgm:presLayoutVars>
      </dgm:prSet>
      <dgm:spPr/>
      <dgm:t>
        <a:bodyPr/>
        <a:lstStyle/>
        <a:p>
          <a:endParaRPr lang="hr-HR"/>
        </a:p>
      </dgm:t>
    </dgm:pt>
    <dgm:pt modelId="{564D98C1-6AED-4426-82E6-FBCEBCEF9F57}" type="pres">
      <dgm:prSet presAssocID="{55E92EB3-14E7-4D1D-9803-D859D82D38F1}" presName="hierRoot1" presStyleCnt="0">
        <dgm:presLayoutVars>
          <dgm:hierBranch val="init"/>
        </dgm:presLayoutVars>
      </dgm:prSet>
      <dgm:spPr/>
    </dgm:pt>
    <dgm:pt modelId="{DD74FC3D-7680-46C6-8049-C936434FDD4C}" type="pres">
      <dgm:prSet presAssocID="{55E92EB3-14E7-4D1D-9803-D859D82D38F1}" presName="rootComposite1" presStyleCnt="0"/>
      <dgm:spPr/>
    </dgm:pt>
    <dgm:pt modelId="{760035A9-7388-4CB5-8E71-D7943E5061B8}" type="pres">
      <dgm:prSet presAssocID="{55E92EB3-14E7-4D1D-9803-D859D82D38F1}" presName="rootText1" presStyleLbl="node0" presStyleIdx="0" presStyleCnt="4" custScaleY="81238" custLinFactNeighborX="7051" custLinFactNeighborY="-78821">
        <dgm:presLayoutVars>
          <dgm:chPref val="3"/>
        </dgm:presLayoutVars>
      </dgm:prSet>
      <dgm:spPr/>
      <dgm:t>
        <a:bodyPr/>
        <a:lstStyle/>
        <a:p>
          <a:endParaRPr lang="hr-HR"/>
        </a:p>
      </dgm:t>
    </dgm:pt>
    <dgm:pt modelId="{50DBAD70-ECE3-4ECD-8E66-96C2E6A5804D}" type="pres">
      <dgm:prSet presAssocID="{55E92EB3-14E7-4D1D-9803-D859D82D38F1}" presName="rootConnector1" presStyleLbl="node1" presStyleIdx="0" presStyleCnt="0"/>
      <dgm:spPr/>
      <dgm:t>
        <a:bodyPr/>
        <a:lstStyle/>
        <a:p>
          <a:endParaRPr lang="hr-HR"/>
        </a:p>
      </dgm:t>
    </dgm:pt>
    <dgm:pt modelId="{F2035AA2-45D8-4418-BF66-4BDEEBE2AFF8}" type="pres">
      <dgm:prSet presAssocID="{55E92EB3-14E7-4D1D-9803-D859D82D38F1}" presName="hierChild2" presStyleCnt="0"/>
      <dgm:spPr/>
    </dgm:pt>
    <dgm:pt modelId="{178A5AB4-6022-4251-A3A4-E7581487A0FD}" type="pres">
      <dgm:prSet presAssocID="{C8DA0A26-6527-458D-9C0C-2650B018EF0E}" presName="Name37" presStyleLbl="parChTrans1D2" presStyleIdx="0" presStyleCnt="6"/>
      <dgm:spPr/>
      <dgm:t>
        <a:bodyPr/>
        <a:lstStyle/>
        <a:p>
          <a:endParaRPr lang="hr-HR"/>
        </a:p>
      </dgm:t>
    </dgm:pt>
    <dgm:pt modelId="{93F331A5-108F-41BB-9E6F-91015A791C3E}" type="pres">
      <dgm:prSet presAssocID="{7E04CAA9-BF1E-42A0-BE77-39A88F755C97}" presName="hierRoot2" presStyleCnt="0">
        <dgm:presLayoutVars>
          <dgm:hierBranch val="init"/>
        </dgm:presLayoutVars>
      </dgm:prSet>
      <dgm:spPr/>
    </dgm:pt>
    <dgm:pt modelId="{2AB7AF19-6530-4E44-B4F5-C489510DF910}" type="pres">
      <dgm:prSet presAssocID="{7E04CAA9-BF1E-42A0-BE77-39A88F755C97}" presName="rootComposite" presStyleCnt="0"/>
      <dgm:spPr/>
    </dgm:pt>
    <dgm:pt modelId="{65E799C7-29AE-4937-9F3A-50D6197266A6}" type="pres">
      <dgm:prSet presAssocID="{7E04CAA9-BF1E-42A0-BE77-39A88F755C97}" presName="rootText" presStyleLbl="node2" presStyleIdx="0" presStyleCnt="5" custScaleY="124202">
        <dgm:presLayoutVars>
          <dgm:chPref val="3"/>
        </dgm:presLayoutVars>
      </dgm:prSet>
      <dgm:spPr/>
      <dgm:t>
        <a:bodyPr/>
        <a:lstStyle/>
        <a:p>
          <a:endParaRPr lang="hr-HR"/>
        </a:p>
      </dgm:t>
    </dgm:pt>
    <dgm:pt modelId="{CAC65E73-E93B-432E-8BF5-7C4DF9D18D28}" type="pres">
      <dgm:prSet presAssocID="{7E04CAA9-BF1E-42A0-BE77-39A88F755C97}" presName="rootConnector" presStyleLbl="node2" presStyleIdx="0" presStyleCnt="5"/>
      <dgm:spPr/>
      <dgm:t>
        <a:bodyPr/>
        <a:lstStyle/>
        <a:p>
          <a:endParaRPr lang="hr-HR"/>
        </a:p>
      </dgm:t>
    </dgm:pt>
    <dgm:pt modelId="{B3B8112D-E934-4780-AC9B-1C69792D8871}" type="pres">
      <dgm:prSet presAssocID="{7E04CAA9-BF1E-42A0-BE77-39A88F755C97}" presName="hierChild4" presStyleCnt="0"/>
      <dgm:spPr/>
    </dgm:pt>
    <dgm:pt modelId="{90BA3104-C282-4750-9A13-7CDBE46E8E66}" type="pres">
      <dgm:prSet presAssocID="{7E04CAA9-BF1E-42A0-BE77-39A88F755C97}" presName="hierChild5" presStyleCnt="0"/>
      <dgm:spPr/>
    </dgm:pt>
    <dgm:pt modelId="{01FC5694-3371-4047-B948-386E0E438C78}" type="pres">
      <dgm:prSet presAssocID="{0EAEAB8F-019E-4803-936B-732C48591D67}" presName="Name37" presStyleLbl="parChTrans1D2" presStyleIdx="1" presStyleCnt="6"/>
      <dgm:spPr/>
      <dgm:t>
        <a:bodyPr/>
        <a:lstStyle/>
        <a:p>
          <a:endParaRPr lang="hr-HR"/>
        </a:p>
      </dgm:t>
    </dgm:pt>
    <dgm:pt modelId="{B7DBF993-0E7A-4ADC-A8C4-C9B542B18B3F}" type="pres">
      <dgm:prSet presAssocID="{E3F7886C-A0E2-444D-8C59-E6A96A2DD15C}" presName="hierRoot2" presStyleCnt="0">
        <dgm:presLayoutVars>
          <dgm:hierBranch val="init"/>
        </dgm:presLayoutVars>
      </dgm:prSet>
      <dgm:spPr/>
    </dgm:pt>
    <dgm:pt modelId="{243DC0BD-F1A7-4DFB-A08E-1A51C31361EE}" type="pres">
      <dgm:prSet presAssocID="{E3F7886C-A0E2-444D-8C59-E6A96A2DD15C}" presName="rootComposite" presStyleCnt="0"/>
      <dgm:spPr/>
    </dgm:pt>
    <dgm:pt modelId="{5AC1D836-AE39-49E6-AC8E-E638904C8431}" type="pres">
      <dgm:prSet presAssocID="{E3F7886C-A0E2-444D-8C59-E6A96A2DD15C}" presName="rootText" presStyleLbl="node2" presStyleIdx="1" presStyleCnt="5" custScaleY="124202">
        <dgm:presLayoutVars>
          <dgm:chPref val="3"/>
        </dgm:presLayoutVars>
      </dgm:prSet>
      <dgm:spPr/>
      <dgm:t>
        <a:bodyPr/>
        <a:lstStyle/>
        <a:p>
          <a:endParaRPr lang="hr-HR"/>
        </a:p>
      </dgm:t>
    </dgm:pt>
    <dgm:pt modelId="{F10260BA-73B1-48AD-A1C1-3FB68BB79B08}" type="pres">
      <dgm:prSet presAssocID="{E3F7886C-A0E2-444D-8C59-E6A96A2DD15C}" presName="rootConnector" presStyleLbl="node2" presStyleIdx="1" presStyleCnt="5"/>
      <dgm:spPr/>
      <dgm:t>
        <a:bodyPr/>
        <a:lstStyle/>
        <a:p>
          <a:endParaRPr lang="hr-HR"/>
        </a:p>
      </dgm:t>
    </dgm:pt>
    <dgm:pt modelId="{F6E33143-2E50-4681-865D-1EA8A5FC8E00}" type="pres">
      <dgm:prSet presAssocID="{E3F7886C-A0E2-444D-8C59-E6A96A2DD15C}" presName="hierChild4" presStyleCnt="0"/>
      <dgm:spPr/>
    </dgm:pt>
    <dgm:pt modelId="{3CC13F4F-624B-4272-AE78-9DEFD8C808EB}" type="pres">
      <dgm:prSet presAssocID="{E3F7886C-A0E2-444D-8C59-E6A96A2DD15C}" presName="hierChild5" presStyleCnt="0"/>
      <dgm:spPr/>
    </dgm:pt>
    <dgm:pt modelId="{C5FB3811-1A48-489B-B2B0-4E3DEDFB9719}" type="pres">
      <dgm:prSet presAssocID="{D311866F-D224-4C18-B3A3-363A30C9D094}" presName="Name37" presStyleLbl="parChTrans1D2" presStyleIdx="2" presStyleCnt="6"/>
      <dgm:spPr/>
      <dgm:t>
        <a:bodyPr/>
        <a:lstStyle/>
        <a:p>
          <a:endParaRPr lang="hr-HR"/>
        </a:p>
      </dgm:t>
    </dgm:pt>
    <dgm:pt modelId="{DE64B5D7-EAE9-4325-A5BE-4EC789C243A9}" type="pres">
      <dgm:prSet presAssocID="{C16A71BC-3E62-4F2D-854B-84FEDE120FBF}" presName="hierRoot2" presStyleCnt="0">
        <dgm:presLayoutVars>
          <dgm:hierBranch val="init"/>
        </dgm:presLayoutVars>
      </dgm:prSet>
      <dgm:spPr/>
    </dgm:pt>
    <dgm:pt modelId="{C89D9C56-6D5A-4A56-A483-F64CCBFE7D7F}" type="pres">
      <dgm:prSet presAssocID="{C16A71BC-3E62-4F2D-854B-84FEDE120FBF}" presName="rootComposite" presStyleCnt="0"/>
      <dgm:spPr/>
    </dgm:pt>
    <dgm:pt modelId="{06ED8B8A-B110-48BA-8B62-A4CFACE29979}" type="pres">
      <dgm:prSet presAssocID="{C16A71BC-3E62-4F2D-854B-84FEDE120FBF}" presName="rootText" presStyleLbl="node2" presStyleIdx="2" presStyleCnt="5" custScaleY="124202">
        <dgm:presLayoutVars>
          <dgm:chPref val="3"/>
        </dgm:presLayoutVars>
      </dgm:prSet>
      <dgm:spPr/>
      <dgm:t>
        <a:bodyPr/>
        <a:lstStyle/>
        <a:p>
          <a:endParaRPr lang="hr-HR"/>
        </a:p>
      </dgm:t>
    </dgm:pt>
    <dgm:pt modelId="{8BF3BF77-3568-4353-97D4-DC2D9B0FD596}" type="pres">
      <dgm:prSet presAssocID="{C16A71BC-3E62-4F2D-854B-84FEDE120FBF}" presName="rootConnector" presStyleLbl="node2" presStyleIdx="2" presStyleCnt="5"/>
      <dgm:spPr/>
      <dgm:t>
        <a:bodyPr/>
        <a:lstStyle/>
        <a:p>
          <a:endParaRPr lang="hr-HR"/>
        </a:p>
      </dgm:t>
    </dgm:pt>
    <dgm:pt modelId="{3B291E3E-0886-4AB2-B33F-DA3BDE0E2B4E}" type="pres">
      <dgm:prSet presAssocID="{C16A71BC-3E62-4F2D-854B-84FEDE120FBF}" presName="hierChild4" presStyleCnt="0"/>
      <dgm:spPr/>
    </dgm:pt>
    <dgm:pt modelId="{230C855D-240B-4AF6-80F0-101494D292F5}" type="pres">
      <dgm:prSet presAssocID="{C16A71BC-3E62-4F2D-854B-84FEDE120FBF}" presName="hierChild5" presStyleCnt="0"/>
      <dgm:spPr/>
    </dgm:pt>
    <dgm:pt modelId="{2466B966-80C4-43C5-8956-2DE0594398B1}" type="pres">
      <dgm:prSet presAssocID="{7AF1E25C-9510-45CF-A5C8-E1ED136CC8CC}" presName="Name37" presStyleLbl="parChTrans1D2" presStyleIdx="3" presStyleCnt="6"/>
      <dgm:spPr/>
      <dgm:t>
        <a:bodyPr/>
        <a:lstStyle/>
        <a:p>
          <a:endParaRPr lang="hr-HR"/>
        </a:p>
      </dgm:t>
    </dgm:pt>
    <dgm:pt modelId="{6AD2AC97-C40A-4841-8F14-328E10E9AAE0}" type="pres">
      <dgm:prSet presAssocID="{FED6C5D2-B844-4114-888A-73F39A89BA3C}" presName="hierRoot2" presStyleCnt="0">
        <dgm:presLayoutVars>
          <dgm:hierBranch val="init"/>
        </dgm:presLayoutVars>
      </dgm:prSet>
      <dgm:spPr/>
    </dgm:pt>
    <dgm:pt modelId="{201145D3-870E-4CA2-8E94-F13EC5DAF22E}" type="pres">
      <dgm:prSet presAssocID="{FED6C5D2-B844-4114-888A-73F39A89BA3C}" presName="rootComposite" presStyleCnt="0"/>
      <dgm:spPr/>
    </dgm:pt>
    <dgm:pt modelId="{F3755572-0F81-4687-8F0D-060163E39965}" type="pres">
      <dgm:prSet presAssocID="{FED6C5D2-B844-4114-888A-73F39A89BA3C}" presName="rootText" presStyleLbl="node2" presStyleIdx="3" presStyleCnt="5" custScaleY="124202">
        <dgm:presLayoutVars>
          <dgm:chPref val="3"/>
        </dgm:presLayoutVars>
      </dgm:prSet>
      <dgm:spPr/>
      <dgm:t>
        <a:bodyPr/>
        <a:lstStyle/>
        <a:p>
          <a:endParaRPr lang="hr-HR"/>
        </a:p>
      </dgm:t>
    </dgm:pt>
    <dgm:pt modelId="{6915C32F-F7D4-45EE-AD89-138014CC4B8C}" type="pres">
      <dgm:prSet presAssocID="{FED6C5D2-B844-4114-888A-73F39A89BA3C}" presName="rootConnector" presStyleLbl="node2" presStyleIdx="3" presStyleCnt="5"/>
      <dgm:spPr/>
      <dgm:t>
        <a:bodyPr/>
        <a:lstStyle/>
        <a:p>
          <a:endParaRPr lang="hr-HR"/>
        </a:p>
      </dgm:t>
    </dgm:pt>
    <dgm:pt modelId="{5D995DE8-08FF-4212-B46A-A134C3C4C1AB}" type="pres">
      <dgm:prSet presAssocID="{FED6C5D2-B844-4114-888A-73F39A89BA3C}" presName="hierChild4" presStyleCnt="0"/>
      <dgm:spPr/>
    </dgm:pt>
    <dgm:pt modelId="{6D222B5A-31D0-4A9E-9080-456CBF97F616}" type="pres">
      <dgm:prSet presAssocID="{FED6C5D2-B844-4114-888A-73F39A89BA3C}" presName="hierChild5" presStyleCnt="0"/>
      <dgm:spPr/>
    </dgm:pt>
    <dgm:pt modelId="{A64F4604-0C93-4F6E-B374-BCBCD660EC41}" type="pres">
      <dgm:prSet presAssocID="{D05063D6-F635-46C2-8CB2-FDBBD33ADFCE}" presName="Name37" presStyleLbl="parChTrans1D2" presStyleIdx="4" presStyleCnt="6"/>
      <dgm:spPr/>
      <dgm:t>
        <a:bodyPr/>
        <a:lstStyle/>
        <a:p>
          <a:endParaRPr lang="hr-HR"/>
        </a:p>
      </dgm:t>
    </dgm:pt>
    <dgm:pt modelId="{4F6E8092-9048-4135-B20E-FDB4C6520B82}" type="pres">
      <dgm:prSet presAssocID="{C807CD82-2505-4AAD-BDB0-2197DFE9AC81}" presName="hierRoot2" presStyleCnt="0">
        <dgm:presLayoutVars>
          <dgm:hierBranch val="init"/>
        </dgm:presLayoutVars>
      </dgm:prSet>
      <dgm:spPr/>
    </dgm:pt>
    <dgm:pt modelId="{CAF6B53C-5611-4C9B-B092-C7DE7034BB78}" type="pres">
      <dgm:prSet presAssocID="{C807CD82-2505-4AAD-BDB0-2197DFE9AC81}" presName="rootComposite" presStyleCnt="0"/>
      <dgm:spPr/>
    </dgm:pt>
    <dgm:pt modelId="{4F3ADB26-13E4-4932-9DC0-2C0D6F1030A4}" type="pres">
      <dgm:prSet presAssocID="{C807CD82-2505-4AAD-BDB0-2197DFE9AC81}" presName="rootText" presStyleLbl="node2" presStyleIdx="4" presStyleCnt="5" custScaleY="124202">
        <dgm:presLayoutVars>
          <dgm:chPref val="3"/>
        </dgm:presLayoutVars>
      </dgm:prSet>
      <dgm:spPr/>
      <dgm:t>
        <a:bodyPr/>
        <a:lstStyle/>
        <a:p>
          <a:endParaRPr lang="hr-HR"/>
        </a:p>
      </dgm:t>
    </dgm:pt>
    <dgm:pt modelId="{BFB406F3-B00C-4CA3-A9CB-8EDE9DBB63CD}" type="pres">
      <dgm:prSet presAssocID="{C807CD82-2505-4AAD-BDB0-2197DFE9AC81}" presName="rootConnector" presStyleLbl="node2" presStyleIdx="4" presStyleCnt="5"/>
      <dgm:spPr/>
      <dgm:t>
        <a:bodyPr/>
        <a:lstStyle/>
        <a:p>
          <a:endParaRPr lang="hr-HR"/>
        </a:p>
      </dgm:t>
    </dgm:pt>
    <dgm:pt modelId="{DC9A6EB4-BE27-436D-9FA9-943392912718}" type="pres">
      <dgm:prSet presAssocID="{C807CD82-2505-4AAD-BDB0-2197DFE9AC81}" presName="hierChild4" presStyleCnt="0"/>
      <dgm:spPr/>
    </dgm:pt>
    <dgm:pt modelId="{57861700-346F-496D-9493-1AFCC4AB7FDC}" type="pres">
      <dgm:prSet presAssocID="{C807CD82-2505-4AAD-BDB0-2197DFE9AC81}" presName="hierChild5" presStyleCnt="0"/>
      <dgm:spPr/>
    </dgm:pt>
    <dgm:pt modelId="{8DD57F35-B2DF-438B-8ECE-D1C83FFDD8CC}" type="pres">
      <dgm:prSet presAssocID="{55E92EB3-14E7-4D1D-9803-D859D82D38F1}" presName="hierChild3" presStyleCnt="0"/>
      <dgm:spPr/>
    </dgm:pt>
    <dgm:pt modelId="{B95A43C0-E5BA-486F-A7BF-47DE86152F22}" type="pres">
      <dgm:prSet presAssocID="{7E553F4E-6B3A-4F78-91E2-EA0BC4E9F31B}" presName="Name111" presStyleLbl="parChTrans1D2" presStyleIdx="5" presStyleCnt="6"/>
      <dgm:spPr/>
      <dgm:t>
        <a:bodyPr/>
        <a:lstStyle/>
        <a:p>
          <a:endParaRPr lang="hr-HR"/>
        </a:p>
      </dgm:t>
    </dgm:pt>
    <dgm:pt modelId="{9D0FC780-BC70-4BD7-A773-F7906349BC5C}" type="pres">
      <dgm:prSet presAssocID="{F5B6236E-E8EC-4F5D-B0AB-4E58AB3E9C6D}" presName="hierRoot3" presStyleCnt="0">
        <dgm:presLayoutVars>
          <dgm:hierBranch val="init"/>
        </dgm:presLayoutVars>
      </dgm:prSet>
      <dgm:spPr/>
    </dgm:pt>
    <dgm:pt modelId="{A5D487C8-9CDD-42D8-BB39-6943323DD123}" type="pres">
      <dgm:prSet presAssocID="{F5B6236E-E8EC-4F5D-B0AB-4E58AB3E9C6D}" presName="rootComposite3" presStyleCnt="0"/>
      <dgm:spPr/>
    </dgm:pt>
    <dgm:pt modelId="{87BE29B2-0235-47C2-9C94-FCEBEA7ED6DF}" type="pres">
      <dgm:prSet presAssocID="{F5B6236E-E8EC-4F5D-B0AB-4E58AB3E9C6D}" presName="rootText3" presStyleLbl="asst1" presStyleIdx="0" presStyleCnt="1" custScaleY="112942" custLinFactY="-8989" custLinFactNeighborX="67551" custLinFactNeighborY="-100000">
        <dgm:presLayoutVars>
          <dgm:chPref val="3"/>
        </dgm:presLayoutVars>
      </dgm:prSet>
      <dgm:spPr/>
      <dgm:t>
        <a:bodyPr/>
        <a:lstStyle/>
        <a:p>
          <a:endParaRPr lang="hr-HR"/>
        </a:p>
      </dgm:t>
    </dgm:pt>
    <dgm:pt modelId="{7C410A1B-2F2F-483B-ABF6-F19E7ED4DF95}" type="pres">
      <dgm:prSet presAssocID="{F5B6236E-E8EC-4F5D-B0AB-4E58AB3E9C6D}" presName="rootConnector3" presStyleLbl="asst1" presStyleIdx="0" presStyleCnt="1"/>
      <dgm:spPr/>
      <dgm:t>
        <a:bodyPr/>
        <a:lstStyle/>
        <a:p>
          <a:endParaRPr lang="hr-HR"/>
        </a:p>
      </dgm:t>
    </dgm:pt>
    <dgm:pt modelId="{9E76308A-3BFC-4BCB-8EE3-F7A62D8049C0}" type="pres">
      <dgm:prSet presAssocID="{F5B6236E-E8EC-4F5D-B0AB-4E58AB3E9C6D}" presName="hierChild6" presStyleCnt="0"/>
      <dgm:spPr/>
    </dgm:pt>
    <dgm:pt modelId="{BBB9FD4F-C23D-407B-A7A1-495FE6496CE6}" type="pres">
      <dgm:prSet presAssocID="{F5B6236E-E8EC-4F5D-B0AB-4E58AB3E9C6D}" presName="hierChild7" presStyleCnt="0"/>
      <dgm:spPr/>
    </dgm:pt>
    <dgm:pt modelId="{5DFCDA6A-BFBA-46B5-AB3A-0F02D8D360FE}" type="pres">
      <dgm:prSet presAssocID="{C9203F7D-FBD1-4F6C-B288-EACAA4544D63}" presName="hierRoot1" presStyleCnt="0">
        <dgm:presLayoutVars>
          <dgm:hierBranch val="init"/>
        </dgm:presLayoutVars>
      </dgm:prSet>
      <dgm:spPr/>
    </dgm:pt>
    <dgm:pt modelId="{1E6BEFC6-CA9A-41E8-8721-2564C0E613F7}" type="pres">
      <dgm:prSet presAssocID="{C9203F7D-FBD1-4F6C-B288-EACAA4544D63}" presName="rootComposite1" presStyleCnt="0"/>
      <dgm:spPr/>
    </dgm:pt>
    <dgm:pt modelId="{5D2AD1B1-F074-4362-8FF5-DB1B41C0D749}" type="pres">
      <dgm:prSet presAssocID="{C9203F7D-FBD1-4F6C-B288-EACAA4544D63}" presName="rootText1" presStyleLbl="node0" presStyleIdx="1" presStyleCnt="4" custScaleY="103628" custLinFactX="-13949" custLinFactY="26934" custLinFactNeighborX="-100000" custLinFactNeighborY="100000">
        <dgm:presLayoutVars>
          <dgm:chPref val="3"/>
        </dgm:presLayoutVars>
      </dgm:prSet>
      <dgm:spPr/>
      <dgm:t>
        <a:bodyPr/>
        <a:lstStyle/>
        <a:p>
          <a:endParaRPr lang="hr-HR"/>
        </a:p>
      </dgm:t>
    </dgm:pt>
    <dgm:pt modelId="{9B9A2338-77F0-4F15-8FDD-AD63ED745B0C}" type="pres">
      <dgm:prSet presAssocID="{C9203F7D-FBD1-4F6C-B288-EACAA4544D63}" presName="rootConnector1" presStyleLbl="asst0" presStyleIdx="0" presStyleCnt="0"/>
      <dgm:spPr/>
      <dgm:t>
        <a:bodyPr/>
        <a:lstStyle/>
        <a:p>
          <a:endParaRPr lang="hr-HR"/>
        </a:p>
      </dgm:t>
    </dgm:pt>
    <dgm:pt modelId="{624588C8-E19C-4D62-8CB9-C9973B76BED6}" type="pres">
      <dgm:prSet presAssocID="{C9203F7D-FBD1-4F6C-B288-EACAA4544D63}" presName="hierChild2" presStyleCnt="0"/>
      <dgm:spPr/>
    </dgm:pt>
    <dgm:pt modelId="{036C095F-A805-4F17-BF57-701B5E5CEBA8}" type="pres">
      <dgm:prSet presAssocID="{C9203F7D-FBD1-4F6C-B288-EACAA4544D63}" presName="hierChild3" presStyleCnt="0"/>
      <dgm:spPr/>
    </dgm:pt>
    <dgm:pt modelId="{D75CAE7D-A2AF-4822-BBC2-069712FE7320}" type="pres">
      <dgm:prSet presAssocID="{95CB45EB-B06F-4451-AA4F-3D66A9E878CD}" presName="hierRoot1" presStyleCnt="0">
        <dgm:presLayoutVars>
          <dgm:hierBranch val="init"/>
        </dgm:presLayoutVars>
      </dgm:prSet>
      <dgm:spPr/>
    </dgm:pt>
    <dgm:pt modelId="{55965747-987C-4414-A3A1-22A12A16FE06}" type="pres">
      <dgm:prSet presAssocID="{95CB45EB-B06F-4451-AA4F-3D66A9E878CD}" presName="rootComposite1" presStyleCnt="0"/>
      <dgm:spPr/>
    </dgm:pt>
    <dgm:pt modelId="{B7665B11-525E-4FC2-9756-759E27E17086}" type="pres">
      <dgm:prSet presAssocID="{95CB45EB-B06F-4451-AA4F-3D66A9E878CD}" presName="rootText1" presStyleLbl="node0" presStyleIdx="2" presStyleCnt="4" custScaleY="99999" custLinFactX="-100000" custLinFactY="-100000" custLinFactNeighborX="-136992" custLinFactNeighborY="-181652">
        <dgm:presLayoutVars>
          <dgm:chPref val="3"/>
        </dgm:presLayoutVars>
      </dgm:prSet>
      <dgm:spPr/>
      <dgm:t>
        <a:bodyPr/>
        <a:lstStyle/>
        <a:p>
          <a:endParaRPr lang="hr-HR"/>
        </a:p>
      </dgm:t>
    </dgm:pt>
    <dgm:pt modelId="{D24B8863-7113-4811-94A1-6F8E6C232714}" type="pres">
      <dgm:prSet presAssocID="{95CB45EB-B06F-4451-AA4F-3D66A9E878CD}" presName="rootConnector1" presStyleLbl="node1" presStyleIdx="0" presStyleCnt="0"/>
      <dgm:spPr/>
      <dgm:t>
        <a:bodyPr/>
        <a:lstStyle/>
        <a:p>
          <a:endParaRPr lang="hr-HR"/>
        </a:p>
      </dgm:t>
    </dgm:pt>
    <dgm:pt modelId="{13194414-A428-483F-802E-A35C8D190AD3}" type="pres">
      <dgm:prSet presAssocID="{95CB45EB-B06F-4451-AA4F-3D66A9E878CD}" presName="hierChild2" presStyleCnt="0"/>
      <dgm:spPr/>
    </dgm:pt>
    <dgm:pt modelId="{456C09C4-E1D9-416D-BF9F-F1216000056E}" type="pres">
      <dgm:prSet presAssocID="{95CB45EB-B06F-4451-AA4F-3D66A9E878CD}" presName="hierChild3" presStyleCnt="0"/>
      <dgm:spPr/>
    </dgm:pt>
    <dgm:pt modelId="{BE832190-75D4-4AE6-A71D-C2D1E30B0EA0}" type="pres">
      <dgm:prSet presAssocID="{E39CD24B-6392-473B-97CD-BEDBD97D64F3}" presName="hierRoot1" presStyleCnt="0">
        <dgm:presLayoutVars>
          <dgm:hierBranch val="init"/>
        </dgm:presLayoutVars>
      </dgm:prSet>
      <dgm:spPr/>
    </dgm:pt>
    <dgm:pt modelId="{9C918FD4-DDFC-4BBA-B3E0-3D83CADBC4DE}" type="pres">
      <dgm:prSet presAssocID="{E39CD24B-6392-473B-97CD-BEDBD97D64F3}" presName="rootComposite1" presStyleCnt="0"/>
      <dgm:spPr/>
    </dgm:pt>
    <dgm:pt modelId="{3DEA3707-1983-4515-BC4D-837068BCF2E2}" type="pres">
      <dgm:prSet presAssocID="{E39CD24B-6392-473B-97CD-BEDBD97D64F3}" presName="rootText1" presStyleLbl="node0" presStyleIdx="3" presStyleCnt="4" custScaleY="81866" custLinFactX="-157992" custLinFactY="-76416" custLinFactNeighborX="-200000" custLinFactNeighborY="-100000">
        <dgm:presLayoutVars>
          <dgm:chPref val="3"/>
        </dgm:presLayoutVars>
      </dgm:prSet>
      <dgm:spPr/>
      <dgm:t>
        <a:bodyPr/>
        <a:lstStyle/>
        <a:p>
          <a:endParaRPr lang="hr-HR"/>
        </a:p>
      </dgm:t>
    </dgm:pt>
    <dgm:pt modelId="{A2A0EFEE-6B6E-4DE2-BA93-9E6986F6213A}" type="pres">
      <dgm:prSet presAssocID="{E39CD24B-6392-473B-97CD-BEDBD97D64F3}" presName="rootConnector1" presStyleLbl="asst0" presStyleIdx="0" presStyleCnt="0"/>
      <dgm:spPr/>
      <dgm:t>
        <a:bodyPr/>
        <a:lstStyle/>
        <a:p>
          <a:endParaRPr lang="hr-HR"/>
        </a:p>
      </dgm:t>
    </dgm:pt>
    <dgm:pt modelId="{575FA40C-B43C-4773-A9FD-CE5CF3DD7214}" type="pres">
      <dgm:prSet presAssocID="{E39CD24B-6392-473B-97CD-BEDBD97D64F3}" presName="hierChild2" presStyleCnt="0"/>
      <dgm:spPr/>
    </dgm:pt>
    <dgm:pt modelId="{ED2EB57B-9066-4697-8A8B-CDDC7076CB0C}" type="pres">
      <dgm:prSet presAssocID="{E39CD24B-6392-473B-97CD-BEDBD97D64F3}" presName="hierChild3" presStyleCnt="0"/>
      <dgm:spPr/>
    </dgm:pt>
  </dgm:ptLst>
  <dgm:cxnLst>
    <dgm:cxn modelId="{69BD1F57-0B8A-463B-9A5E-714D752815E2}" type="presOf" srcId="{C9203F7D-FBD1-4F6C-B288-EACAA4544D63}" destId="{9B9A2338-77F0-4F15-8FDD-AD63ED745B0C}" srcOrd="1" destOrd="0" presId="urn:microsoft.com/office/officeart/2005/8/layout/orgChart1"/>
    <dgm:cxn modelId="{3B824466-01E8-49A2-8A97-014894348F32}" type="presOf" srcId="{7E04CAA9-BF1E-42A0-BE77-39A88F755C97}" destId="{65E799C7-29AE-4937-9F3A-50D6197266A6}" srcOrd="0" destOrd="0" presId="urn:microsoft.com/office/officeart/2005/8/layout/orgChart1"/>
    <dgm:cxn modelId="{765E81F2-6118-41DE-B366-EE065FDCE985}" type="presOf" srcId="{C807CD82-2505-4AAD-BDB0-2197DFE9AC81}" destId="{BFB406F3-B00C-4CA3-A9CB-8EDE9DBB63CD}" srcOrd="1" destOrd="0" presId="urn:microsoft.com/office/officeart/2005/8/layout/orgChart1"/>
    <dgm:cxn modelId="{A542AF39-E412-4299-9E3A-15F2395CC5B5}" type="presOf" srcId="{F5B6236E-E8EC-4F5D-B0AB-4E58AB3E9C6D}" destId="{87BE29B2-0235-47C2-9C94-FCEBEA7ED6DF}" srcOrd="0" destOrd="0" presId="urn:microsoft.com/office/officeart/2005/8/layout/orgChart1"/>
    <dgm:cxn modelId="{3D9893A2-F579-4D2D-8BEF-FD9923DF91C9}" type="presOf" srcId="{C16A71BC-3E62-4F2D-854B-84FEDE120FBF}" destId="{8BF3BF77-3568-4353-97D4-DC2D9B0FD596}" srcOrd="1" destOrd="0" presId="urn:microsoft.com/office/officeart/2005/8/layout/orgChart1"/>
    <dgm:cxn modelId="{65284BBC-0593-44E6-9758-D76C68EFFE5F}" type="presOf" srcId="{0EAEAB8F-019E-4803-936B-732C48591D67}" destId="{01FC5694-3371-4047-B948-386E0E438C78}" srcOrd="0" destOrd="0" presId="urn:microsoft.com/office/officeart/2005/8/layout/orgChart1"/>
    <dgm:cxn modelId="{22FC0E84-80DE-4B47-A6D6-2615C6BC618B}" srcId="{55E92EB3-14E7-4D1D-9803-D859D82D38F1}" destId="{FED6C5D2-B844-4114-888A-73F39A89BA3C}" srcOrd="4" destOrd="0" parTransId="{7AF1E25C-9510-45CF-A5C8-E1ED136CC8CC}" sibTransId="{673A5A0F-E48F-4BF5-B9F5-7C78EAE8A75D}"/>
    <dgm:cxn modelId="{2792C920-BD53-4B93-B2F4-7BB3BDF21821}" type="presOf" srcId="{95CB45EB-B06F-4451-AA4F-3D66A9E878CD}" destId="{B7665B11-525E-4FC2-9756-759E27E17086}" srcOrd="0" destOrd="0" presId="urn:microsoft.com/office/officeart/2005/8/layout/orgChart1"/>
    <dgm:cxn modelId="{24F62379-948E-4CC8-BE74-43D7F8AB5A67}" type="presOf" srcId="{C9203F7D-FBD1-4F6C-B288-EACAA4544D63}" destId="{5D2AD1B1-F074-4362-8FF5-DB1B41C0D749}" srcOrd="0" destOrd="0" presId="urn:microsoft.com/office/officeart/2005/8/layout/orgChart1"/>
    <dgm:cxn modelId="{F65B1C5C-909E-48C8-8B1F-61F2193A6FC0}" srcId="{8D612F4E-7784-49E9-A476-5D6137595CE5}" destId="{55E92EB3-14E7-4D1D-9803-D859D82D38F1}" srcOrd="0" destOrd="0" parTransId="{2A179433-E28D-449F-A546-C10EBB0FDFB4}" sibTransId="{0DB768AD-E6DC-4D5E-A3F1-9E5C62153F09}"/>
    <dgm:cxn modelId="{0D6D615B-4469-4ACD-A769-A51C690C2BA6}" type="presOf" srcId="{C807CD82-2505-4AAD-BDB0-2197DFE9AC81}" destId="{4F3ADB26-13E4-4932-9DC0-2C0D6F1030A4}" srcOrd="0" destOrd="0" presId="urn:microsoft.com/office/officeart/2005/8/layout/orgChart1"/>
    <dgm:cxn modelId="{DE4B2C1A-772E-44FF-935D-AA539B66750A}" srcId="{8D612F4E-7784-49E9-A476-5D6137595CE5}" destId="{C9203F7D-FBD1-4F6C-B288-EACAA4544D63}" srcOrd="1" destOrd="0" parTransId="{EA196032-B954-4321-84EC-AA99EAF3C69A}" sibTransId="{CF41EC67-EE03-471E-9C71-6662FA0428B0}"/>
    <dgm:cxn modelId="{3138C0A5-9B08-4D05-AEC2-4B8EB18C5ED7}" type="presOf" srcId="{D05063D6-F635-46C2-8CB2-FDBBD33ADFCE}" destId="{A64F4604-0C93-4F6E-B374-BCBCD660EC41}" srcOrd="0" destOrd="0" presId="urn:microsoft.com/office/officeart/2005/8/layout/orgChart1"/>
    <dgm:cxn modelId="{D87E4791-9B9B-41A4-8B0E-0B1C76CA763A}" type="presOf" srcId="{7E04CAA9-BF1E-42A0-BE77-39A88F755C97}" destId="{CAC65E73-E93B-432E-8BF5-7C4DF9D18D28}" srcOrd="1" destOrd="0" presId="urn:microsoft.com/office/officeart/2005/8/layout/orgChart1"/>
    <dgm:cxn modelId="{5347C9C3-C228-4A6E-ADC9-458B5A628B8A}" type="presOf" srcId="{F5B6236E-E8EC-4F5D-B0AB-4E58AB3E9C6D}" destId="{7C410A1B-2F2F-483B-ABF6-F19E7ED4DF95}" srcOrd="1" destOrd="0" presId="urn:microsoft.com/office/officeart/2005/8/layout/orgChart1"/>
    <dgm:cxn modelId="{2EAAC9CE-94D7-4067-9B4A-D2A3075BC63D}" type="presOf" srcId="{E39CD24B-6392-473B-97CD-BEDBD97D64F3}" destId="{A2A0EFEE-6B6E-4DE2-BA93-9E6986F6213A}" srcOrd="1" destOrd="0" presId="urn:microsoft.com/office/officeart/2005/8/layout/orgChart1"/>
    <dgm:cxn modelId="{26EC420F-4655-4364-9992-7EE5001B0A09}" srcId="{55E92EB3-14E7-4D1D-9803-D859D82D38F1}" destId="{C807CD82-2505-4AAD-BDB0-2197DFE9AC81}" srcOrd="5" destOrd="0" parTransId="{D05063D6-F635-46C2-8CB2-FDBBD33ADFCE}" sibTransId="{95B5B5D3-4959-47E7-BEE7-A5AD7599E5C9}"/>
    <dgm:cxn modelId="{94CEB9BF-82BF-409F-A7F7-ABD9F26CB975}" type="presOf" srcId="{D311866F-D224-4C18-B3A3-363A30C9D094}" destId="{C5FB3811-1A48-489B-B2B0-4E3DEDFB9719}" srcOrd="0" destOrd="0" presId="urn:microsoft.com/office/officeart/2005/8/layout/orgChart1"/>
    <dgm:cxn modelId="{05D3E84D-53B2-4499-A1EF-5451CD387116}" type="presOf" srcId="{95CB45EB-B06F-4451-AA4F-3D66A9E878CD}" destId="{D24B8863-7113-4811-94A1-6F8E6C232714}" srcOrd="1" destOrd="0" presId="urn:microsoft.com/office/officeart/2005/8/layout/orgChart1"/>
    <dgm:cxn modelId="{0EA404FD-E547-490E-9820-4A7CA2C47FDA}" type="presOf" srcId="{55E92EB3-14E7-4D1D-9803-D859D82D38F1}" destId="{50DBAD70-ECE3-4ECD-8E66-96C2E6A5804D}" srcOrd="1" destOrd="0" presId="urn:microsoft.com/office/officeart/2005/8/layout/orgChart1"/>
    <dgm:cxn modelId="{A19C09C9-15DB-411F-950F-F6D74D0DD714}" type="presOf" srcId="{55E92EB3-14E7-4D1D-9803-D859D82D38F1}" destId="{760035A9-7388-4CB5-8E71-D7943E5061B8}" srcOrd="0" destOrd="0" presId="urn:microsoft.com/office/officeart/2005/8/layout/orgChart1"/>
    <dgm:cxn modelId="{B0D09C53-398F-4193-99E2-7579EE3AF39C}" type="presOf" srcId="{7AF1E25C-9510-45CF-A5C8-E1ED136CC8CC}" destId="{2466B966-80C4-43C5-8956-2DE0594398B1}" srcOrd="0" destOrd="0" presId="urn:microsoft.com/office/officeart/2005/8/layout/orgChart1"/>
    <dgm:cxn modelId="{00833EAA-9040-4406-88D9-D1F6675DCBE9}" srcId="{55E92EB3-14E7-4D1D-9803-D859D82D38F1}" destId="{F5B6236E-E8EC-4F5D-B0AB-4E58AB3E9C6D}" srcOrd="0" destOrd="0" parTransId="{7E553F4E-6B3A-4F78-91E2-EA0BC4E9F31B}" sibTransId="{7B178732-9781-4EE3-8622-C4D74C9CBF9D}"/>
    <dgm:cxn modelId="{CCAFE2D5-9F42-4D8F-9560-C687049A3576}" type="presOf" srcId="{E3F7886C-A0E2-444D-8C59-E6A96A2DD15C}" destId="{5AC1D836-AE39-49E6-AC8E-E638904C8431}" srcOrd="0" destOrd="0" presId="urn:microsoft.com/office/officeart/2005/8/layout/orgChart1"/>
    <dgm:cxn modelId="{F4086B2E-D90A-4673-A0E4-7D85BC53172C}" type="presOf" srcId="{E39CD24B-6392-473B-97CD-BEDBD97D64F3}" destId="{3DEA3707-1983-4515-BC4D-837068BCF2E2}" srcOrd="0" destOrd="0" presId="urn:microsoft.com/office/officeart/2005/8/layout/orgChart1"/>
    <dgm:cxn modelId="{D6A67C21-3F43-4FE2-A64B-AA68DC7B6923}" srcId="{8D612F4E-7784-49E9-A476-5D6137595CE5}" destId="{95CB45EB-B06F-4451-AA4F-3D66A9E878CD}" srcOrd="2" destOrd="0" parTransId="{CEDEE183-1149-462F-B0F2-8A4AA0CD7A09}" sibTransId="{B15A688E-311A-4CA2-9138-9A6FD12E24B3}"/>
    <dgm:cxn modelId="{CDCE87F5-80E4-4CAF-AF8C-2B0969992294}" srcId="{55E92EB3-14E7-4D1D-9803-D859D82D38F1}" destId="{C16A71BC-3E62-4F2D-854B-84FEDE120FBF}" srcOrd="3" destOrd="0" parTransId="{D311866F-D224-4C18-B3A3-363A30C9D094}" sibTransId="{CB225155-D678-4500-B008-3B60D34923A6}"/>
    <dgm:cxn modelId="{E34572E1-2E3E-4C76-A862-C2B242ECADAE}" type="presOf" srcId="{E3F7886C-A0E2-444D-8C59-E6A96A2DD15C}" destId="{F10260BA-73B1-48AD-A1C1-3FB68BB79B08}" srcOrd="1" destOrd="0" presId="urn:microsoft.com/office/officeart/2005/8/layout/orgChart1"/>
    <dgm:cxn modelId="{C1B07925-BD8F-4566-A1F1-0D0AF4922C3F}" type="presOf" srcId="{FED6C5D2-B844-4114-888A-73F39A89BA3C}" destId="{6915C32F-F7D4-45EE-AD89-138014CC4B8C}" srcOrd="1" destOrd="0" presId="urn:microsoft.com/office/officeart/2005/8/layout/orgChart1"/>
    <dgm:cxn modelId="{A78111BC-9EE7-4FE2-BC72-73C29AC8F9BE}" type="presOf" srcId="{C8DA0A26-6527-458D-9C0C-2650B018EF0E}" destId="{178A5AB4-6022-4251-A3A4-E7581487A0FD}" srcOrd="0" destOrd="0" presId="urn:microsoft.com/office/officeart/2005/8/layout/orgChart1"/>
    <dgm:cxn modelId="{BA2E31BC-0479-4AA2-84D0-8A95244722CF}" type="presOf" srcId="{FED6C5D2-B844-4114-888A-73F39A89BA3C}" destId="{F3755572-0F81-4687-8F0D-060163E39965}" srcOrd="0" destOrd="0" presId="urn:microsoft.com/office/officeart/2005/8/layout/orgChart1"/>
    <dgm:cxn modelId="{21A94284-C6BF-4B26-8639-EAAD386C8B1D}" srcId="{8D612F4E-7784-49E9-A476-5D6137595CE5}" destId="{E39CD24B-6392-473B-97CD-BEDBD97D64F3}" srcOrd="3" destOrd="0" parTransId="{DF1311A3-9E79-4FC6-ACBF-4C8FE879DCF2}" sibTransId="{7FE5116A-D41A-462F-8400-2E0603FDCF33}"/>
    <dgm:cxn modelId="{9E2FDF3B-7AA7-4A4F-A18F-56ABF3BD0A93}" type="presOf" srcId="{C16A71BC-3E62-4F2D-854B-84FEDE120FBF}" destId="{06ED8B8A-B110-48BA-8B62-A4CFACE29979}" srcOrd="0" destOrd="0" presId="urn:microsoft.com/office/officeart/2005/8/layout/orgChart1"/>
    <dgm:cxn modelId="{D7D46340-D024-48BD-AA48-83DC31309133}" srcId="{55E92EB3-14E7-4D1D-9803-D859D82D38F1}" destId="{7E04CAA9-BF1E-42A0-BE77-39A88F755C97}" srcOrd="1" destOrd="0" parTransId="{C8DA0A26-6527-458D-9C0C-2650B018EF0E}" sibTransId="{199A5F03-186B-4964-9091-6F1E1803BE49}"/>
    <dgm:cxn modelId="{4F7BAC0E-54DE-47DF-8BDD-1832F99BB839}" type="presOf" srcId="{7E553F4E-6B3A-4F78-91E2-EA0BC4E9F31B}" destId="{B95A43C0-E5BA-486F-A7BF-47DE86152F22}" srcOrd="0" destOrd="0" presId="urn:microsoft.com/office/officeart/2005/8/layout/orgChart1"/>
    <dgm:cxn modelId="{72E64081-4996-4420-80F3-BE791125E6D9}" srcId="{55E92EB3-14E7-4D1D-9803-D859D82D38F1}" destId="{E3F7886C-A0E2-444D-8C59-E6A96A2DD15C}" srcOrd="2" destOrd="0" parTransId="{0EAEAB8F-019E-4803-936B-732C48591D67}" sibTransId="{2BF75D93-DCE1-4AC9-854A-88F6F8DDB294}"/>
    <dgm:cxn modelId="{9582DF6B-7A2C-49A1-A4D4-55222D3831D3}" type="presOf" srcId="{8D612F4E-7784-49E9-A476-5D6137595CE5}" destId="{2BD46A96-5FFA-4BAD-981C-6C5F497DDDD5}" srcOrd="0" destOrd="0" presId="urn:microsoft.com/office/officeart/2005/8/layout/orgChart1"/>
    <dgm:cxn modelId="{DEA93B11-F836-4C22-8933-831750BCA63F}" type="presParOf" srcId="{2BD46A96-5FFA-4BAD-981C-6C5F497DDDD5}" destId="{564D98C1-6AED-4426-82E6-FBCEBCEF9F57}" srcOrd="0" destOrd="0" presId="urn:microsoft.com/office/officeart/2005/8/layout/orgChart1"/>
    <dgm:cxn modelId="{5DED6022-79BE-4093-B459-2A2A3BF4768E}" type="presParOf" srcId="{564D98C1-6AED-4426-82E6-FBCEBCEF9F57}" destId="{DD74FC3D-7680-46C6-8049-C936434FDD4C}" srcOrd="0" destOrd="0" presId="urn:microsoft.com/office/officeart/2005/8/layout/orgChart1"/>
    <dgm:cxn modelId="{5716DB80-6BDE-4930-A4CE-56D4D42411AD}" type="presParOf" srcId="{DD74FC3D-7680-46C6-8049-C936434FDD4C}" destId="{760035A9-7388-4CB5-8E71-D7943E5061B8}" srcOrd="0" destOrd="0" presId="urn:microsoft.com/office/officeart/2005/8/layout/orgChart1"/>
    <dgm:cxn modelId="{4A91BBBF-FDC0-4545-8B5B-9115D68DD25F}" type="presParOf" srcId="{DD74FC3D-7680-46C6-8049-C936434FDD4C}" destId="{50DBAD70-ECE3-4ECD-8E66-96C2E6A5804D}" srcOrd="1" destOrd="0" presId="urn:microsoft.com/office/officeart/2005/8/layout/orgChart1"/>
    <dgm:cxn modelId="{2E451607-7C85-4DF1-89F0-87F8D869A386}" type="presParOf" srcId="{564D98C1-6AED-4426-82E6-FBCEBCEF9F57}" destId="{F2035AA2-45D8-4418-BF66-4BDEEBE2AFF8}" srcOrd="1" destOrd="0" presId="urn:microsoft.com/office/officeart/2005/8/layout/orgChart1"/>
    <dgm:cxn modelId="{8517A948-4DCC-4B67-9978-B674AD2BF722}" type="presParOf" srcId="{F2035AA2-45D8-4418-BF66-4BDEEBE2AFF8}" destId="{178A5AB4-6022-4251-A3A4-E7581487A0FD}" srcOrd="0" destOrd="0" presId="urn:microsoft.com/office/officeart/2005/8/layout/orgChart1"/>
    <dgm:cxn modelId="{5013B6FC-22A1-468C-B75B-D06F61E15DA9}" type="presParOf" srcId="{F2035AA2-45D8-4418-BF66-4BDEEBE2AFF8}" destId="{93F331A5-108F-41BB-9E6F-91015A791C3E}" srcOrd="1" destOrd="0" presId="urn:microsoft.com/office/officeart/2005/8/layout/orgChart1"/>
    <dgm:cxn modelId="{FD9D498A-D29B-4DC0-8418-ED86A512A46E}" type="presParOf" srcId="{93F331A5-108F-41BB-9E6F-91015A791C3E}" destId="{2AB7AF19-6530-4E44-B4F5-C489510DF910}" srcOrd="0" destOrd="0" presId="urn:microsoft.com/office/officeart/2005/8/layout/orgChart1"/>
    <dgm:cxn modelId="{730181FA-7010-4461-B8B3-8958DADFC412}" type="presParOf" srcId="{2AB7AF19-6530-4E44-B4F5-C489510DF910}" destId="{65E799C7-29AE-4937-9F3A-50D6197266A6}" srcOrd="0" destOrd="0" presId="urn:microsoft.com/office/officeart/2005/8/layout/orgChart1"/>
    <dgm:cxn modelId="{EAEE9647-8D74-4F77-8146-F1C20949FB1C}" type="presParOf" srcId="{2AB7AF19-6530-4E44-B4F5-C489510DF910}" destId="{CAC65E73-E93B-432E-8BF5-7C4DF9D18D28}" srcOrd="1" destOrd="0" presId="urn:microsoft.com/office/officeart/2005/8/layout/orgChart1"/>
    <dgm:cxn modelId="{65E09A65-EB5E-42CB-87FC-43CF5F117860}" type="presParOf" srcId="{93F331A5-108F-41BB-9E6F-91015A791C3E}" destId="{B3B8112D-E934-4780-AC9B-1C69792D8871}" srcOrd="1" destOrd="0" presId="urn:microsoft.com/office/officeart/2005/8/layout/orgChart1"/>
    <dgm:cxn modelId="{6C4E1B83-5F6A-49D3-800A-1AD21C9CB219}" type="presParOf" srcId="{93F331A5-108F-41BB-9E6F-91015A791C3E}" destId="{90BA3104-C282-4750-9A13-7CDBE46E8E66}" srcOrd="2" destOrd="0" presId="urn:microsoft.com/office/officeart/2005/8/layout/orgChart1"/>
    <dgm:cxn modelId="{3683228F-B109-462F-ABAB-F927B18FF0DE}" type="presParOf" srcId="{F2035AA2-45D8-4418-BF66-4BDEEBE2AFF8}" destId="{01FC5694-3371-4047-B948-386E0E438C78}" srcOrd="2" destOrd="0" presId="urn:microsoft.com/office/officeart/2005/8/layout/orgChart1"/>
    <dgm:cxn modelId="{B7577DF2-5B07-49DC-87BC-1E68E0AB98C3}" type="presParOf" srcId="{F2035AA2-45D8-4418-BF66-4BDEEBE2AFF8}" destId="{B7DBF993-0E7A-4ADC-A8C4-C9B542B18B3F}" srcOrd="3" destOrd="0" presId="urn:microsoft.com/office/officeart/2005/8/layout/orgChart1"/>
    <dgm:cxn modelId="{B70D90F2-A46F-4814-ABF2-11A81BCFA5ED}" type="presParOf" srcId="{B7DBF993-0E7A-4ADC-A8C4-C9B542B18B3F}" destId="{243DC0BD-F1A7-4DFB-A08E-1A51C31361EE}" srcOrd="0" destOrd="0" presId="urn:microsoft.com/office/officeart/2005/8/layout/orgChart1"/>
    <dgm:cxn modelId="{6C71CA16-F69F-43B2-AAF4-FAEBABC8ACB3}" type="presParOf" srcId="{243DC0BD-F1A7-4DFB-A08E-1A51C31361EE}" destId="{5AC1D836-AE39-49E6-AC8E-E638904C8431}" srcOrd="0" destOrd="0" presId="urn:microsoft.com/office/officeart/2005/8/layout/orgChart1"/>
    <dgm:cxn modelId="{3236108C-1883-402B-846B-11C8210F00EC}" type="presParOf" srcId="{243DC0BD-F1A7-4DFB-A08E-1A51C31361EE}" destId="{F10260BA-73B1-48AD-A1C1-3FB68BB79B08}" srcOrd="1" destOrd="0" presId="urn:microsoft.com/office/officeart/2005/8/layout/orgChart1"/>
    <dgm:cxn modelId="{DBD6BD59-F603-437A-B0E2-18CD65EE0FBA}" type="presParOf" srcId="{B7DBF993-0E7A-4ADC-A8C4-C9B542B18B3F}" destId="{F6E33143-2E50-4681-865D-1EA8A5FC8E00}" srcOrd="1" destOrd="0" presId="urn:microsoft.com/office/officeart/2005/8/layout/orgChart1"/>
    <dgm:cxn modelId="{30EA5FAD-00D8-46AB-99F4-34D9E2C38E70}" type="presParOf" srcId="{B7DBF993-0E7A-4ADC-A8C4-C9B542B18B3F}" destId="{3CC13F4F-624B-4272-AE78-9DEFD8C808EB}" srcOrd="2" destOrd="0" presId="urn:microsoft.com/office/officeart/2005/8/layout/orgChart1"/>
    <dgm:cxn modelId="{66BFC7AC-C037-4FF8-B264-D5B710FE4326}" type="presParOf" srcId="{F2035AA2-45D8-4418-BF66-4BDEEBE2AFF8}" destId="{C5FB3811-1A48-489B-B2B0-4E3DEDFB9719}" srcOrd="4" destOrd="0" presId="urn:microsoft.com/office/officeart/2005/8/layout/orgChart1"/>
    <dgm:cxn modelId="{541FF5D5-18A3-4DF7-A7A7-DAF58907E546}" type="presParOf" srcId="{F2035AA2-45D8-4418-BF66-4BDEEBE2AFF8}" destId="{DE64B5D7-EAE9-4325-A5BE-4EC789C243A9}" srcOrd="5" destOrd="0" presId="urn:microsoft.com/office/officeart/2005/8/layout/orgChart1"/>
    <dgm:cxn modelId="{F18338A0-7E6F-4731-8482-9C7945C87A07}" type="presParOf" srcId="{DE64B5D7-EAE9-4325-A5BE-4EC789C243A9}" destId="{C89D9C56-6D5A-4A56-A483-F64CCBFE7D7F}" srcOrd="0" destOrd="0" presId="urn:microsoft.com/office/officeart/2005/8/layout/orgChart1"/>
    <dgm:cxn modelId="{B3389866-434E-46D8-99A3-0BE1F520ECC4}" type="presParOf" srcId="{C89D9C56-6D5A-4A56-A483-F64CCBFE7D7F}" destId="{06ED8B8A-B110-48BA-8B62-A4CFACE29979}" srcOrd="0" destOrd="0" presId="urn:microsoft.com/office/officeart/2005/8/layout/orgChart1"/>
    <dgm:cxn modelId="{ACB99DA9-7919-49A1-955B-6E7B6893BA71}" type="presParOf" srcId="{C89D9C56-6D5A-4A56-A483-F64CCBFE7D7F}" destId="{8BF3BF77-3568-4353-97D4-DC2D9B0FD596}" srcOrd="1" destOrd="0" presId="urn:microsoft.com/office/officeart/2005/8/layout/orgChart1"/>
    <dgm:cxn modelId="{6C25219C-4A90-4995-9D54-2444587E68EB}" type="presParOf" srcId="{DE64B5D7-EAE9-4325-A5BE-4EC789C243A9}" destId="{3B291E3E-0886-4AB2-B33F-DA3BDE0E2B4E}" srcOrd="1" destOrd="0" presId="urn:microsoft.com/office/officeart/2005/8/layout/orgChart1"/>
    <dgm:cxn modelId="{6B7A5ADD-B2DF-4B45-8A2E-2B155D6D1365}" type="presParOf" srcId="{DE64B5D7-EAE9-4325-A5BE-4EC789C243A9}" destId="{230C855D-240B-4AF6-80F0-101494D292F5}" srcOrd="2" destOrd="0" presId="urn:microsoft.com/office/officeart/2005/8/layout/orgChart1"/>
    <dgm:cxn modelId="{998D2201-E3CB-4313-AEBF-FFE09FB4511B}" type="presParOf" srcId="{F2035AA2-45D8-4418-BF66-4BDEEBE2AFF8}" destId="{2466B966-80C4-43C5-8956-2DE0594398B1}" srcOrd="6" destOrd="0" presId="urn:microsoft.com/office/officeart/2005/8/layout/orgChart1"/>
    <dgm:cxn modelId="{305E3D1F-EE52-4397-910A-DEB87ED809EC}" type="presParOf" srcId="{F2035AA2-45D8-4418-BF66-4BDEEBE2AFF8}" destId="{6AD2AC97-C40A-4841-8F14-328E10E9AAE0}" srcOrd="7" destOrd="0" presId="urn:microsoft.com/office/officeart/2005/8/layout/orgChart1"/>
    <dgm:cxn modelId="{9E7130B4-2778-46AF-8E94-9D28B3A039E1}" type="presParOf" srcId="{6AD2AC97-C40A-4841-8F14-328E10E9AAE0}" destId="{201145D3-870E-4CA2-8E94-F13EC5DAF22E}" srcOrd="0" destOrd="0" presId="urn:microsoft.com/office/officeart/2005/8/layout/orgChart1"/>
    <dgm:cxn modelId="{F9FBC249-FF0F-4351-BFDA-9EF0E81CCF53}" type="presParOf" srcId="{201145D3-870E-4CA2-8E94-F13EC5DAF22E}" destId="{F3755572-0F81-4687-8F0D-060163E39965}" srcOrd="0" destOrd="0" presId="urn:microsoft.com/office/officeart/2005/8/layout/orgChart1"/>
    <dgm:cxn modelId="{C2D69CF5-18CB-48AF-9A94-9A95C7A32146}" type="presParOf" srcId="{201145D3-870E-4CA2-8E94-F13EC5DAF22E}" destId="{6915C32F-F7D4-45EE-AD89-138014CC4B8C}" srcOrd="1" destOrd="0" presId="urn:microsoft.com/office/officeart/2005/8/layout/orgChart1"/>
    <dgm:cxn modelId="{5C3DE436-85D3-4A9B-B9AF-F445086DF979}" type="presParOf" srcId="{6AD2AC97-C40A-4841-8F14-328E10E9AAE0}" destId="{5D995DE8-08FF-4212-B46A-A134C3C4C1AB}" srcOrd="1" destOrd="0" presId="urn:microsoft.com/office/officeart/2005/8/layout/orgChart1"/>
    <dgm:cxn modelId="{3B72B51A-7295-478A-AFA1-D258355A739A}" type="presParOf" srcId="{6AD2AC97-C40A-4841-8F14-328E10E9AAE0}" destId="{6D222B5A-31D0-4A9E-9080-456CBF97F616}" srcOrd="2" destOrd="0" presId="urn:microsoft.com/office/officeart/2005/8/layout/orgChart1"/>
    <dgm:cxn modelId="{DB274862-BADD-4EB8-B43A-12A6D4B93495}" type="presParOf" srcId="{F2035AA2-45D8-4418-BF66-4BDEEBE2AFF8}" destId="{A64F4604-0C93-4F6E-B374-BCBCD660EC41}" srcOrd="8" destOrd="0" presId="urn:microsoft.com/office/officeart/2005/8/layout/orgChart1"/>
    <dgm:cxn modelId="{74A6611F-A7F2-4292-96D4-DEDAD24B09B5}" type="presParOf" srcId="{F2035AA2-45D8-4418-BF66-4BDEEBE2AFF8}" destId="{4F6E8092-9048-4135-B20E-FDB4C6520B82}" srcOrd="9" destOrd="0" presId="urn:microsoft.com/office/officeart/2005/8/layout/orgChart1"/>
    <dgm:cxn modelId="{AFC6C845-3FF1-4DFC-8975-4E1C2A2DC1C5}" type="presParOf" srcId="{4F6E8092-9048-4135-B20E-FDB4C6520B82}" destId="{CAF6B53C-5611-4C9B-B092-C7DE7034BB78}" srcOrd="0" destOrd="0" presId="urn:microsoft.com/office/officeart/2005/8/layout/orgChart1"/>
    <dgm:cxn modelId="{D6368CA5-DB64-458B-9DF3-0D49F04D7FE7}" type="presParOf" srcId="{CAF6B53C-5611-4C9B-B092-C7DE7034BB78}" destId="{4F3ADB26-13E4-4932-9DC0-2C0D6F1030A4}" srcOrd="0" destOrd="0" presId="urn:microsoft.com/office/officeart/2005/8/layout/orgChart1"/>
    <dgm:cxn modelId="{5FBBAE42-C8CB-4FF2-B3E7-B69AEB66A68D}" type="presParOf" srcId="{CAF6B53C-5611-4C9B-B092-C7DE7034BB78}" destId="{BFB406F3-B00C-4CA3-A9CB-8EDE9DBB63CD}" srcOrd="1" destOrd="0" presId="urn:microsoft.com/office/officeart/2005/8/layout/orgChart1"/>
    <dgm:cxn modelId="{D56AC626-4E81-4A7F-AF9E-481321E679A3}" type="presParOf" srcId="{4F6E8092-9048-4135-B20E-FDB4C6520B82}" destId="{DC9A6EB4-BE27-436D-9FA9-943392912718}" srcOrd="1" destOrd="0" presId="urn:microsoft.com/office/officeart/2005/8/layout/orgChart1"/>
    <dgm:cxn modelId="{23523FB2-80E1-47EE-B536-5DB5979C2A0F}" type="presParOf" srcId="{4F6E8092-9048-4135-B20E-FDB4C6520B82}" destId="{57861700-346F-496D-9493-1AFCC4AB7FDC}" srcOrd="2" destOrd="0" presId="urn:microsoft.com/office/officeart/2005/8/layout/orgChart1"/>
    <dgm:cxn modelId="{8F857F7E-4AD7-4EA8-A7D1-AB34B3CDE25B}" type="presParOf" srcId="{564D98C1-6AED-4426-82E6-FBCEBCEF9F57}" destId="{8DD57F35-B2DF-438B-8ECE-D1C83FFDD8CC}" srcOrd="2" destOrd="0" presId="urn:microsoft.com/office/officeart/2005/8/layout/orgChart1"/>
    <dgm:cxn modelId="{2C800E79-8707-4206-9C57-545A049FB219}" type="presParOf" srcId="{8DD57F35-B2DF-438B-8ECE-D1C83FFDD8CC}" destId="{B95A43C0-E5BA-486F-A7BF-47DE86152F22}" srcOrd="0" destOrd="0" presId="urn:microsoft.com/office/officeart/2005/8/layout/orgChart1"/>
    <dgm:cxn modelId="{C2BBEFDE-33FD-4644-9C3A-CCB4A3D48402}" type="presParOf" srcId="{8DD57F35-B2DF-438B-8ECE-D1C83FFDD8CC}" destId="{9D0FC780-BC70-4BD7-A773-F7906349BC5C}" srcOrd="1" destOrd="0" presId="urn:microsoft.com/office/officeart/2005/8/layout/orgChart1"/>
    <dgm:cxn modelId="{9830F623-1B8E-4677-A1CA-2CF4018BC8B4}" type="presParOf" srcId="{9D0FC780-BC70-4BD7-A773-F7906349BC5C}" destId="{A5D487C8-9CDD-42D8-BB39-6943323DD123}" srcOrd="0" destOrd="0" presId="urn:microsoft.com/office/officeart/2005/8/layout/orgChart1"/>
    <dgm:cxn modelId="{D3FFA52C-3D86-462D-9DA5-AD22223CEC3A}" type="presParOf" srcId="{A5D487C8-9CDD-42D8-BB39-6943323DD123}" destId="{87BE29B2-0235-47C2-9C94-FCEBEA7ED6DF}" srcOrd="0" destOrd="0" presId="urn:microsoft.com/office/officeart/2005/8/layout/orgChart1"/>
    <dgm:cxn modelId="{953756CB-E743-4C0E-AD33-186D40F1A246}" type="presParOf" srcId="{A5D487C8-9CDD-42D8-BB39-6943323DD123}" destId="{7C410A1B-2F2F-483B-ABF6-F19E7ED4DF95}" srcOrd="1" destOrd="0" presId="urn:microsoft.com/office/officeart/2005/8/layout/orgChart1"/>
    <dgm:cxn modelId="{26CCA07F-DCCB-4595-AC96-E8FF4D560507}" type="presParOf" srcId="{9D0FC780-BC70-4BD7-A773-F7906349BC5C}" destId="{9E76308A-3BFC-4BCB-8EE3-F7A62D8049C0}" srcOrd="1" destOrd="0" presId="urn:microsoft.com/office/officeart/2005/8/layout/orgChart1"/>
    <dgm:cxn modelId="{F0BAADC1-3078-4D2A-8A7D-95EE977375E0}" type="presParOf" srcId="{9D0FC780-BC70-4BD7-A773-F7906349BC5C}" destId="{BBB9FD4F-C23D-407B-A7A1-495FE6496CE6}" srcOrd="2" destOrd="0" presId="urn:microsoft.com/office/officeart/2005/8/layout/orgChart1"/>
    <dgm:cxn modelId="{F68D3F0C-EA65-499B-B0C0-F53000D0083C}" type="presParOf" srcId="{2BD46A96-5FFA-4BAD-981C-6C5F497DDDD5}" destId="{5DFCDA6A-BFBA-46B5-AB3A-0F02D8D360FE}" srcOrd="1" destOrd="0" presId="urn:microsoft.com/office/officeart/2005/8/layout/orgChart1"/>
    <dgm:cxn modelId="{25BEE976-B067-47A2-9D79-3856FD97BA34}" type="presParOf" srcId="{5DFCDA6A-BFBA-46B5-AB3A-0F02D8D360FE}" destId="{1E6BEFC6-CA9A-41E8-8721-2564C0E613F7}" srcOrd="0" destOrd="0" presId="urn:microsoft.com/office/officeart/2005/8/layout/orgChart1"/>
    <dgm:cxn modelId="{755D5B17-E4A6-4C97-9390-1099B0416969}" type="presParOf" srcId="{1E6BEFC6-CA9A-41E8-8721-2564C0E613F7}" destId="{5D2AD1B1-F074-4362-8FF5-DB1B41C0D749}" srcOrd="0" destOrd="0" presId="urn:microsoft.com/office/officeart/2005/8/layout/orgChart1"/>
    <dgm:cxn modelId="{0F041A68-8B0C-43E2-A828-0CC3D6D6369A}" type="presParOf" srcId="{1E6BEFC6-CA9A-41E8-8721-2564C0E613F7}" destId="{9B9A2338-77F0-4F15-8FDD-AD63ED745B0C}" srcOrd="1" destOrd="0" presId="urn:microsoft.com/office/officeart/2005/8/layout/orgChart1"/>
    <dgm:cxn modelId="{EE1251F5-1801-4A15-8A54-E1027B256BAE}" type="presParOf" srcId="{5DFCDA6A-BFBA-46B5-AB3A-0F02D8D360FE}" destId="{624588C8-E19C-4D62-8CB9-C9973B76BED6}" srcOrd="1" destOrd="0" presId="urn:microsoft.com/office/officeart/2005/8/layout/orgChart1"/>
    <dgm:cxn modelId="{8E44098D-1039-4195-B318-12622ECF13E8}" type="presParOf" srcId="{5DFCDA6A-BFBA-46B5-AB3A-0F02D8D360FE}" destId="{036C095F-A805-4F17-BF57-701B5E5CEBA8}" srcOrd="2" destOrd="0" presId="urn:microsoft.com/office/officeart/2005/8/layout/orgChart1"/>
    <dgm:cxn modelId="{7EC65869-A728-4357-89B8-E048691C461C}" type="presParOf" srcId="{2BD46A96-5FFA-4BAD-981C-6C5F497DDDD5}" destId="{D75CAE7D-A2AF-4822-BBC2-069712FE7320}" srcOrd="2" destOrd="0" presId="urn:microsoft.com/office/officeart/2005/8/layout/orgChart1"/>
    <dgm:cxn modelId="{FBF76148-BF0A-4E25-8B47-97AA422902E7}" type="presParOf" srcId="{D75CAE7D-A2AF-4822-BBC2-069712FE7320}" destId="{55965747-987C-4414-A3A1-22A12A16FE06}" srcOrd="0" destOrd="0" presId="urn:microsoft.com/office/officeart/2005/8/layout/orgChart1"/>
    <dgm:cxn modelId="{71641960-A031-4144-878C-D602D7354974}" type="presParOf" srcId="{55965747-987C-4414-A3A1-22A12A16FE06}" destId="{B7665B11-525E-4FC2-9756-759E27E17086}" srcOrd="0" destOrd="0" presId="urn:microsoft.com/office/officeart/2005/8/layout/orgChart1"/>
    <dgm:cxn modelId="{D39CDE94-6E4C-4A0B-A0A5-A57098B3B513}" type="presParOf" srcId="{55965747-987C-4414-A3A1-22A12A16FE06}" destId="{D24B8863-7113-4811-94A1-6F8E6C232714}" srcOrd="1" destOrd="0" presId="urn:microsoft.com/office/officeart/2005/8/layout/orgChart1"/>
    <dgm:cxn modelId="{8A6D8EC0-6905-41F7-9457-273D35EAD8AE}" type="presParOf" srcId="{D75CAE7D-A2AF-4822-BBC2-069712FE7320}" destId="{13194414-A428-483F-802E-A35C8D190AD3}" srcOrd="1" destOrd="0" presId="urn:microsoft.com/office/officeart/2005/8/layout/orgChart1"/>
    <dgm:cxn modelId="{5FFA08CF-0434-4F2A-AF32-F2C4F7E92957}" type="presParOf" srcId="{D75CAE7D-A2AF-4822-BBC2-069712FE7320}" destId="{456C09C4-E1D9-416D-BF9F-F1216000056E}" srcOrd="2" destOrd="0" presId="urn:microsoft.com/office/officeart/2005/8/layout/orgChart1"/>
    <dgm:cxn modelId="{484026DC-513B-43C1-BC71-704582F0EE0E}" type="presParOf" srcId="{2BD46A96-5FFA-4BAD-981C-6C5F497DDDD5}" destId="{BE832190-75D4-4AE6-A71D-C2D1E30B0EA0}" srcOrd="3" destOrd="0" presId="urn:microsoft.com/office/officeart/2005/8/layout/orgChart1"/>
    <dgm:cxn modelId="{C0B2EC21-3936-4375-AA44-91B43BF48493}" type="presParOf" srcId="{BE832190-75D4-4AE6-A71D-C2D1E30B0EA0}" destId="{9C918FD4-DDFC-4BBA-B3E0-3D83CADBC4DE}" srcOrd="0" destOrd="0" presId="urn:microsoft.com/office/officeart/2005/8/layout/orgChart1"/>
    <dgm:cxn modelId="{E06899B7-08DF-49FD-A504-341300480D90}" type="presParOf" srcId="{9C918FD4-DDFC-4BBA-B3E0-3D83CADBC4DE}" destId="{3DEA3707-1983-4515-BC4D-837068BCF2E2}" srcOrd="0" destOrd="0" presId="urn:microsoft.com/office/officeart/2005/8/layout/orgChart1"/>
    <dgm:cxn modelId="{C4EF5F51-527A-44A5-97DA-C59C6159203A}" type="presParOf" srcId="{9C918FD4-DDFC-4BBA-B3E0-3D83CADBC4DE}" destId="{A2A0EFEE-6B6E-4DE2-BA93-9E6986F6213A}" srcOrd="1" destOrd="0" presId="urn:microsoft.com/office/officeart/2005/8/layout/orgChart1"/>
    <dgm:cxn modelId="{1E5BC1E1-0629-4CCD-A0AB-E8CD1D184A13}" type="presParOf" srcId="{BE832190-75D4-4AE6-A71D-C2D1E30B0EA0}" destId="{575FA40C-B43C-4773-A9FD-CE5CF3DD7214}" srcOrd="1" destOrd="0" presId="urn:microsoft.com/office/officeart/2005/8/layout/orgChart1"/>
    <dgm:cxn modelId="{C669086E-419B-48C8-B12E-849148CF0C3D}" type="presParOf" srcId="{BE832190-75D4-4AE6-A71D-C2D1E30B0EA0}" destId="{ED2EB57B-9066-4697-8A8B-CDDC7076CB0C}" srcOrd="2" destOrd="0" presId="urn:microsoft.com/office/officeart/2005/8/layout/orgChart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5A43C0-E5BA-486F-A7BF-47DE86152F22}">
      <dsp:nvSpPr>
        <dsp:cNvPr id="0" name=""/>
        <dsp:cNvSpPr/>
      </dsp:nvSpPr>
      <dsp:spPr>
        <a:xfrm>
          <a:off x="2197817" y="1362093"/>
          <a:ext cx="440843" cy="301108"/>
        </a:xfrm>
        <a:custGeom>
          <a:avLst/>
          <a:gdLst/>
          <a:ahLst/>
          <a:cxnLst/>
          <a:rect l="0" t="0" r="0" b="0"/>
          <a:pathLst>
            <a:path>
              <a:moveTo>
                <a:pt x="440843" y="0"/>
              </a:moveTo>
              <a:lnTo>
                <a:pt x="0" y="3011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4F4604-0C93-4F6E-B374-BCBCD660EC41}">
      <dsp:nvSpPr>
        <dsp:cNvPr id="0" name=""/>
        <dsp:cNvSpPr/>
      </dsp:nvSpPr>
      <dsp:spPr>
        <a:xfrm>
          <a:off x="2638660" y="1362093"/>
          <a:ext cx="2071512" cy="1215681"/>
        </a:xfrm>
        <a:custGeom>
          <a:avLst/>
          <a:gdLst/>
          <a:ahLst/>
          <a:cxnLst/>
          <a:rect l="0" t="0" r="0" b="0"/>
          <a:pathLst>
            <a:path>
              <a:moveTo>
                <a:pt x="0" y="0"/>
              </a:moveTo>
              <a:lnTo>
                <a:pt x="0" y="1123104"/>
              </a:lnTo>
              <a:lnTo>
                <a:pt x="2071512" y="1123104"/>
              </a:lnTo>
              <a:lnTo>
                <a:pt x="2071512" y="121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66B966-80C4-43C5-8956-2DE0594398B1}">
      <dsp:nvSpPr>
        <dsp:cNvPr id="0" name=""/>
        <dsp:cNvSpPr/>
      </dsp:nvSpPr>
      <dsp:spPr>
        <a:xfrm>
          <a:off x="2638660" y="1362093"/>
          <a:ext cx="1004672" cy="1215681"/>
        </a:xfrm>
        <a:custGeom>
          <a:avLst/>
          <a:gdLst/>
          <a:ahLst/>
          <a:cxnLst/>
          <a:rect l="0" t="0" r="0" b="0"/>
          <a:pathLst>
            <a:path>
              <a:moveTo>
                <a:pt x="0" y="0"/>
              </a:moveTo>
              <a:lnTo>
                <a:pt x="0" y="1123104"/>
              </a:lnTo>
              <a:lnTo>
                <a:pt x="1004672" y="1123104"/>
              </a:lnTo>
              <a:lnTo>
                <a:pt x="1004672" y="121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FB3811-1A48-489B-B2B0-4E3DEDFB9719}">
      <dsp:nvSpPr>
        <dsp:cNvPr id="0" name=""/>
        <dsp:cNvSpPr/>
      </dsp:nvSpPr>
      <dsp:spPr>
        <a:xfrm>
          <a:off x="2530772" y="1362093"/>
          <a:ext cx="91440" cy="1215681"/>
        </a:xfrm>
        <a:custGeom>
          <a:avLst/>
          <a:gdLst/>
          <a:ahLst/>
          <a:cxnLst/>
          <a:rect l="0" t="0" r="0" b="0"/>
          <a:pathLst>
            <a:path>
              <a:moveTo>
                <a:pt x="107887" y="0"/>
              </a:moveTo>
              <a:lnTo>
                <a:pt x="107887" y="1123104"/>
              </a:lnTo>
              <a:lnTo>
                <a:pt x="45720" y="1123104"/>
              </a:lnTo>
              <a:lnTo>
                <a:pt x="45720" y="121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FC5694-3371-4047-B948-386E0E438C78}">
      <dsp:nvSpPr>
        <dsp:cNvPr id="0" name=""/>
        <dsp:cNvSpPr/>
      </dsp:nvSpPr>
      <dsp:spPr>
        <a:xfrm>
          <a:off x="1509652" y="1362093"/>
          <a:ext cx="1129007" cy="1215681"/>
        </a:xfrm>
        <a:custGeom>
          <a:avLst/>
          <a:gdLst/>
          <a:ahLst/>
          <a:cxnLst/>
          <a:rect l="0" t="0" r="0" b="0"/>
          <a:pathLst>
            <a:path>
              <a:moveTo>
                <a:pt x="1129007" y="0"/>
              </a:moveTo>
              <a:lnTo>
                <a:pt x="1129007" y="1123104"/>
              </a:lnTo>
              <a:lnTo>
                <a:pt x="0" y="1123104"/>
              </a:lnTo>
              <a:lnTo>
                <a:pt x="0" y="121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8A5AB4-6022-4251-A3A4-E7581487A0FD}">
      <dsp:nvSpPr>
        <dsp:cNvPr id="0" name=""/>
        <dsp:cNvSpPr/>
      </dsp:nvSpPr>
      <dsp:spPr>
        <a:xfrm>
          <a:off x="442812" y="1362093"/>
          <a:ext cx="2195847" cy="1215681"/>
        </a:xfrm>
        <a:custGeom>
          <a:avLst/>
          <a:gdLst/>
          <a:ahLst/>
          <a:cxnLst/>
          <a:rect l="0" t="0" r="0" b="0"/>
          <a:pathLst>
            <a:path>
              <a:moveTo>
                <a:pt x="2195847" y="0"/>
              </a:moveTo>
              <a:lnTo>
                <a:pt x="2195847" y="1123104"/>
              </a:lnTo>
              <a:lnTo>
                <a:pt x="0" y="1123104"/>
              </a:lnTo>
              <a:lnTo>
                <a:pt x="0" y="121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0035A9-7388-4CB5-8E71-D7943E5061B8}">
      <dsp:nvSpPr>
        <dsp:cNvPr id="0" name=""/>
        <dsp:cNvSpPr/>
      </dsp:nvSpPr>
      <dsp:spPr>
        <a:xfrm>
          <a:off x="2197817" y="1003961"/>
          <a:ext cx="881686" cy="358132"/>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t>Zamjenik načenika</a:t>
          </a:r>
        </a:p>
      </dsp:txBody>
      <dsp:txXfrm>
        <a:off x="2197817" y="1003961"/>
        <a:ext cx="881686" cy="358132"/>
      </dsp:txXfrm>
    </dsp:sp>
    <dsp:sp modelId="{65E799C7-29AE-4937-9F3A-50D6197266A6}">
      <dsp:nvSpPr>
        <dsp:cNvPr id="0" name=""/>
        <dsp:cNvSpPr/>
      </dsp:nvSpPr>
      <dsp:spPr>
        <a:xfrm>
          <a:off x="1969" y="2577775"/>
          <a:ext cx="881686" cy="547535"/>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t>Voditelj poslova proračuna i financije	</a:t>
          </a:r>
        </a:p>
      </dsp:txBody>
      <dsp:txXfrm>
        <a:off x="1969" y="2577775"/>
        <a:ext cx="881686" cy="547535"/>
      </dsp:txXfrm>
    </dsp:sp>
    <dsp:sp modelId="{5AC1D836-AE39-49E6-AC8E-E638904C8431}">
      <dsp:nvSpPr>
        <dsp:cNvPr id="0" name=""/>
        <dsp:cNvSpPr/>
      </dsp:nvSpPr>
      <dsp:spPr>
        <a:xfrm>
          <a:off x="1068809" y="2577775"/>
          <a:ext cx="881686" cy="547535"/>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t>Voditelj poslova izgradnje komunalne infrastrukture</a:t>
          </a:r>
        </a:p>
      </dsp:txBody>
      <dsp:txXfrm>
        <a:off x="1068809" y="2577775"/>
        <a:ext cx="881686" cy="547535"/>
      </dsp:txXfrm>
    </dsp:sp>
    <dsp:sp modelId="{06ED8B8A-B110-48BA-8B62-A4CFACE29979}">
      <dsp:nvSpPr>
        <dsp:cNvPr id="0" name=""/>
        <dsp:cNvSpPr/>
      </dsp:nvSpPr>
      <dsp:spPr>
        <a:xfrm>
          <a:off x="2135649" y="2577775"/>
          <a:ext cx="881686" cy="547535"/>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t>Voditelj komunalnih poslova</a:t>
          </a:r>
        </a:p>
      </dsp:txBody>
      <dsp:txXfrm>
        <a:off x="2135649" y="2577775"/>
        <a:ext cx="881686" cy="547535"/>
      </dsp:txXfrm>
    </dsp:sp>
    <dsp:sp modelId="{F3755572-0F81-4687-8F0D-060163E39965}">
      <dsp:nvSpPr>
        <dsp:cNvPr id="0" name=""/>
        <dsp:cNvSpPr/>
      </dsp:nvSpPr>
      <dsp:spPr>
        <a:xfrm>
          <a:off x="3202489" y="2577775"/>
          <a:ext cx="881686" cy="547535"/>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t>Komunalni redar</a:t>
          </a:r>
        </a:p>
      </dsp:txBody>
      <dsp:txXfrm>
        <a:off x="3202489" y="2577775"/>
        <a:ext cx="881686" cy="547535"/>
      </dsp:txXfrm>
    </dsp:sp>
    <dsp:sp modelId="{4F3ADB26-13E4-4932-9DC0-2C0D6F1030A4}">
      <dsp:nvSpPr>
        <dsp:cNvPr id="0" name=""/>
        <dsp:cNvSpPr/>
      </dsp:nvSpPr>
      <dsp:spPr>
        <a:xfrm>
          <a:off x="4269329" y="2577775"/>
          <a:ext cx="881686" cy="547535"/>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t>Tajnik</a:t>
          </a:r>
        </a:p>
      </dsp:txBody>
      <dsp:txXfrm>
        <a:off x="4269329" y="2577775"/>
        <a:ext cx="881686" cy="547535"/>
      </dsp:txXfrm>
    </dsp:sp>
    <dsp:sp modelId="{87BE29B2-0235-47C2-9C94-FCEBEA7ED6DF}">
      <dsp:nvSpPr>
        <dsp:cNvPr id="0" name=""/>
        <dsp:cNvSpPr/>
      </dsp:nvSpPr>
      <dsp:spPr>
        <a:xfrm>
          <a:off x="2197817" y="1414254"/>
          <a:ext cx="881686" cy="497896"/>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t>Jedinstveni upravni odjel</a:t>
          </a:r>
        </a:p>
      </dsp:txBody>
      <dsp:txXfrm>
        <a:off x="2197817" y="1414254"/>
        <a:ext cx="881686" cy="497896"/>
      </dsp:txXfrm>
    </dsp:sp>
    <dsp:sp modelId="{5D2AD1B1-F074-4362-8FF5-DB1B41C0D749}">
      <dsp:nvSpPr>
        <dsp:cNvPr id="0" name=""/>
        <dsp:cNvSpPr/>
      </dsp:nvSpPr>
      <dsp:spPr>
        <a:xfrm>
          <a:off x="2197817" y="1911018"/>
          <a:ext cx="881686" cy="456836"/>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t>Pročelnik JUO</a:t>
          </a:r>
        </a:p>
      </dsp:txBody>
      <dsp:txXfrm>
        <a:off x="2197817" y="1911018"/>
        <a:ext cx="881686" cy="456836"/>
      </dsp:txXfrm>
    </dsp:sp>
    <dsp:sp modelId="{B7665B11-525E-4FC2-9756-759E27E17086}">
      <dsp:nvSpPr>
        <dsp:cNvPr id="0" name=""/>
        <dsp:cNvSpPr/>
      </dsp:nvSpPr>
      <dsp:spPr>
        <a:xfrm>
          <a:off x="2179804" y="109795"/>
          <a:ext cx="881686" cy="440838"/>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t>Općina Sutivan</a:t>
          </a:r>
          <a:br>
            <a:rPr lang="hr-HR" sz="900" kern="1200"/>
          </a:br>
          <a:endParaRPr lang="hr-HR" sz="900" kern="1200"/>
        </a:p>
      </dsp:txBody>
      <dsp:txXfrm>
        <a:off x="2179804" y="109795"/>
        <a:ext cx="881686" cy="440838"/>
      </dsp:txXfrm>
    </dsp:sp>
    <dsp:sp modelId="{3DEA3707-1983-4515-BC4D-837068BCF2E2}">
      <dsp:nvSpPr>
        <dsp:cNvPr id="0" name=""/>
        <dsp:cNvSpPr/>
      </dsp:nvSpPr>
      <dsp:spPr>
        <a:xfrm>
          <a:off x="2179804" y="573720"/>
          <a:ext cx="881686" cy="360900"/>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t>Načelnik</a:t>
          </a:r>
        </a:p>
      </dsp:txBody>
      <dsp:txXfrm>
        <a:off x="2179804" y="573720"/>
        <a:ext cx="881686" cy="3609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48D1D095A314C7594F2CDE140F99FC1"/>
        <w:category>
          <w:name w:val="Općenito"/>
          <w:gallery w:val="placeholder"/>
        </w:category>
        <w:types>
          <w:type w:val="bbPlcHdr"/>
        </w:types>
        <w:behaviors>
          <w:behavior w:val="content"/>
        </w:behaviors>
        <w:guid w:val="{3BA6DE46-568D-452E-8DCF-6553549AB6A6}"/>
      </w:docPartPr>
      <w:docPartBody>
        <w:p w:rsidR="004619BF" w:rsidRDefault="004619BF" w:rsidP="004619BF">
          <w:pPr>
            <w:pStyle w:val="448D1D095A314C7594F2CDE140F99FC1"/>
          </w:pPr>
          <w:r>
            <w:rPr>
              <w:rFonts w:asciiTheme="majorHAnsi" w:eastAsiaTheme="majorEastAsia" w:hAnsiTheme="majorHAnsi" w:cstheme="majorBidi"/>
              <w:sz w:val="72"/>
              <w:szCs w:val="72"/>
            </w:rPr>
            <w:t>[upišite naslov dokumenta]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PalatinoLinotype,Bold">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7" w:usb1="08070000" w:usb2="00000010" w:usb3="00000000" w:csb0="00020003" w:csb1="00000000"/>
  </w:font>
  <w:font w:name="MinionPro-Regular">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619BF"/>
    <w:rsid w:val="00060E31"/>
    <w:rsid w:val="002B0099"/>
    <w:rsid w:val="004619BF"/>
    <w:rsid w:val="005D4E17"/>
    <w:rsid w:val="006978AB"/>
    <w:rsid w:val="0073692A"/>
    <w:rsid w:val="00964760"/>
    <w:rsid w:val="00A3302D"/>
    <w:rsid w:val="00AE7165"/>
    <w:rsid w:val="00AF3D5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165"/>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316615C947DE446893C1AB39CBC51DD1">
    <w:name w:val="316615C947DE446893C1AB39CBC51DD1"/>
    <w:rsid w:val="004619BF"/>
  </w:style>
  <w:style w:type="paragraph" w:customStyle="1" w:styleId="9FB21FA02DB443CD9E2C365BD0397CEA">
    <w:name w:val="9FB21FA02DB443CD9E2C365BD0397CEA"/>
    <w:rsid w:val="004619BF"/>
  </w:style>
  <w:style w:type="paragraph" w:customStyle="1" w:styleId="A12DB1AC663E4FB9855908FBAA385280">
    <w:name w:val="A12DB1AC663E4FB9855908FBAA385280"/>
    <w:rsid w:val="004619BF"/>
  </w:style>
  <w:style w:type="paragraph" w:customStyle="1" w:styleId="448D1D095A314C7594F2CDE140F99FC1">
    <w:name w:val="448D1D095A314C7594F2CDE140F99FC1"/>
    <w:rsid w:val="004619BF"/>
  </w:style>
  <w:style w:type="paragraph" w:customStyle="1" w:styleId="8E2263E4728B46ACA43C21E894FFA0EB">
    <w:name w:val="8E2263E4728B46ACA43C21E894FFA0EB"/>
    <w:rsid w:val="004619BF"/>
  </w:style>
  <w:style w:type="paragraph" w:customStyle="1" w:styleId="47D58189EFEA40F8A34D79C206C73CDA">
    <w:name w:val="47D58189EFEA40F8A34D79C206C73CDA"/>
    <w:rsid w:val="004619BF"/>
  </w:style>
  <w:style w:type="paragraph" w:customStyle="1" w:styleId="63BAC420219B4D21A35729AD4C98F097">
    <w:name w:val="63BAC420219B4D21A35729AD4C98F097"/>
    <w:rsid w:val="004619BF"/>
  </w:style>
  <w:style w:type="paragraph" w:customStyle="1" w:styleId="6558152E92EF4A26BE8BC12692A308C5">
    <w:name w:val="6558152E92EF4A26BE8BC12692A308C5"/>
    <w:rsid w:val="004619BF"/>
  </w:style>
  <w:style w:type="paragraph" w:customStyle="1" w:styleId="227DB4019E6947069726537F030E8C2D">
    <w:name w:val="227DB4019E6947069726537F030E8C2D"/>
    <w:rsid w:val="00964760"/>
  </w:style>
  <w:style w:type="paragraph" w:customStyle="1" w:styleId="7CA2BA5A325744399D86D782F0433800">
    <w:name w:val="7CA2BA5A325744399D86D782F0433800"/>
    <w:rsid w:val="00964760"/>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2B2B09-D5BD-49BA-8D28-0D64317D8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65</Pages>
  <Words>21160</Words>
  <Characters>120613</Characters>
  <Application>Microsoft Office Word</Application>
  <DocSecurity>0</DocSecurity>
  <Lines>1005</Lines>
  <Paragraphs>282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Strateški razvojni program Općine Sutivan za razdoblje od 2015.-2020.</vt:lpstr>
      <vt:lpstr>Strateški razvojni program Općine Sutivan za razdoblje od 2015.-2020.</vt:lpstr>
    </vt:vector>
  </TitlesOfParts>
  <Company>AKTIVA BRAČ</Company>
  <LinksUpToDate>false</LinksUpToDate>
  <CharactersWithSpaces>141491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Strateški razvojni program Općine Sutivan za razdoblje od 2015.-2020.</dc:title>
  <dc:creator>Korisnik2</dc:creator>
  <cp:lastModifiedBy>Drpić</cp:lastModifiedBy>
  <cp:revision>6</cp:revision>
  <cp:lastPrinted>2016-01-20T11:35:00Z</cp:lastPrinted>
  <dcterms:created xsi:type="dcterms:W3CDTF">2016-02-17T10:13:00Z</dcterms:created>
  <dcterms:modified xsi:type="dcterms:W3CDTF">2016-02-17T12:39:00Z</dcterms:modified>
</cp:coreProperties>
</file>